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6023" w:rsidRDefault="00656023" w:rsidP="00656023">
      <w:pPr>
        <w:jc w:val="center"/>
        <w:rPr>
          <w:rFonts w:ascii="Arial" w:hAnsi="Arial" w:cs="Arial"/>
          <w:b/>
          <w:color w:val="1F497D" w:themeColor="text2"/>
          <w:sz w:val="32"/>
          <w:szCs w:val="32"/>
        </w:rPr>
      </w:pPr>
    </w:p>
    <w:p w:rsidR="00656023" w:rsidRDefault="00656023" w:rsidP="00656023">
      <w:pPr>
        <w:jc w:val="center"/>
        <w:rPr>
          <w:rFonts w:ascii="Arial" w:hAnsi="Arial" w:cs="Arial"/>
          <w:b/>
          <w:color w:val="1F497D" w:themeColor="text2"/>
          <w:sz w:val="44"/>
          <w:szCs w:val="44"/>
        </w:rPr>
      </w:pPr>
      <w:r>
        <w:rPr>
          <w:rFonts w:ascii="Arial" w:hAnsi="Arial" w:cs="Arial"/>
          <w:b/>
          <w:color w:val="1F497D" w:themeColor="text2"/>
          <w:sz w:val="44"/>
          <w:szCs w:val="44"/>
        </w:rPr>
        <w:t>Las redes sociales: una nueva herramienta de difusión</w:t>
      </w:r>
    </w:p>
    <w:p w:rsidR="00656023" w:rsidRDefault="00656023" w:rsidP="00656023">
      <w:pPr>
        <w:jc w:val="center"/>
        <w:rPr>
          <w:rFonts w:ascii="Arial" w:hAnsi="Arial" w:cs="Arial"/>
          <w:b/>
          <w:color w:val="1F497D" w:themeColor="text2"/>
          <w:sz w:val="44"/>
          <w:szCs w:val="44"/>
        </w:rPr>
      </w:pPr>
    </w:p>
    <w:p w:rsidR="00656023" w:rsidRDefault="00656023" w:rsidP="00656023">
      <w:pPr>
        <w:jc w:val="right"/>
        <w:rPr>
          <w:rFonts w:ascii="Arial" w:hAnsi="Arial" w:cs="Arial"/>
          <w:i/>
          <w:sz w:val="24"/>
          <w:szCs w:val="24"/>
          <w:lang w:val="es-CR"/>
        </w:rPr>
      </w:pPr>
    </w:p>
    <w:p w:rsidR="00656023" w:rsidRPr="009873C4" w:rsidRDefault="00656023" w:rsidP="00656023">
      <w:pPr>
        <w:jc w:val="right"/>
        <w:rPr>
          <w:rFonts w:ascii="Arial" w:hAnsi="Arial" w:cs="Arial"/>
          <w:i/>
          <w:sz w:val="24"/>
          <w:szCs w:val="24"/>
          <w:lang w:val="es-CR"/>
        </w:rPr>
      </w:pPr>
      <w:r w:rsidRPr="009873C4">
        <w:rPr>
          <w:rFonts w:ascii="Arial" w:hAnsi="Arial" w:cs="Arial"/>
          <w:i/>
          <w:sz w:val="24"/>
          <w:szCs w:val="24"/>
          <w:lang w:val="es-CR"/>
        </w:rPr>
        <w:t>Harold Hütt Herrera*</w:t>
      </w:r>
    </w:p>
    <w:p w:rsidR="00656023" w:rsidRPr="009873C4" w:rsidRDefault="00656023" w:rsidP="00656023">
      <w:pPr>
        <w:spacing w:line="480" w:lineRule="auto"/>
        <w:rPr>
          <w:rFonts w:ascii="Arial" w:hAnsi="Arial" w:cs="Arial"/>
          <w:sz w:val="24"/>
          <w:szCs w:val="24"/>
          <w:lang w:val="es-CR"/>
        </w:rPr>
      </w:pPr>
    </w:p>
    <w:p w:rsidR="00656023" w:rsidRPr="00EA41AB" w:rsidRDefault="00656023" w:rsidP="00656023">
      <w:pPr>
        <w:spacing w:line="480" w:lineRule="auto"/>
        <w:jc w:val="center"/>
        <w:rPr>
          <w:rFonts w:ascii="Arial" w:hAnsi="Arial" w:cs="Arial"/>
          <w:b/>
          <w:i/>
          <w:sz w:val="24"/>
          <w:szCs w:val="24"/>
          <w:lang w:val="es-CR"/>
        </w:rPr>
      </w:pPr>
      <w:r w:rsidRPr="00EA41AB">
        <w:rPr>
          <w:rFonts w:ascii="Arial" w:hAnsi="Arial" w:cs="Arial"/>
          <w:b/>
          <w:i/>
          <w:sz w:val="24"/>
          <w:szCs w:val="24"/>
          <w:lang w:val="es-CR"/>
        </w:rPr>
        <w:t>Resumen</w:t>
      </w:r>
    </w:p>
    <w:p w:rsidR="00656023" w:rsidRDefault="00656023" w:rsidP="00656023">
      <w:pPr>
        <w:spacing w:line="480" w:lineRule="auto"/>
        <w:ind w:firstLine="708"/>
        <w:jc w:val="both"/>
        <w:rPr>
          <w:rFonts w:ascii="Arial" w:hAnsi="Arial" w:cs="Arial"/>
          <w:sz w:val="24"/>
          <w:szCs w:val="24"/>
          <w:lang w:val="es-CR"/>
        </w:rPr>
      </w:pPr>
      <w:r>
        <w:rPr>
          <w:rFonts w:ascii="Arial" w:hAnsi="Arial" w:cs="Arial"/>
          <w:sz w:val="24"/>
          <w:szCs w:val="24"/>
          <w:lang w:val="es-CR"/>
        </w:rPr>
        <w:t>Las redes sociales han marcado un hito en materia de difusión masiva, debido a su alcance, características e impacto en la sociedad actual. Son utilizadas tanto por individuos como por empresas, dado que permiten lograr una comunicación interactiva y dinámica.</w:t>
      </w:r>
    </w:p>
    <w:p w:rsidR="00656023" w:rsidRDefault="00656023" w:rsidP="00656023">
      <w:pPr>
        <w:spacing w:line="480" w:lineRule="auto"/>
        <w:ind w:firstLine="708"/>
        <w:jc w:val="both"/>
        <w:rPr>
          <w:rFonts w:ascii="Arial" w:hAnsi="Arial" w:cs="Arial"/>
          <w:sz w:val="24"/>
          <w:szCs w:val="24"/>
          <w:lang w:val="es-CR"/>
        </w:rPr>
      </w:pPr>
      <w:r>
        <w:rPr>
          <w:rFonts w:ascii="Arial" w:hAnsi="Arial" w:cs="Arial"/>
          <w:sz w:val="24"/>
          <w:szCs w:val="24"/>
          <w:lang w:val="es-CR"/>
        </w:rPr>
        <w:t>Durante los últimos años, han surgido muchos tipos de redes sociales, tanto en el ámbito social o general, como en el corporativo, para efectos de negocios, o bien en temas específicos de interés de grupos o segmentos determinados. Sin embargo, el objetivo común se cumple en el tanto se logra una comunicación fluida y eficaz con grupos específicos de interés, incluyendo esto desde la posibilidad de atender la necesidad de pertenencia social hasta facilitar la proyección y posicionamiento de empresas, bienes, servicios, o incluso para ser utilizadas en campañas políticas.</w:t>
      </w:r>
    </w:p>
    <w:p w:rsidR="00656023" w:rsidRDefault="00656023" w:rsidP="00656023">
      <w:pPr>
        <w:spacing w:line="480" w:lineRule="auto"/>
        <w:ind w:firstLine="708"/>
        <w:jc w:val="both"/>
        <w:rPr>
          <w:rFonts w:ascii="Arial" w:hAnsi="Arial" w:cs="Arial"/>
          <w:sz w:val="24"/>
          <w:szCs w:val="24"/>
          <w:lang w:val="es-CR"/>
        </w:rPr>
      </w:pPr>
      <w:r>
        <w:rPr>
          <w:rFonts w:ascii="Arial" w:hAnsi="Arial" w:cs="Arial"/>
          <w:sz w:val="24"/>
          <w:szCs w:val="24"/>
          <w:lang w:val="es-CR"/>
        </w:rPr>
        <w:t>Asimismo, y aunque durante los últimos años, según Celaya (2008), su crecimiento ha tendido a disminuir para dar espacio a nuevas plataformas más especializadas en áreas temáticas, las redes sociales seguirán siendo uno de los medios de comunicación masiva más importantes, debido a sus características y a las opciones que ofrecen a sus usuarios.</w:t>
      </w:r>
    </w:p>
    <w:p w:rsidR="003E5694" w:rsidRPr="00385702" w:rsidRDefault="003E5694" w:rsidP="00656023">
      <w:pPr>
        <w:jc w:val="center"/>
        <w:rPr>
          <w:rFonts w:ascii="Arial" w:hAnsi="Arial" w:cs="Arial"/>
          <w:b/>
          <w:color w:val="1F497D" w:themeColor="text2"/>
          <w:sz w:val="44"/>
          <w:szCs w:val="44"/>
          <w:lang w:val="es-CR"/>
        </w:rPr>
      </w:pPr>
    </w:p>
    <w:p w:rsidR="00656023" w:rsidRPr="007D7896" w:rsidRDefault="00656023" w:rsidP="00656023">
      <w:pPr>
        <w:jc w:val="center"/>
        <w:rPr>
          <w:sz w:val="24"/>
          <w:szCs w:val="24"/>
          <w:lang w:val="en-US"/>
        </w:rPr>
      </w:pPr>
      <w:r w:rsidRPr="007D7896">
        <w:rPr>
          <w:rFonts w:ascii="Arial" w:hAnsi="Arial" w:cs="Arial"/>
          <w:b/>
          <w:color w:val="1F497D" w:themeColor="text2"/>
          <w:sz w:val="44"/>
          <w:szCs w:val="44"/>
          <w:lang w:val="en-US"/>
        </w:rPr>
        <w:lastRenderedPageBreak/>
        <w:t>Social Networks: A new diffusion tool</w:t>
      </w:r>
    </w:p>
    <w:p w:rsidR="00656023" w:rsidRPr="00900583" w:rsidRDefault="00656023" w:rsidP="00656023">
      <w:pPr>
        <w:spacing w:line="480" w:lineRule="auto"/>
        <w:jc w:val="center"/>
        <w:rPr>
          <w:rFonts w:ascii="Arial" w:hAnsi="Arial" w:cs="Arial"/>
          <w:b/>
          <w:i/>
          <w:sz w:val="24"/>
          <w:szCs w:val="24"/>
          <w:lang w:val="en-US"/>
        </w:rPr>
      </w:pPr>
    </w:p>
    <w:p w:rsidR="00656023" w:rsidRPr="00F06363" w:rsidRDefault="00656023" w:rsidP="00656023">
      <w:pPr>
        <w:spacing w:line="480" w:lineRule="auto"/>
        <w:jc w:val="center"/>
        <w:rPr>
          <w:rFonts w:ascii="Arial" w:hAnsi="Arial" w:cs="Arial"/>
          <w:b/>
          <w:i/>
          <w:sz w:val="24"/>
          <w:szCs w:val="24"/>
          <w:lang w:val="en-US"/>
        </w:rPr>
      </w:pPr>
      <w:r w:rsidRPr="00F06363">
        <w:rPr>
          <w:rFonts w:ascii="Arial" w:hAnsi="Arial" w:cs="Arial"/>
          <w:b/>
          <w:i/>
          <w:sz w:val="24"/>
          <w:szCs w:val="24"/>
          <w:lang w:val="en-US"/>
        </w:rPr>
        <w:t>Abstract</w:t>
      </w:r>
    </w:p>
    <w:p w:rsidR="00656023" w:rsidRPr="008E1907" w:rsidRDefault="00656023" w:rsidP="00656023">
      <w:pPr>
        <w:spacing w:before="100" w:beforeAutospacing="1" w:line="480" w:lineRule="auto"/>
        <w:jc w:val="both"/>
        <w:rPr>
          <w:rFonts w:ascii="Arial" w:hAnsi="Arial" w:cs="Arial"/>
          <w:sz w:val="24"/>
          <w:szCs w:val="24"/>
          <w:lang w:val="en-US"/>
        </w:rPr>
      </w:pPr>
      <w:r w:rsidRPr="00364A09">
        <w:rPr>
          <w:rFonts w:ascii="Arial" w:hAnsi="Arial" w:cs="Arial"/>
          <w:sz w:val="24"/>
          <w:szCs w:val="24"/>
          <w:lang w:val="en-US"/>
        </w:rPr>
        <w:t>Social networks have marked a difference in the subject of massive diffusion because of their reach, characteristics and impact on society.</w:t>
      </w:r>
      <w:r>
        <w:rPr>
          <w:rFonts w:ascii="Arial" w:hAnsi="Arial" w:cs="Arial"/>
          <w:sz w:val="24"/>
          <w:szCs w:val="24"/>
          <w:lang w:val="en-US"/>
        </w:rPr>
        <w:t xml:space="preserve"> </w:t>
      </w:r>
      <w:r w:rsidRPr="008E1907">
        <w:rPr>
          <w:rFonts w:ascii="Arial" w:hAnsi="Arial" w:cs="Arial"/>
          <w:sz w:val="24"/>
          <w:szCs w:val="24"/>
          <w:lang w:val="en-US"/>
        </w:rPr>
        <w:t>They are used both by individuals and by companies since they allow a dynamic and interactive communication.</w:t>
      </w:r>
    </w:p>
    <w:p w:rsidR="00656023" w:rsidRPr="008E1907" w:rsidRDefault="00656023" w:rsidP="00656023">
      <w:pPr>
        <w:spacing w:before="100" w:beforeAutospacing="1" w:line="480" w:lineRule="auto"/>
        <w:jc w:val="both"/>
        <w:rPr>
          <w:rFonts w:ascii="Arial" w:hAnsi="Arial" w:cs="Arial"/>
          <w:sz w:val="24"/>
          <w:szCs w:val="24"/>
          <w:lang w:val="en-US"/>
        </w:rPr>
      </w:pPr>
      <w:r w:rsidRPr="00364A09">
        <w:rPr>
          <w:rFonts w:ascii="Arial" w:hAnsi="Arial" w:cs="Arial"/>
          <w:sz w:val="24"/>
          <w:szCs w:val="24"/>
          <w:lang w:val="en-US"/>
        </w:rPr>
        <w:t xml:space="preserve"> During the last few years, many social networks have emerged on the general or social frame, on the corporate ambit for business purposes or on specific subjects of interest for certain groups. </w:t>
      </w:r>
      <w:r w:rsidRPr="008E1907">
        <w:rPr>
          <w:rFonts w:ascii="Arial" w:hAnsi="Arial" w:cs="Arial"/>
          <w:sz w:val="24"/>
          <w:szCs w:val="24"/>
          <w:lang w:val="en-US"/>
        </w:rPr>
        <w:t>Nevertheless, the common objective is met because they offer a fluid and effective communication with specific interest groups, including the possibility to consolidate social groups, the design and positioning of companies, goods, services or even political campaigns.</w:t>
      </w:r>
    </w:p>
    <w:p w:rsidR="00656023" w:rsidRPr="00364A09" w:rsidRDefault="00656023" w:rsidP="00656023">
      <w:pPr>
        <w:spacing w:before="100" w:beforeAutospacing="1" w:line="480" w:lineRule="auto"/>
        <w:jc w:val="both"/>
        <w:rPr>
          <w:rFonts w:ascii="Arial" w:hAnsi="Arial" w:cs="Arial"/>
          <w:sz w:val="24"/>
          <w:szCs w:val="24"/>
          <w:lang w:val="en-US"/>
        </w:rPr>
      </w:pPr>
      <w:r w:rsidRPr="00364A09">
        <w:rPr>
          <w:rFonts w:ascii="Arial" w:hAnsi="Arial" w:cs="Arial"/>
          <w:sz w:val="24"/>
          <w:szCs w:val="24"/>
          <w:lang w:val="en-US"/>
        </w:rPr>
        <w:t> Recently, social network growth has slowed down</w:t>
      </w:r>
      <w:r>
        <w:rPr>
          <w:rFonts w:ascii="Arial" w:hAnsi="Arial" w:cs="Arial"/>
          <w:sz w:val="24"/>
          <w:szCs w:val="24"/>
          <w:lang w:val="en-US"/>
        </w:rPr>
        <w:t xml:space="preserve"> (Celaya, 2008)</w:t>
      </w:r>
      <w:r w:rsidRPr="00364A09">
        <w:rPr>
          <w:rFonts w:ascii="Arial" w:hAnsi="Arial" w:cs="Arial"/>
          <w:sz w:val="24"/>
          <w:szCs w:val="24"/>
          <w:lang w:val="en-US"/>
        </w:rPr>
        <w:t xml:space="preserve"> to make room for new platforms that specialize in specific topics; however, social networks will continue being one of the most important mass media due to their characteristics and the options offered to their users.</w:t>
      </w:r>
    </w:p>
    <w:p w:rsidR="00656023" w:rsidRPr="00364A09" w:rsidRDefault="00656023" w:rsidP="00656023">
      <w:pPr>
        <w:spacing w:line="360" w:lineRule="auto"/>
        <w:rPr>
          <w:rFonts w:ascii="Arial" w:hAnsi="Arial" w:cs="Arial"/>
          <w:sz w:val="24"/>
          <w:szCs w:val="24"/>
          <w:lang w:val="en-US"/>
        </w:rPr>
      </w:pPr>
    </w:p>
    <w:p w:rsidR="00656023" w:rsidRPr="00F74080" w:rsidRDefault="00656023" w:rsidP="00656023">
      <w:pPr>
        <w:rPr>
          <w:rFonts w:ascii="Arial" w:hAnsi="Arial" w:cs="Arial"/>
          <w:b/>
          <w:sz w:val="24"/>
          <w:szCs w:val="24"/>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515A16" w:rsidRDefault="00656023" w:rsidP="00656023">
      <w:pPr>
        <w:jc w:val="center"/>
        <w:rPr>
          <w:rFonts w:ascii="Arial" w:hAnsi="Arial" w:cs="Arial"/>
          <w:b/>
          <w:sz w:val="28"/>
          <w:szCs w:val="28"/>
          <w:lang w:val="en-US"/>
        </w:rPr>
      </w:pPr>
    </w:p>
    <w:p w:rsidR="00656023" w:rsidRPr="00874C48" w:rsidRDefault="00656023" w:rsidP="00656023">
      <w:pPr>
        <w:jc w:val="center"/>
        <w:rPr>
          <w:rFonts w:ascii="Arial" w:hAnsi="Arial" w:cs="Arial"/>
          <w:b/>
          <w:sz w:val="28"/>
          <w:szCs w:val="28"/>
          <w:lang w:val="es-CR"/>
        </w:rPr>
      </w:pPr>
      <w:r w:rsidRPr="00874C48">
        <w:rPr>
          <w:rFonts w:ascii="Arial" w:hAnsi="Arial" w:cs="Arial"/>
          <w:b/>
          <w:sz w:val="28"/>
          <w:szCs w:val="28"/>
          <w:lang w:val="es-CR"/>
        </w:rPr>
        <w:t>El papel de las redes sociales en la proyección corporativa</w:t>
      </w:r>
    </w:p>
    <w:p w:rsidR="00656023" w:rsidRPr="009873C4" w:rsidRDefault="00656023" w:rsidP="00656023">
      <w:pPr>
        <w:jc w:val="both"/>
        <w:rPr>
          <w:rFonts w:ascii="Arial" w:hAnsi="Arial" w:cs="Arial"/>
          <w:b/>
          <w:sz w:val="24"/>
          <w:szCs w:val="24"/>
          <w:lang w:val="es-CR"/>
        </w:rPr>
      </w:pPr>
    </w:p>
    <w:p w:rsidR="00656023" w:rsidRDefault="00656023" w:rsidP="00656023">
      <w:pPr>
        <w:spacing w:line="480" w:lineRule="auto"/>
        <w:jc w:val="both"/>
        <w:rPr>
          <w:rFonts w:ascii="Arial" w:hAnsi="Arial" w:cs="Arial"/>
          <w:sz w:val="24"/>
          <w:szCs w:val="24"/>
          <w:lang w:val="es-CR"/>
        </w:rPr>
      </w:pPr>
    </w:p>
    <w:p w:rsidR="00656023" w:rsidRDefault="00656023" w:rsidP="00656023">
      <w:pPr>
        <w:spacing w:line="480" w:lineRule="auto"/>
        <w:ind w:firstLine="708"/>
        <w:jc w:val="both"/>
        <w:rPr>
          <w:rFonts w:ascii="Arial" w:hAnsi="Arial" w:cs="Arial"/>
          <w:sz w:val="24"/>
          <w:szCs w:val="24"/>
          <w:lang w:val="es-CR"/>
        </w:rPr>
      </w:pPr>
      <w:r w:rsidRPr="00F00EE0">
        <w:rPr>
          <w:rFonts w:ascii="Arial" w:hAnsi="Arial" w:cs="Arial"/>
          <w:sz w:val="24"/>
          <w:szCs w:val="24"/>
          <w:lang w:val="es-CR"/>
        </w:rPr>
        <w:t>Las relaciones</w:t>
      </w:r>
      <w:r>
        <w:rPr>
          <w:rFonts w:ascii="Arial" w:hAnsi="Arial" w:cs="Arial"/>
          <w:sz w:val="24"/>
          <w:szCs w:val="24"/>
          <w:lang w:val="es-CR"/>
        </w:rPr>
        <w:t xml:space="preserve"> interpersonales</w:t>
      </w:r>
      <w:r w:rsidRPr="00F00EE0">
        <w:rPr>
          <w:rFonts w:ascii="Arial" w:hAnsi="Arial" w:cs="Arial"/>
          <w:sz w:val="24"/>
          <w:szCs w:val="24"/>
          <w:lang w:val="es-CR"/>
        </w:rPr>
        <w:t xml:space="preserve"> son parte de la esencia natural del hombre, y sin lugar a dudas esta din</w:t>
      </w:r>
      <w:r>
        <w:rPr>
          <w:rFonts w:ascii="Arial" w:hAnsi="Arial" w:cs="Arial"/>
          <w:sz w:val="24"/>
          <w:szCs w:val="24"/>
          <w:lang w:val="es-CR"/>
        </w:rPr>
        <w:t>ámica es trasladada a las organizaciones, las cuales como entes vivos y simbióticos requieren y dependen de una interacción permanente entre sus integrantes y el entorno. Desde luego, la forma en que estas interactúan, al igual que en el caso de los seres humanos, puede darse en una dinámica natural y espontánea, o bien dentro de un esquema direccionado y estratégico.</w:t>
      </w:r>
    </w:p>
    <w:p w:rsidR="00656023" w:rsidRDefault="00656023" w:rsidP="00656023">
      <w:pPr>
        <w:spacing w:line="480" w:lineRule="auto"/>
        <w:jc w:val="both"/>
        <w:rPr>
          <w:rFonts w:ascii="Arial" w:hAnsi="Arial" w:cs="Arial"/>
          <w:sz w:val="24"/>
          <w:szCs w:val="24"/>
          <w:lang w:val="es-CR"/>
        </w:rPr>
      </w:pPr>
    </w:p>
    <w:p w:rsidR="00656023" w:rsidRPr="00F64315" w:rsidRDefault="00656023" w:rsidP="00656023">
      <w:pPr>
        <w:spacing w:line="480" w:lineRule="auto"/>
        <w:ind w:firstLine="708"/>
        <w:jc w:val="both"/>
        <w:rPr>
          <w:rFonts w:ascii="Arial" w:hAnsi="Arial" w:cs="Arial"/>
          <w:sz w:val="24"/>
          <w:szCs w:val="24"/>
          <w:lang w:val="es-CR"/>
        </w:rPr>
      </w:pPr>
      <w:r>
        <w:rPr>
          <w:rFonts w:ascii="Arial" w:hAnsi="Arial" w:cs="Arial"/>
          <w:sz w:val="24"/>
          <w:szCs w:val="24"/>
          <w:lang w:val="es-CR"/>
        </w:rPr>
        <w:t xml:space="preserve">En el segundo caso, los resultados de esa interacción obedecerán a objetivos específicos y procurarán la transmisión de ideas claras, asertivas y consistentes con los intereses de la organización y sus diversos públicos meta, garantizando así la fluidez y </w:t>
      </w:r>
      <w:r w:rsidRPr="00F64315">
        <w:rPr>
          <w:rFonts w:ascii="Arial" w:hAnsi="Arial" w:cs="Arial"/>
          <w:sz w:val="24"/>
          <w:szCs w:val="24"/>
          <w:lang w:val="es-CR"/>
        </w:rPr>
        <w:t>eficacia</w:t>
      </w:r>
      <w:r>
        <w:rPr>
          <w:rFonts w:ascii="Arial" w:hAnsi="Arial" w:cs="Arial"/>
          <w:sz w:val="24"/>
          <w:szCs w:val="24"/>
          <w:lang w:val="es-CR"/>
        </w:rPr>
        <w:t xml:space="preserve"> de sus mensajes</w:t>
      </w:r>
      <w:r w:rsidRPr="00F64315">
        <w:rPr>
          <w:rFonts w:ascii="Arial" w:hAnsi="Arial" w:cs="Arial"/>
          <w:sz w:val="24"/>
          <w:szCs w:val="24"/>
          <w:lang w:val="es-CR"/>
        </w:rPr>
        <w:t>.</w:t>
      </w:r>
      <w:r>
        <w:rPr>
          <w:rFonts w:ascii="Arial" w:hAnsi="Arial" w:cs="Arial"/>
          <w:sz w:val="24"/>
          <w:szCs w:val="24"/>
          <w:lang w:val="es-CR"/>
        </w:rPr>
        <w:t xml:space="preserve"> </w:t>
      </w:r>
      <w:r w:rsidRPr="00F64315">
        <w:rPr>
          <w:rFonts w:ascii="Arial" w:hAnsi="Arial" w:cs="Arial"/>
          <w:sz w:val="24"/>
          <w:szCs w:val="24"/>
          <w:lang w:val="es-CR"/>
        </w:rPr>
        <w:t>Desde este punto de vista, la comunicación siempre ha estado compuesta por los mismos elementos</w:t>
      </w:r>
      <w:r>
        <w:rPr>
          <w:rFonts w:ascii="Arial" w:hAnsi="Arial" w:cs="Arial"/>
          <w:sz w:val="24"/>
          <w:szCs w:val="24"/>
          <w:lang w:val="es-CR"/>
        </w:rPr>
        <w:t xml:space="preserve">. </w:t>
      </w:r>
      <w:r w:rsidRPr="00F64315">
        <w:rPr>
          <w:rFonts w:ascii="Arial" w:hAnsi="Arial" w:cs="Arial"/>
          <w:sz w:val="24"/>
          <w:szCs w:val="24"/>
          <w:lang w:val="es-CR"/>
        </w:rPr>
        <w:t>Es decir, el esquema básico de emisor, mensaje, canal y receptor o perceptor, no ha variado en esencia, aunque</w:t>
      </w:r>
      <w:r>
        <w:rPr>
          <w:rFonts w:ascii="Arial" w:hAnsi="Arial" w:cs="Arial"/>
          <w:sz w:val="24"/>
          <w:szCs w:val="24"/>
          <w:lang w:val="es-CR"/>
        </w:rPr>
        <w:t>,</w:t>
      </w:r>
      <w:r w:rsidRPr="00F64315">
        <w:rPr>
          <w:rFonts w:ascii="Arial" w:hAnsi="Arial" w:cs="Arial"/>
          <w:sz w:val="24"/>
          <w:szCs w:val="24"/>
          <w:lang w:val="es-CR"/>
        </w:rPr>
        <w:t xml:space="preserve"> claro está, siempre hay elementos circundantes que han sido sujeto de análisis y estudio, tan</w:t>
      </w:r>
      <w:r>
        <w:rPr>
          <w:rFonts w:ascii="Arial" w:hAnsi="Arial" w:cs="Arial"/>
          <w:sz w:val="24"/>
          <w:szCs w:val="24"/>
          <w:lang w:val="es-CR"/>
        </w:rPr>
        <w:t>to en el ámbito de la semiótica</w:t>
      </w:r>
      <w:r w:rsidRPr="00F64315">
        <w:rPr>
          <w:rFonts w:ascii="Arial" w:hAnsi="Arial" w:cs="Arial"/>
          <w:sz w:val="24"/>
          <w:szCs w:val="24"/>
          <w:lang w:val="es-CR"/>
        </w:rPr>
        <w:t xml:space="preserve"> como de las relaciones causa-efecto en el marco de las teorías del comportamiento humano, los canales de comunicación y las variables tecnológicas entre otros muchos factores.</w:t>
      </w:r>
    </w:p>
    <w:p w:rsidR="00656023" w:rsidRPr="002F2EAC" w:rsidRDefault="00656023" w:rsidP="00656023">
      <w:pPr>
        <w:spacing w:line="480" w:lineRule="auto"/>
        <w:ind w:firstLine="708"/>
        <w:jc w:val="both"/>
        <w:rPr>
          <w:rFonts w:ascii="Arial" w:hAnsi="Arial" w:cs="Arial"/>
          <w:sz w:val="24"/>
          <w:szCs w:val="24"/>
          <w:lang w:val="es-CR"/>
        </w:rPr>
      </w:pPr>
      <w:r w:rsidRPr="00F64315">
        <w:rPr>
          <w:rFonts w:ascii="Arial" w:hAnsi="Arial" w:cs="Arial"/>
          <w:sz w:val="24"/>
          <w:szCs w:val="24"/>
          <w:lang w:val="es-CR"/>
        </w:rPr>
        <w:t xml:space="preserve">En este sentido, uno de los </w:t>
      </w:r>
      <w:r>
        <w:rPr>
          <w:rFonts w:ascii="Arial" w:hAnsi="Arial" w:cs="Arial"/>
          <w:sz w:val="24"/>
          <w:szCs w:val="24"/>
          <w:lang w:val="es-CR"/>
        </w:rPr>
        <w:t>elementos</w:t>
      </w:r>
      <w:r w:rsidRPr="00F64315">
        <w:rPr>
          <w:rFonts w:ascii="Arial" w:hAnsi="Arial" w:cs="Arial"/>
          <w:sz w:val="24"/>
          <w:szCs w:val="24"/>
          <w:lang w:val="es-CR"/>
        </w:rPr>
        <w:t xml:space="preserve"> que</w:t>
      </w:r>
      <w:r>
        <w:rPr>
          <w:rFonts w:ascii="Arial" w:hAnsi="Arial" w:cs="Arial"/>
          <w:sz w:val="24"/>
          <w:szCs w:val="24"/>
          <w:lang w:val="es-CR"/>
        </w:rPr>
        <w:t xml:space="preserve"> nos llama a la reflexión en el marco de este encuentro es justamente la característica de los nuevos medios, canales y técnicas de comunicación. </w:t>
      </w:r>
      <w:r>
        <w:rPr>
          <w:rFonts w:ascii="Arial" w:hAnsi="Arial" w:cs="Arial"/>
          <w:sz w:val="24"/>
          <w:szCs w:val="24"/>
        </w:rPr>
        <w:t xml:space="preserve">Bajo esta perspectiva, es importante destacar que hay ciertos hitos en la historia que han marcado a la humanidad en el desarrollo de sus </w:t>
      </w:r>
      <w:r>
        <w:rPr>
          <w:rFonts w:ascii="Arial" w:hAnsi="Arial" w:cs="Arial"/>
          <w:sz w:val="24"/>
          <w:szCs w:val="24"/>
        </w:rPr>
        <w:lastRenderedPageBreak/>
        <w:t>procesos de comunicación. El primero y más notorio fue el surgimiento de la escritura, cuyos primeros pasos datan del IV milenio antes de Cristo aproximadamente y, desde luego, previo a esto, la concepción de códigos comunes que facilitaron el establecimiento de las primeras relaciones de significancia entre los seres humanos.</w:t>
      </w:r>
      <w:r>
        <w:rPr>
          <w:rFonts w:ascii="Arial" w:hAnsi="Arial" w:cs="Arial"/>
          <w:sz w:val="24"/>
          <w:szCs w:val="24"/>
          <w:lang w:val="es-CR"/>
        </w:rPr>
        <w:t xml:space="preserve"> </w:t>
      </w:r>
      <w:r>
        <w:rPr>
          <w:rFonts w:ascii="Arial" w:hAnsi="Arial" w:cs="Arial"/>
          <w:sz w:val="24"/>
          <w:szCs w:val="24"/>
        </w:rPr>
        <w:t>Esto no solo fue importante por la posibilidad de establecer vínculos de comunicación y el inicio de una forma de convivencia social, sino que también permitió potenciar y estimular la capacidad de elaborar pensamientos complejos.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Posteriormente a esto, es hasta el año 1930 que se da otro cambio sustancial, y es el invento del teletipo, cuya invención permitió habilitar el intercambio de mensajes de manera remota. Desde luego, otros avances tecnológicos sobrevinieron en el corto plazo como el fax y el teléfono, basados en el mismo principio del anterior. Sin embargo, es hasta la década de los años 60 cuando surge un nuevo cambio sustancial en el esquema de comunicación, el cual surge con el desarrollo de la “Red Internacional”, o “International Network”, conocida hoy como Internet. Sin lugar a dudas, esto revolucionó la forma de comunicarse, dado que permitió potenciar la simultaneidad e inmediatez de la información, pero, principalmente, por la posibilidad de “subir”, sistematizar y clasificar información en un espacio virtual común. Desde luego, y en el marco de </w:t>
      </w:r>
      <w:proofErr w:type="gramStart"/>
      <w:r>
        <w:rPr>
          <w:rFonts w:ascii="Arial" w:hAnsi="Arial" w:cs="Arial"/>
          <w:sz w:val="24"/>
          <w:szCs w:val="24"/>
        </w:rPr>
        <w:t>la relaciones corporativas</w:t>
      </w:r>
      <w:proofErr w:type="gramEnd"/>
      <w:r>
        <w:rPr>
          <w:rFonts w:ascii="Arial" w:hAnsi="Arial" w:cs="Arial"/>
          <w:sz w:val="24"/>
          <w:szCs w:val="24"/>
        </w:rPr>
        <w:t>, esto implica la adopción de nuevas medidas y esquemas, adaptados al marco de las nuevas tecnologías, tales como las “bases de datos”, el correo electrónico, los sitios web y, más recientemente, las “Redes Sociales”.</w:t>
      </w:r>
    </w:p>
    <w:p w:rsidR="00656023" w:rsidRDefault="00656023" w:rsidP="00656023">
      <w:pPr>
        <w:spacing w:line="480" w:lineRule="auto"/>
        <w:jc w:val="both"/>
        <w:rPr>
          <w:rFonts w:ascii="Arial" w:hAnsi="Arial" w:cs="Arial"/>
          <w:sz w:val="24"/>
          <w:szCs w:val="24"/>
        </w:rPr>
      </w:pPr>
    </w:p>
    <w:p w:rsidR="00656023" w:rsidRPr="00E63C7B" w:rsidRDefault="00656023" w:rsidP="00656023">
      <w:pPr>
        <w:spacing w:line="480" w:lineRule="auto"/>
        <w:jc w:val="both"/>
        <w:rPr>
          <w:rFonts w:ascii="Arial" w:hAnsi="Arial" w:cs="Arial"/>
          <w:b/>
          <w:sz w:val="24"/>
          <w:szCs w:val="24"/>
        </w:rPr>
      </w:pPr>
      <w:r w:rsidRPr="00E63C7B">
        <w:rPr>
          <w:rFonts w:ascii="Arial" w:hAnsi="Arial" w:cs="Arial"/>
          <w:b/>
          <w:sz w:val="24"/>
          <w:szCs w:val="24"/>
        </w:rPr>
        <w:lastRenderedPageBreak/>
        <w:t>Los medios de difusión</w:t>
      </w:r>
    </w:p>
    <w:p w:rsidR="00656023" w:rsidRPr="00515A16" w:rsidRDefault="00515A16" w:rsidP="00656023">
      <w:pPr>
        <w:spacing w:line="480" w:lineRule="auto"/>
        <w:ind w:firstLine="708"/>
        <w:jc w:val="both"/>
        <w:rPr>
          <w:rFonts w:ascii="Arial" w:hAnsi="Arial" w:cs="Arial"/>
          <w:sz w:val="24"/>
          <w:szCs w:val="24"/>
        </w:rPr>
      </w:pPr>
      <w:r>
        <w:rPr>
          <w:rFonts w:ascii="Arial" w:hAnsi="Arial" w:cs="Arial"/>
          <w:sz w:val="24"/>
          <w:szCs w:val="24"/>
        </w:rPr>
        <w:t>En la actualidad no se habla</w:t>
      </w:r>
      <w:r w:rsidR="00656023">
        <w:rPr>
          <w:rFonts w:ascii="Arial" w:hAnsi="Arial" w:cs="Arial"/>
          <w:sz w:val="24"/>
          <w:szCs w:val="24"/>
        </w:rPr>
        <w:t xml:space="preserve"> de medios de comunicación, sino de medios de difusión, pasando así de un esquema tradicional a un proceso interactivo, cambiante y dinámico. Es decir, ya los medios de difusión involucran tanto los medios tradicionales como los espacios virtuales, dentro de los cuales destacan las redes sociales y los diversos mecanismos de interacción con grupos de personas con el apoyo de la tecnología (blogs, wikis, </w:t>
      </w:r>
      <w:proofErr w:type="spellStart"/>
      <w:r w:rsidR="00656023">
        <w:rPr>
          <w:rFonts w:ascii="Arial" w:hAnsi="Arial" w:cs="Arial"/>
          <w:sz w:val="24"/>
          <w:szCs w:val="24"/>
        </w:rPr>
        <w:t>etc</w:t>
      </w:r>
      <w:proofErr w:type="spellEnd"/>
      <w:r w:rsidR="00656023">
        <w:rPr>
          <w:rFonts w:ascii="Arial" w:hAnsi="Arial" w:cs="Arial"/>
          <w:sz w:val="24"/>
          <w:szCs w:val="24"/>
        </w:rPr>
        <w:t xml:space="preserve">). </w:t>
      </w:r>
      <w:r w:rsidR="00656023" w:rsidRPr="00637017">
        <w:rPr>
          <w:rFonts w:ascii="Arial" w:hAnsi="Arial" w:cs="Arial"/>
          <w:sz w:val="24"/>
          <w:szCs w:val="24"/>
        </w:rPr>
        <w:t>La principal regla en este últ</w:t>
      </w:r>
      <w:r w:rsidR="00656023">
        <w:rPr>
          <w:rFonts w:ascii="Arial" w:hAnsi="Arial" w:cs="Arial"/>
          <w:sz w:val="24"/>
          <w:szCs w:val="24"/>
        </w:rPr>
        <w:t>imo grupo es que no hay reglas;</w:t>
      </w:r>
      <w:r w:rsidR="00656023" w:rsidRPr="00637017">
        <w:rPr>
          <w:rFonts w:ascii="Arial" w:hAnsi="Arial" w:cs="Arial"/>
          <w:sz w:val="24"/>
          <w:szCs w:val="24"/>
        </w:rPr>
        <w:t xml:space="preserve"> es decir, no hay censura, línea editorial o restricción que marque la pauta en este </w:t>
      </w:r>
      <w:r w:rsidR="00656023" w:rsidRPr="00515A16">
        <w:rPr>
          <w:rFonts w:ascii="Arial" w:hAnsi="Arial" w:cs="Arial"/>
          <w:sz w:val="24"/>
          <w:szCs w:val="24"/>
        </w:rPr>
        <w:t>tipo de espacios.</w:t>
      </w:r>
    </w:p>
    <w:p w:rsidR="00656023" w:rsidRPr="00515A16"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sidRPr="00515A16">
        <w:rPr>
          <w:rFonts w:ascii="Arial" w:hAnsi="Arial" w:cs="Arial"/>
          <w:sz w:val="24"/>
          <w:szCs w:val="24"/>
        </w:rPr>
        <w:t>En razón de lo anterior</w:t>
      </w:r>
      <w:r>
        <w:rPr>
          <w:rFonts w:ascii="Arial" w:hAnsi="Arial" w:cs="Arial"/>
          <w:sz w:val="24"/>
          <w:szCs w:val="24"/>
        </w:rPr>
        <w:t>, las empresas, y desde luego las personas, se han visto en la necesidad de establecer pautas y lineamientos propios para interactuar en este ámbito. Por ejemplo, qué tipo de fotografías o información comparto, con quién las comparto, cuáles son mis previsiones en materia de seguridad personal e informática, cuál es la sistematización que voy a establecer para la elaboración de mensajes en términos de frecuencia, tono y forma, así como también, cuáles van a ser mis políticas de respuesta y tratamiento de la información.</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Sobre estos últimos puntos, debemos recordar la primicia de “actos privados, consecuencias públicas”. Es decir, su vida privada deja de ser privada cuando usted decide hablar de ella en público, o bien ante una serie de receptores que están decodificando de manera permanente sus mensajes y elaborando sus propias conclusiones y conceptos sobre usted y sus acciones. La dinámica en este caso </w:t>
      </w:r>
      <w:r>
        <w:rPr>
          <w:rFonts w:ascii="Arial" w:hAnsi="Arial" w:cs="Arial"/>
          <w:sz w:val="24"/>
          <w:szCs w:val="24"/>
        </w:rPr>
        <w:lastRenderedPageBreak/>
        <w:t xml:space="preserve">siempre es “personal”. Esto implica que usted tendrá la oportunidad de crear una imagen sobre usted mismo, la cual estará ligada de manera </w:t>
      </w:r>
      <w:proofErr w:type="spellStart"/>
      <w:r>
        <w:rPr>
          <w:rFonts w:ascii="Arial" w:hAnsi="Arial" w:cs="Arial"/>
          <w:sz w:val="24"/>
          <w:szCs w:val="24"/>
        </w:rPr>
        <w:t>indivisoria</w:t>
      </w:r>
      <w:proofErr w:type="spellEnd"/>
      <w:r>
        <w:rPr>
          <w:rFonts w:ascii="Arial" w:hAnsi="Arial" w:cs="Arial"/>
          <w:sz w:val="24"/>
          <w:szCs w:val="24"/>
        </w:rPr>
        <w:t xml:space="preserve"> con la percepción laboral y profesional que proyecte. En consecuencia, sea cauto con lo que escribe y con las personas que admite en su entorno social virtual para evitar consecuencias desagradables.</w:t>
      </w:r>
    </w:p>
    <w:p w:rsidR="00656023" w:rsidRDefault="00656023" w:rsidP="00656023">
      <w:pPr>
        <w:spacing w:line="480" w:lineRule="auto"/>
        <w:jc w:val="both"/>
        <w:rPr>
          <w:rFonts w:ascii="Arial" w:hAnsi="Arial" w:cs="Arial"/>
          <w:sz w:val="24"/>
          <w:szCs w:val="24"/>
        </w:rPr>
      </w:pPr>
    </w:p>
    <w:p w:rsidR="00656023" w:rsidRPr="00831651" w:rsidRDefault="00656023" w:rsidP="00656023">
      <w:pPr>
        <w:spacing w:line="480" w:lineRule="auto"/>
        <w:jc w:val="both"/>
        <w:rPr>
          <w:rFonts w:ascii="Arial" w:hAnsi="Arial" w:cs="Arial"/>
          <w:b/>
          <w:sz w:val="24"/>
          <w:szCs w:val="24"/>
        </w:rPr>
      </w:pPr>
      <w:r w:rsidRPr="00831651">
        <w:rPr>
          <w:rFonts w:ascii="Arial" w:hAnsi="Arial" w:cs="Arial"/>
          <w:b/>
          <w:sz w:val="24"/>
          <w:szCs w:val="24"/>
        </w:rPr>
        <w:t>¿Qué es una red social?</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“Las redes sociales son lugares en Internet donde las personas publican y comparten todo tipo de información, personal y profesional, con terceras personas, conocidos y absolutos desconocidos”, afirma Celaya (2008). Por su parte, </w:t>
      </w:r>
      <w:proofErr w:type="spellStart"/>
      <w:r>
        <w:rPr>
          <w:rFonts w:ascii="Arial" w:hAnsi="Arial" w:cs="Arial"/>
          <w:sz w:val="24"/>
          <w:szCs w:val="24"/>
        </w:rPr>
        <w:t>Wikipedia</w:t>
      </w:r>
      <w:proofErr w:type="spellEnd"/>
      <w:r>
        <w:rPr>
          <w:rFonts w:ascii="Arial" w:hAnsi="Arial" w:cs="Arial"/>
          <w:sz w:val="24"/>
          <w:szCs w:val="24"/>
        </w:rPr>
        <w:t xml:space="preserve"> la define como: “una estructura social que se puede representar en forma de uno o varios grafos donde nodos representan individuos y las aristas las relaciones entre ellos”.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Más allá de las definiciones puntuales, de lo que semánticamente represente una red social, lo cierto del caso es que ha sido un espacio creado virtualmente para facilitar la interacción entre personas. Desde luego, esta interacción está marcada por algunos aspectos particulares como el anonimato total o parcial, si así el usuario lo deseara, la facilidad de contacto sincrónico o anacrónico, así como también la seguridad e inseguridad que dan las relaciones que se suscitan por esta vía.</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Un aspecto interesante es la teoría de los seis grados, descrita por el sociólogo Duncan Watts (2003), mediante la cual el expone que la mayoría de las personas mantienen un vinculo directo, más o menos permanente con alrededor de 100 </w:t>
      </w:r>
      <w:r>
        <w:rPr>
          <w:rFonts w:ascii="Arial" w:hAnsi="Arial" w:cs="Arial"/>
          <w:sz w:val="24"/>
          <w:szCs w:val="24"/>
        </w:rPr>
        <w:lastRenderedPageBreak/>
        <w:t>personas. Estas, las cuales se van restando o sumando a lo largo de nuestras vidas, viene a consolidar una lista de 100 a 200 personas aproximadamente en nuestra lista. Si estos 100 contactos nos presentaran a sus 100 respectivos contactos, nuestra lista de referencia iría creciendo exponencialmente. Es decir, en un primer nivel tendríamos 100 personas, y si cada uno de ellas nos presenta a sus 100 respectivos contactos, tendríamos 10.000 integrantes en nuestra lista, y así sucesivamente hasta llegar a nuestro sexto nivel, con un total de 1 billón de personas (un millón de millones). Bajo esta primicia, cualquier persona estaría en posibilidad de conocer a cualquier otra persona del mundo a través de su red de contactos.</w:t>
      </w:r>
    </w:p>
    <w:p w:rsidR="00656023" w:rsidRDefault="00656023" w:rsidP="00656023">
      <w:pPr>
        <w:spacing w:line="480" w:lineRule="auto"/>
        <w:jc w:val="both"/>
        <w:rPr>
          <w:rFonts w:ascii="Arial" w:hAnsi="Arial" w:cs="Arial"/>
          <w:sz w:val="24"/>
          <w:szCs w:val="24"/>
        </w:rPr>
      </w:pPr>
    </w:p>
    <w:p w:rsidR="00656023" w:rsidRPr="00684E8F" w:rsidRDefault="00656023" w:rsidP="00656023">
      <w:pPr>
        <w:spacing w:line="480" w:lineRule="auto"/>
        <w:jc w:val="both"/>
        <w:rPr>
          <w:rFonts w:ascii="Arial" w:hAnsi="Arial" w:cs="Arial"/>
          <w:b/>
          <w:sz w:val="24"/>
          <w:szCs w:val="24"/>
        </w:rPr>
      </w:pPr>
      <w:r w:rsidRPr="00684E8F">
        <w:rPr>
          <w:rFonts w:ascii="Arial" w:hAnsi="Arial" w:cs="Arial"/>
          <w:b/>
          <w:sz w:val="24"/>
          <w:szCs w:val="24"/>
        </w:rPr>
        <w:t>Tipos de redes sociales</w:t>
      </w:r>
    </w:p>
    <w:p w:rsidR="00656023" w:rsidRDefault="00656023" w:rsidP="00656023">
      <w:pPr>
        <w:spacing w:line="480" w:lineRule="auto"/>
        <w:ind w:firstLine="360"/>
        <w:jc w:val="both"/>
        <w:rPr>
          <w:rFonts w:ascii="Arial" w:hAnsi="Arial" w:cs="Arial"/>
          <w:sz w:val="24"/>
          <w:szCs w:val="24"/>
        </w:rPr>
      </w:pPr>
      <w:r>
        <w:rPr>
          <w:rFonts w:ascii="Arial" w:hAnsi="Arial" w:cs="Arial"/>
          <w:sz w:val="24"/>
          <w:szCs w:val="24"/>
        </w:rPr>
        <w:t>Según Celaya (2008), existen tres clasificaciones principales de redes sociales:</w:t>
      </w:r>
    </w:p>
    <w:p w:rsidR="00656023" w:rsidRDefault="00656023" w:rsidP="00656023">
      <w:pPr>
        <w:pStyle w:val="Prrafodelista"/>
        <w:numPr>
          <w:ilvl w:val="0"/>
          <w:numId w:val="19"/>
        </w:numPr>
        <w:spacing w:line="480" w:lineRule="auto"/>
        <w:jc w:val="both"/>
        <w:rPr>
          <w:rFonts w:ascii="Arial" w:hAnsi="Arial" w:cs="Arial"/>
          <w:sz w:val="24"/>
          <w:szCs w:val="24"/>
        </w:rPr>
      </w:pPr>
      <w:r>
        <w:rPr>
          <w:rFonts w:ascii="Arial" w:hAnsi="Arial" w:cs="Arial"/>
          <w:sz w:val="24"/>
          <w:szCs w:val="24"/>
        </w:rPr>
        <w:t xml:space="preserve">Redes profesionales (por ejemplo, </w:t>
      </w:r>
      <w:proofErr w:type="spellStart"/>
      <w:r>
        <w:rPr>
          <w:rFonts w:ascii="Arial" w:hAnsi="Arial" w:cs="Arial"/>
          <w:sz w:val="24"/>
          <w:szCs w:val="24"/>
        </w:rPr>
        <w:t>LinkedIn</w:t>
      </w:r>
      <w:proofErr w:type="spellEnd"/>
      <w:r>
        <w:rPr>
          <w:rFonts w:ascii="Arial" w:hAnsi="Arial" w:cs="Arial"/>
          <w:sz w:val="24"/>
          <w:szCs w:val="24"/>
        </w:rPr>
        <w:t xml:space="preserve">, </w:t>
      </w:r>
      <w:proofErr w:type="spellStart"/>
      <w:r>
        <w:rPr>
          <w:rFonts w:ascii="Arial" w:hAnsi="Arial" w:cs="Arial"/>
          <w:sz w:val="24"/>
          <w:szCs w:val="24"/>
        </w:rPr>
        <w:t>Xing</w:t>
      </w:r>
      <w:proofErr w:type="spellEnd"/>
      <w:r>
        <w:rPr>
          <w:rFonts w:ascii="Arial" w:hAnsi="Arial" w:cs="Arial"/>
          <w:sz w:val="24"/>
          <w:szCs w:val="24"/>
        </w:rPr>
        <w:t xml:space="preserve">, </w:t>
      </w:r>
      <w:proofErr w:type="spellStart"/>
      <w:r>
        <w:rPr>
          <w:rFonts w:ascii="Arial" w:hAnsi="Arial" w:cs="Arial"/>
          <w:sz w:val="24"/>
          <w:szCs w:val="24"/>
        </w:rPr>
        <w:t>Viadeo</w:t>
      </w:r>
      <w:proofErr w:type="spellEnd"/>
      <w:r>
        <w:rPr>
          <w:rFonts w:ascii="Arial" w:hAnsi="Arial" w:cs="Arial"/>
          <w:sz w:val="24"/>
          <w:szCs w:val="24"/>
        </w:rPr>
        <w:t>)</w:t>
      </w:r>
    </w:p>
    <w:p w:rsidR="00656023" w:rsidRDefault="00656023" w:rsidP="00656023">
      <w:pPr>
        <w:pStyle w:val="Prrafodelista"/>
        <w:numPr>
          <w:ilvl w:val="0"/>
          <w:numId w:val="19"/>
        </w:numPr>
        <w:spacing w:line="480" w:lineRule="auto"/>
        <w:jc w:val="both"/>
        <w:rPr>
          <w:rFonts w:ascii="Arial" w:hAnsi="Arial" w:cs="Arial"/>
          <w:sz w:val="24"/>
          <w:szCs w:val="24"/>
        </w:rPr>
      </w:pPr>
      <w:r>
        <w:rPr>
          <w:rFonts w:ascii="Arial" w:hAnsi="Arial" w:cs="Arial"/>
          <w:sz w:val="24"/>
          <w:szCs w:val="24"/>
        </w:rPr>
        <w:t xml:space="preserve">Redes generalistas (por ejemplo, </w:t>
      </w:r>
      <w:proofErr w:type="spellStart"/>
      <w:r>
        <w:rPr>
          <w:rFonts w:ascii="Arial" w:hAnsi="Arial" w:cs="Arial"/>
          <w:sz w:val="24"/>
          <w:szCs w:val="24"/>
        </w:rPr>
        <w:t>MySpace</w:t>
      </w:r>
      <w:proofErr w:type="spellEnd"/>
      <w:r>
        <w:rPr>
          <w:rFonts w:ascii="Arial" w:hAnsi="Arial" w:cs="Arial"/>
          <w:sz w:val="24"/>
          <w:szCs w:val="24"/>
        </w:rPr>
        <w:t xml:space="preserve">, </w:t>
      </w:r>
      <w:proofErr w:type="spellStart"/>
      <w:r>
        <w:rPr>
          <w:rFonts w:ascii="Arial" w:hAnsi="Arial" w:cs="Arial"/>
          <w:sz w:val="24"/>
          <w:szCs w:val="24"/>
        </w:rPr>
        <w:t>Facebook</w:t>
      </w:r>
      <w:proofErr w:type="spellEnd"/>
      <w:r>
        <w:rPr>
          <w:rFonts w:ascii="Arial" w:hAnsi="Arial" w:cs="Arial"/>
          <w:sz w:val="24"/>
          <w:szCs w:val="24"/>
        </w:rPr>
        <w:t xml:space="preserve">, </w:t>
      </w:r>
      <w:proofErr w:type="spellStart"/>
      <w:r>
        <w:rPr>
          <w:rFonts w:ascii="Arial" w:hAnsi="Arial" w:cs="Arial"/>
          <w:sz w:val="24"/>
          <w:szCs w:val="24"/>
        </w:rPr>
        <w:t>Tuenti</w:t>
      </w:r>
      <w:proofErr w:type="spellEnd"/>
      <w:r>
        <w:rPr>
          <w:rFonts w:ascii="Arial" w:hAnsi="Arial" w:cs="Arial"/>
          <w:sz w:val="24"/>
          <w:szCs w:val="24"/>
        </w:rPr>
        <w:t>, Hi5)</w:t>
      </w:r>
    </w:p>
    <w:p w:rsidR="00656023" w:rsidRDefault="00656023" w:rsidP="00656023">
      <w:pPr>
        <w:pStyle w:val="Prrafodelista"/>
        <w:numPr>
          <w:ilvl w:val="0"/>
          <w:numId w:val="19"/>
        </w:numPr>
        <w:spacing w:line="480" w:lineRule="auto"/>
        <w:jc w:val="both"/>
        <w:rPr>
          <w:rFonts w:ascii="Arial" w:hAnsi="Arial" w:cs="Arial"/>
          <w:sz w:val="24"/>
          <w:szCs w:val="24"/>
        </w:rPr>
      </w:pPr>
      <w:r>
        <w:rPr>
          <w:rFonts w:ascii="Arial" w:hAnsi="Arial" w:cs="Arial"/>
          <w:sz w:val="24"/>
          <w:szCs w:val="24"/>
        </w:rPr>
        <w:t xml:space="preserve">Redes especializadas (por ejemplo, </w:t>
      </w:r>
      <w:proofErr w:type="spellStart"/>
      <w:r>
        <w:rPr>
          <w:rFonts w:ascii="Arial" w:hAnsi="Arial" w:cs="Arial"/>
          <w:sz w:val="24"/>
          <w:szCs w:val="24"/>
        </w:rPr>
        <w:t>Ediciona</w:t>
      </w:r>
      <w:proofErr w:type="spellEnd"/>
      <w:r>
        <w:rPr>
          <w:rFonts w:ascii="Arial" w:hAnsi="Arial" w:cs="Arial"/>
          <w:sz w:val="24"/>
          <w:szCs w:val="24"/>
        </w:rPr>
        <w:t xml:space="preserve">, </w:t>
      </w:r>
      <w:proofErr w:type="spellStart"/>
      <w:r>
        <w:rPr>
          <w:rFonts w:ascii="Arial" w:hAnsi="Arial" w:cs="Arial"/>
          <w:sz w:val="24"/>
          <w:szCs w:val="24"/>
        </w:rPr>
        <w:t>eBuga</w:t>
      </w:r>
      <w:proofErr w:type="spellEnd"/>
      <w:r>
        <w:rPr>
          <w:rFonts w:ascii="Arial" w:hAnsi="Arial" w:cs="Arial"/>
          <w:sz w:val="24"/>
          <w:szCs w:val="24"/>
        </w:rPr>
        <w:t xml:space="preserve">, </w:t>
      </w:r>
      <w:proofErr w:type="spellStart"/>
      <w:r>
        <w:rPr>
          <w:rFonts w:ascii="Arial" w:hAnsi="Arial" w:cs="Arial"/>
          <w:sz w:val="24"/>
          <w:szCs w:val="24"/>
        </w:rPr>
        <w:t>CinemaVIP</w:t>
      </w:r>
      <w:proofErr w:type="spellEnd"/>
      <w:r>
        <w:rPr>
          <w:rFonts w:ascii="Arial" w:hAnsi="Arial" w:cs="Arial"/>
          <w:sz w:val="24"/>
          <w:szCs w:val="24"/>
        </w:rPr>
        <w:t>, 11870)</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360"/>
        <w:jc w:val="both"/>
        <w:rPr>
          <w:rFonts w:ascii="Arial" w:hAnsi="Arial" w:cs="Arial"/>
          <w:sz w:val="24"/>
          <w:szCs w:val="24"/>
        </w:rPr>
      </w:pPr>
      <w:r>
        <w:rPr>
          <w:rFonts w:ascii="Arial" w:hAnsi="Arial" w:cs="Arial"/>
          <w:sz w:val="24"/>
          <w:szCs w:val="24"/>
        </w:rPr>
        <w:t>Aunque es probable que hayan quedado otros muchos tipos de redes, estas son las que obedecen a una agrupación más general y son las que tienen un mayor nivel de visitas, según registros oficiales. Por ejemplo, según la fuente global de inteligencia de mercado “</w:t>
      </w:r>
      <w:proofErr w:type="spellStart"/>
      <w:r>
        <w:rPr>
          <w:rFonts w:ascii="Arial" w:hAnsi="Arial" w:cs="Arial"/>
          <w:sz w:val="24"/>
          <w:szCs w:val="24"/>
        </w:rPr>
        <w:t>ComScore</w:t>
      </w:r>
      <w:proofErr w:type="spellEnd"/>
      <w:r>
        <w:rPr>
          <w:rFonts w:ascii="Arial" w:hAnsi="Arial" w:cs="Arial"/>
          <w:sz w:val="24"/>
          <w:szCs w:val="24"/>
        </w:rPr>
        <w:t xml:space="preserve">”, </w:t>
      </w:r>
      <w:proofErr w:type="spellStart"/>
      <w:r>
        <w:rPr>
          <w:rFonts w:ascii="Arial" w:hAnsi="Arial" w:cs="Arial"/>
          <w:sz w:val="24"/>
          <w:szCs w:val="24"/>
        </w:rPr>
        <w:t>Facebook</w:t>
      </w:r>
      <w:proofErr w:type="spellEnd"/>
      <w:r>
        <w:rPr>
          <w:rFonts w:ascii="Arial" w:hAnsi="Arial" w:cs="Arial"/>
          <w:sz w:val="24"/>
          <w:szCs w:val="24"/>
        </w:rPr>
        <w:t xml:space="preserve"> logró superar a My </w:t>
      </w:r>
      <w:proofErr w:type="spellStart"/>
      <w:r>
        <w:rPr>
          <w:rFonts w:ascii="Arial" w:hAnsi="Arial" w:cs="Arial"/>
          <w:sz w:val="24"/>
          <w:szCs w:val="24"/>
        </w:rPr>
        <w:t>Space</w:t>
      </w:r>
      <w:proofErr w:type="spellEnd"/>
      <w:r>
        <w:rPr>
          <w:rFonts w:ascii="Arial" w:hAnsi="Arial" w:cs="Arial"/>
          <w:sz w:val="24"/>
          <w:szCs w:val="24"/>
        </w:rPr>
        <w:t xml:space="preserve"> en Junio del 2007 por 52 millones de visitas, y aunque My </w:t>
      </w:r>
      <w:proofErr w:type="spellStart"/>
      <w:r>
        <w:rPr>
          <w:rFonts w:ascii="Arial" w:hAnsi="Arial" w:cs="Arial"/>
          <w:sz w:val="24"/>
          <w:szCs w:val="24"/>
        </w:rPr>
        <w:t>Space</w:t>
      </w:r>
      <w:proofErr w:type="spellEnd"/>
      <w:r>
        <w:rPr>
          <w:rFonts w:ascii="Arial" w:hAnsi="Arial" w:cs="Arial"/>
          <w:sz w:val="24"/>
          <w:szCs w:val="24"/>
        </w:rPr>
        <w:t xml:space="preserve"> registraba para entonces 117 millones de usuarios, su crecimiento se había estancado durante los últimos en años en un 3% (Watts, 2003).</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jc w:val="both"/>
        <w:rPr>
          <w:rFonts w:ascii="Arial" w:hAnsi="Arial" w:cs="Arial"/>
          <w:sz w:val="24"/>
          <w:szCs w:val="24"/>
        </w:rPr>
      </w:pPr>
      <w:r>
        <w:rPr>
          <w:rFonts w:ascii="Arial" w:hAnsi="Arial" w:cs="Arial"/>
          <w:sz w:val="24"/>
          <w:szCs w:val="24"/>
        </w:rPr>
        <w:t>Entre tanto, las redes sociales profesionales han tenido un crecimiento más homogéneo y un perfil de usuarios similar, según el reporte de la misma fuente, pese a que su lista de integrantes es sustancialmente menor. De hecho, el “</w:t>
      </w:r>
      <w:proofErr w:type="spellStart"/>
      <w:r>
        <w:rPr>
          <w:rFonts w:ascii="Arial" w:hAnsi="Arial" w:cs="Arial"/>
          <w:sz w:val="24"/>
          <w:szCs w:val="24"/>
        </w:rPr>
        <w:t>networking</w:t>
      </w:r>
      <w:proofErr w:type="spellEnd"/>
      <w:r>
        <w:rPr>
          <w:rFonts w:ascii="Arial" w:hAnsi="Arial" w:cs="Arial"/>
          <w:sz w:val="24"/>
          <w:szCs w:val="24"/>
        </w:rPr>
        <w:t>” ha sido el motor de las redes profesionales, lo que explica que sean sustancialmente inferiores en número que las sociales.</w:t>
      </w:r>
    </w:p>
    <w:p w:rsidR="00656023" w:rsidRDefault="00656023" w:rsidP="00656023">
      <w:pPr>
        <w:spacing w:line="480" w:lineRule="auto"/>
        <w:jc w:val="both"/>
        <w:rPr>
          <w:rFonts w:ascii="Arial" w:hAnsi="Arial" w:cs="Arial"/>
          <w:sz w:val="24"/>
          <w:szCs w:val="24"/>
        </w:rPr>
      </w:pPr>
    </w:p>
    <w:p w:rsidR="00656023" w:rsidRPr="00DE6BB3" w:rsidRDefault="00656023" w:rsidP="00656023">
      <w:pPr>
        <w:spacing w:line="480" w:lineRule="auto"/>
        <w:jc w:val="both"/>
        <w:rPr>
          <w:rFonts w:ascii="Arial" w:hAnsi="Arial" w:cs="Arial"/>
          <w:b/>
          <w:sz w:val="24"/>
          <w:szCs w:val="24"/>
        </w:rPr>
      </w:pPr>
      <w:r w:rsidRPr="00DE6BB3">
        <w:rPr>
          <w:rFonts w:ascii="Arial" w:hAnsi="Arial" w:cs="Arial"/>
          <w:b/>
          <w:sz w:val="24"/>
          <w:szCs w:val="24"/>
        </w:rPr>
        <w:t>Las redes profesionales</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Este tipo de redes han contribuido a fomentar el concepto de “</w:t>
      </w:r>
      <w:proofErr w:type="spellStart"/>
      <w:r>
        <w:rPr>
          <w:rFonts w:ascii="Arial" w:hAnsi="Arial" w:cs="Arial"/>
          <w:sz w:val="24"/>
          <w:szCs w:val="24"/>
        </w:rPr>
        <w:t>networking</w:t>
      </w:r>
      <w:proofErr w:type="spellEnd"/>
      <w:r>
        <w:rPr>
          <w:rFonts w:ascii="Arial" w:hAnsi="Arial" w:cs="Arial"/>
          <w:sz w:val="24"/>
          <w:szCs w:val="24"/>
        </w:rPr>
        <w:t>” entre las Pymes y mandos intermedios en el caso de las empresas más grandes. Su valor agregado es que permiten ir desarrollando una amplia lista de contactos profesionales, tanto para intercambios comerciales como para interacción y búsquedas de oportunidades entre las personas. Normalmente, los usuarios que ingresan a estas redes incluyen una descripción de su hoja de vida, lo cual constituye el punto de partida en sus interacciones posteriores. Todas estas plataformas cuentan con un buscador interno que nos permite rastrear la base de contactos por el nombre de la persona que buscamos o por el nombre de la empresa o universidad. Los usuarios a su vez pueden integrarse entre sí de acuerdo con sus expectativas, gustos y preferencias.</w:t>
      </w:r>
    </w:p>
    <w:p w:rsidR="00656023" w:rsidRDefault="00656023" w:rsidP="00656023">
      <w:pPr>
        <w:spacing w:line="480" w:lineRule="auto"/>
        <w:jc w:val="both"/>
        <w:rPr>
          <w:rFonts w:ascii="Arial" w:hAnsi="Arial" w:cs="Arial"/>
          <w:sz w:val="24"/>
          <w:szCs w:val="24"/>
        </w:rPr>
      </w:pPr>
    </w:p>
    <w:p w:rsidR="00656023" w:rsidRPr="00590D78" w:rsidRDefault="00656023" w:rsidP="00656023">
      <w:pPr>
        <w:spacing w:line="480" w:lineRule="auto"/>
        <w:jc w:val="both"/>
        <w:rPr>
          <w:rFonts w:ascii="Arial" w:hAnsi="Arial" w:cs="Arial"/>
          <w:b/>
          <w:sz w:val="24"/>
          <w:szCs w:val="24"/>
        </w:rPr>
      </w:pPr>
      <w:r w:rsidRPr="00590D78">
        <w:rPr>
          <w:rFonts w:ascii="Arial" w:hAnsi="Arial" w:cs="Arial"/>
          <w:b/>
          <w:sz w:val="24"/>
          <w:szCs w:val="24"/>
        </w:rPr>
        <w:t>Redes sociales generalistas</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Este tipo de espacios cuentan con perfiles de usuarios muy similares a los anteriores, pero con ritmos de crecimiento distintos, marcados por generación de contactos, quienes ingresan con el fin de ponerse en contacto con personas cercanas y </w:t>
      </w:r>
      <w:r>
        <w:rPr>
          <w:rFonts w:ascii="Arial" w:hAnsi="Arial" w:cs="Arial"/>
          <w:sz w:val="24"/>
          <w:szCs w:val="24"/>
        </w:rPr>
        <w:lastRenderedPageBreak/>
        <w:t xml:space="preserve">no tan cercanas, para comunicarse, o bien para compartir música, videos, fotografías e información personal. Por ejemplo, </w:t>
      </w:r>
      <w:proofErr w:type="spellStart"/>
      <w:r>
        <w:rPr>
          <w:rFonts w:ascii="Arial" w:hAnsi="Arial" w:cs="Arial"/>
          <w:sz w:val="24"/>
          <w:szCs w:val="24"/>
        </w:rPr>
        <w:t>Tuenti</w:t>
      </w:r>
      <w:proofErr w:type="spellEnd"/>
      <w:r>
        <w:rPr>
          <w:rFonts w:ascii="Arial" w:hAnsi="Arial" w:cs="Arial"/>
          <w:sz w:val="24"/>
          <w:szCs w:val="24"/>
        </w:rPr>
        <w:t xml:space="preserve"> obtuvo 2.843.000 visitantes en el 2007, Hi5 registraba 2.279.000, en tanto, </w:t>
      </w:r>
      <w:proofErr w:type="spellStart"/>
      <w:r>
        <w:rPr>
          <w:rFonts w:ascii="Arial" w:hAnsi="Arial" w:cs="Arial"/>
          <w:sz w:val="24"/>
          <w:szCs w:val="24"/>
        </w:rPr>
        <w:t>MySpace</w:t>
      </w:r>
      <w:proofErr w:type="spellEnd"/>
      <w:r>
        <w:rPr>
          <w:rFonts w:ascii="Arial" w:hAnsi="Arial" w:cs="Arial"/>
          <w:sz w:val="24"/>
          <w:szCs w:val="24"/>
        </w:rPr>
        <w:t xml:space="preserve"> y </w:t>
      </w:r>
      <w:proofErr w:type="spellStart"/>
      <w:r>
        <w:rPr>
          <w:rFonts w:ascii="Arial" w:hAnsi="Arial" w:cs="Arial"/>
          <w:sz w:val="24"/>
          <w:szCs w:val="24"/>
        </w:rPr>
        <w:t>Facebook</w:t>
      </w:r>
      <w:proofErr w:type="spellEnd"/>
      <w:r>
        <w:rPr>
          <w:rFonts w:ascii="Arial" w:hAnsi="Arial" w:cs="Arial"/>
          <w:sz w:val="24"/>
          <w:szCs w:val="24"/>
        </w:rPr>
        <w:t xml:space="preserve"> registraban cerca de 1.200.000 visitantes únicos al mes (Watts, 2003). “A diferencia del modelo de </w:t>
      </w:r>
      <w:proofErr w:type="spellStart"/>
      <w:r>
        <w:rPr>
          <w:rFonts w:ascii="Arial" w:hAnsi="Arial" w:cs="Arial"/>
          <w:sz w:val="24"/>
          <w:szCs w:val="24"/>
        </w:rPr>
        <w:t>LinkedIn</w:t>
      </w:r>
      <w:proofErr w:type="spellEnd"/>
      <w:r>
        <w:rPr>
          <w:rFonts w:ascii="Arial" w:hAnsi="Arial" w:cs="Arial"/>
          <w:sz w:val="24"/>
          <w:szCs w:val="24"/>
        </w:rPr>
        <w:t xml:space="preserve"> y </w:t>
      </w:r>
      <w:proofErr w:type="spellStart"/>
      <w:r>
        <w:rPr>
          <w:rFonts w:ascii="Arial" w:hAnsi="Arial" w:cs="Arial"/>
          <w:sz w:val="24"/>
          <w:szCs w:val="24"/>
        </w:rPr>
        <w:t>Xing</w:t>
      </w:r>
      <w:proofErr w:type="spellEnd"/>
      <w:r>
        <w:rPr>
          <w:rFonts w:ascii="Arial" w:hAnsi="Arial" w:cs="Arial"/>
          <w:sz w:val="24"/>
          <w:szCs w:val="24"/>
        </w:rPr>
        <w:t>, donde predomina la autenticidad de los perfiles publicados, las redes generalistas cuentan con infinidad de perfiles ficticios y con casi nulo control sobre los mismos”, afirma Celaya (2008).</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Este tipo de permisibilidades han generado desconfianza en algunos usuarios y temor en otros, por lo que ha habido una mayor presión en relación con las medidas de seguridad que deben adoptar estos sitios. Asimismo, y al igual que como ocurrió con el fenómeno de los blogs, el uso de las redes sociales ha tendido a decrecer, aunque esto lejanamente significaría que haya alguna tendencia de desaparición de éstas. En razón de lo anterior, este tipo de espacios han venido procurando evitar la deserción de sus usuarios, para lo cual han sido más cautelosas en cuanto al contenido publicado y las reglas de conducta para sus afiliados. “No obstante, estas nuevas reglas de control y supervisión del comportamiento de los usuarios pueden condicionar el futuro crecimiento de las redes sociales generalistas, ya que muchos de ellos solo participan en estas redes a través de perfiles ficticios”, afirma </w:t>
      </w:r>
      <w:r w:rsidRPr="002F2EAC">
        <w:rPr>
          <w:rFonts w:ascii="Arial" w:hAnsi="Arial" w:cs="Arial"/>
          <w:sz w:val="24"/>
          <w:szCs w:val="24"/>
        </w:rPr>
        <w:t>Celaya (2008).</w:t>
      </w:r>
      <w:r>
        <w:rPr>
          <w:rFonts w:ascii="Arial" w:hAnsi="Arial" w:cs="Arial"/>
          <w:sz w:val="24"/>
          <w:szCs w:val="24"/>
        </w:rPr>
        <w:t xml:space="preserve"> Según el mismo autor, el modelo de ingresos financieros generados por este tipo de redes se basa en la publicidad, la cual ha tendido a verse afectada por la escasa atención que le brindan los internautas.  Sin embargo, están surgiendo nuevos modelos, a través de los cuales se están ejecutando transacciones financieras, las cuales han constituido una </w:t>
      </w:r>
      <w:r>
        <w:rPr>
          <w:rFonts w:ascii="Arial" w:hAnsi="Arial" w:cs="Arial"/>
          <w:sz w:val="24"/>
          <w:szCs w:val="24"/>
        </w:rPr>
        <w:lastRenderedPageBreak/>
        <w:t>alternativa para dinamizar este tipo de plataformas virtuales. En razón de lo anterior, rápidamente se convertirán en nodos de comunidades verticales, ofreciendo contenidos y eventos muy especializados para promover una mayor fidelidad de sus diferentes públicos, con base en comportamiento y afinidades muy determinadas, comenta el autor.</w:t>
      </w:r>
    </w:p>
    <w:p w:rsidR="00656023" w:rsidRDefault="00656023" w:rsidP="00656023">
      <w:pPr>
        <w:spacing w:line="480" w:lineRule="auto"/>
        <w:jc w:val="both"/>
        <w:rPr>
          <w:rFonts w:ascii="Arial" w:hAnsi="Arial" w:cs="Arial"/>
          <w:sz w:val="24"/>
          <w:szCs w:val="24"/>
        </w:rPr>
      </w:pPr>
    </w:p>
    <w:p w:rsidR="00656023" w:rsidRPr="00C86C34" w:rsidRDefault="00656023" w:rsidP="00656023">
      <w:pPr>
        <w:spacing w:line="480" w:lineRule="auto"/>
        <w:jc w:val="both"/>
        <w:rPr>
          <w:rFonts w:ascii="Arial" w:hAnsi="Arial" w:cs="Arial"/>
          <w:b/>
          <w:sz w:val="24"/>
          <w:szCs w:val="24"/>
        </w:rPr>
      </w:pPr>
      <w:r w:rsidRPr="002F2EAC">
        <w:rPr>
          <w:rFonts w:ascii="Arial" w:hAnsi="Arial" w:cs="Arial"/>
          <w:b/>
          <w:sz w:val="24"/>
          <w:szCs w:val="24"/>
        </w:rPr>
        <w:t>El auge de las redes sociales especializadas</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Durante los últimos años, se ha registrado la aparición de redes sociales especializadas en una determinada actividad social o económica, un deporte o una materia. Esto permite satisfacer una necesidad inherente del ser humano de formar parte de grupos con características e intereses comunes, lo cual según la escala de necesidades de </w:t>
      </w:r>
      <w:proofErr w:type="spellStart"/>
      <w:r>
        <w:rPr>
          <w:rFonts w:ascii="Arial" w:hAnsi="Arial" w:cs="Arial"/>
          <w:sz w:val="24"/>
          <w:szCs w:val="24"/>
        </w:rPr>
        <w:t>Maslow</w:t>
      </w:r>
      <w:proofErr w:type="spellEnd"/>
      <w:r>
        <w:rPr>
          <w:rFonts w:ascii="Arial" w:hAnsi="Arial" w:cs="Arial"/>
          <w:sz w:val="24"/>
          <w:szCs w:val="24"/>
        </w:rPr>
        <w:t xml:space="preserve"> o pirámide de </w:t>
      </w:r>
      <w:proofErr w:type="spellStart"/>
      <w:r>
        <w:rPr>
          <w:rFonts w:ascii="Arial" w:hAnsi="Arial" w:cs="Arial"/>
          <w:sz w:val="24"/>
          <w:szCs w:val="24"/>
        </w:rPr>
        <w:t>Maslow</w:t>
      </w:r>
      <w:proofErr w:type="spellEnd"/>
      <w:r>
        <w:rPr>
          <w:rFonts w:ascii="Arial" w:hAnsi="Arial" w:cs="Arial"/>
          <w:sz w:val="24"/>
          <w:szCs w:val="24"/>
        </w:rPr>
        <w:t xml:space="preserve">, obedecería a la necesidad de pertenencia o afiliación. Un ejemplo de este tipo de espacios es la red </w:t>
      </w:r>
      <w:proofErr w:type="spellStart"/>
      <w:r>
        <w:rPr>
          <w:rFonts w:ascii="Arial" w:hAnsi="Arial" w:cs="Arial"/>
          <w:sz w:val="24"/>
          <w:szCs w:val="24"/>
        </w:rPr>
        <w:t>Flixster</w:t>
      </w:r>
      <w:proofErr w:type="spellEnd"/>
      <w:r>
        <w:rPr>
          <w:rFonts w:ascii="Arial" w:hAnsi="Arial" w:cs="Arial"/>
          <w:sz w:val="24"/>
          <w:szCs w:val="24"/>
        </w:rPr>
        <w:t xml:space="preserve">, que es una red social de amantes del cine, o bien </w:t>
      </w:r>
      <w:proofErr w:type="spellStart"/>
      <w:r>
        <w:rPr>
          <w:rFonts w:ascii="Arial" w:hAnsi="Arial" w:cs="Arial"/>
          <w:sz w:val="24"/>
          <w:szCs w:val="24"/>
        </w:rPr>
        <w:t>SkiSpace</w:t>
      </w:r>
      <w:proofErr w:type="spellEnd"/>
      <w:r>
        <w:rPr>
          <w:rFonts w:ascii="Arial" w:hAnsi="Arial" w:cs="Arial"/>
          <w:sz w:val="24"/>
          <w:szCs w:val="24"/>
        </w:rPr>
        <w:t>, la cual está especializada en deportes de nieve, y las cuales han logrado atraer a grupos sociales interesados en estos temas, así como también, han captado la atención de anunciantes de acuerdo con cada segmento.</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A manera de conclusión general, lo cierto del caso es que las redes sociales han tenido una aceptación enorme, dado que han facilitado una vía extraordinaria para comunicarse de manera pública o privada, sin restricciones o censuras previas, con un costo muy bajo y con la posibilidad de tener una interacción prácticamente garantizada con todos los integrantes del entorno virtual del individuo. Asimismo, un aspecto </w:t>
      </w:r>
      <w:r>
        <w:rPr>
          <w:rFonts w:ascii="Arial" w:hAnsi="Arial" w:cs="Arial"/>
          <w:sz w:val="24"/>
          <w:szCs w:val="24"/>
        </w:rPr>
        <w:lastRenderedPageBreak/>
        <w:t>relevante es que este tipo de espacios resultaron tan exitosos, que las mismas organizaciones han considerado necesario crear sus propios perfiles para interactuar con sus diversos públicos.</w:t>
      </w:r>
    </w:p>
    <w:p w:rsidR="00656023" w:rsidRDefault="00656023" w:rsidP="00656023">
      <w:pPr>
        <w:spacing w:line="480" w:lineRule="auto"/>
        <w:jc w:val="both"/>
        <w:rPr>
          <w:rFonts w:ascii="Arial" w:hAnsi="Arial" w:cs="Arial"/>
          <w:sz w:val="24"/>
          <w:szCs w:val="24"/>
        </w:rPr>
      </w:pPr>
    </w:p>
    <w:p w:rsidR="00656023" w:rsidRPr="000E0945" w:rsidRDefault="00656023" w:rsidP="00656023">
      <w:pPr>
        <w:spacing w:line="480" w:lineRule="auto"/>
        <w:jc w:val="both"/>
        <w:rPr>
          <w:rFonts w:ascii="Arial" w:hAnsi="Arial" w:cs="Arial"/>
          <w:b/>
          <w:sz w:val="24"/>
          <w:szCs w:val="24"/>
        </w:rPr>
      </w:pPr>
      <w:r w:rsidRPr="000E0945">
        <w:rPr>
          <w:rFonts w:ascii="Arial" w:hAnsi="Arial" w:cs="Arial"/>
          <w:b/>
          <w:sz w:val="24"/>
          <w:szCs w:val="24"/>
        </w:rPr>
        <w:t>Las redes sociales como herramienta corporativa</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Las relaciones sociales son inherentes al ser humano, por lo que la interacción entre éste y su medio circundante le resulta esencial. Es por esto que para las personas es determinante pertenecer a círculos sociales, los cuales se han visto sustancialmente enriquecidos por los medios o espacios virtuales. Espacios de chat, grupos o círculos de acción resultan apasionantes para muchos, así como también, se constituyen en oportunidades para interactuar de una forma muy segura, dinámica y efectiva, compartiendo e intercambiando experiencias, informaciones, o bien, simplemente utilizando estas vías como formas de expresión.</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Desde esta perspectiva, Internet ha facilitado la creación de espacios de interacción virtual innumerables, constituyéndose en un medio de interacción social cada vez más común y utilizado por diversos tipos de usuarios en el mundo. “Internet está cambiando la sociedad y está transformando la manera en que las empresas venden sus productos y servicios. No hay que olvidar que las nuevas generaciones de consumidores identifican a una compañía y su marca según su experiencia en la WEB”, afirma Celaya (2008).</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lastRenderedPageBreak/>
        <w:t xml:space="preserve">Las posibilidades de interacción y selección de la información de interés han permitido concebir espacios estimulantes para el cibernauta, en el tanto el acceso a la información de interés es muy efectivo e inmediato. Sin embargo, esto ha implicado una adaptación </w:t>
      </w:r>
      <w:proofErr w:type="spellStart"/>
      <w:r>
        <w:rPr>
          <w:rFonts w:ascii="Arial" w:hAnsi="Arial" w:cs="Arial"/>
          <w:sz w:val="24"/>
          <w:szCs w:val="24"/>
        </w:rPr>
        <w:t>multipartita</w:t>
      </w:r>
      <w:proofErr w:type="spellEnd"/>
      <w:r>
        <w:rPr>
          <w:rFonts w:ascii="Arial" w:hAnsi="Arial" w:cs="Arial"/>
          <w:sz w:val="24"/>
          <w:szCs w:val="24"/>
        </w:rPr>
        <w:t>, tanto a la estructura que se da a los contenidos, como a la redacción y presentación de los mismos. Es decir, la Web debe obedecer a las expectativas crecientes y cambiantes de las personas, pero a pesar de esto, se han concebido algunas generalidades dentro de los protocolos web, donde el uso de las mayúsculas, por ejemplo, constituyen una práctica inapropiada. De igual forma, un número de usuarios, cada vez más joven y “</w:t>
      </w:r>
      <w:proofErr w:type="spellStart"/>
      <w:r>
        <w:rPr>
          <w:rFonts w:ascii="Arial" w:hAnsi="Arial" w:cs="Arial"/>
          <w:sz w:val="24"/>
          <w:szCs w:val="24"/>
        </w:rPr>
        <w:t>multi</w:t>
      </w:r>
      <w:proofErr w:type="spellEnd"/>
      <w:r>
        <w:rPr>
          <w:rFonts w:ascii="Arial" w:hAnsi="Arial" w:cs="Arial"/>
          <w:sz w:val="24"/>
          <w:szCs w:val="24"/>
        </w:rPr>
        <w:t>-tareas”, empiezan a concebir estas vías alternativas de comunicación, como sus fuentes esenciales de acceso al mundo. Por ejemplo, en lugar de leer el periódico o escuchas las noticias, muchos jóvenes utilizan las redes sociales para conocer cuáles son los acontecimientos más relevantes que tienen lugar en su entorno.</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Asimismo, por una parte, se acostumbran a utilizar varías vías de comunicación de manera simultánea, como por ejemplo el correo electrónico, los mensajes de texto (</w:t>
      </w:r>
      <w:proofErr w:type="spellStart"/>
      <w:r>
        <w:rPr>
          <w:rFonts w:ascii="Arial" w:hAnsi="Arial" w:cs="Arial"/>
          <w:sz w:val="24"/>
          <w:szCs w:val="24"/>
        </w:rPr>
        <w:t>sms</w:t>
      </w:r>
      <w:proofErr w:type="spellEnd"/>
      <w:r>
        <w:rPr>
          <w:rFonts w:ascii="Arial" w:hAnsi="Arial" w:cs="Arial"/>
          <w:sz w:val="24"/>
          <w:szCs w:val="24"/>
        </w:rPr>
        <w:t xml:space="preserve">), sus redes sociales preferidas y algunas otras vías (blogs, wikis, </w:t>
      </w:r>
      <w:proofErr w:type="spellStart"/>
      <w:r>
        <w:rPr>
          <w:rFonts w:ascii="Arial" w:hAnsi="Arial" w:cs="Arial"/>
          <w:sz w:val="24"/>
          <w:szCs w:val="24"/>
        </w:rPr>
        <w:t>etc</w:t>
      </w:r>
      <w:proofErr w:type="spellEnd"/>
      <w:r>
        <w:rPr>
          <w:rFonts w:ascii="Arial" w:hAnsi="Arial" w:cs="Arial"/>
          <w:sz w:val="24"/>
          <w:szCs w:val="24"/>
        </w:rPr>
        <w:t xml:space="preserve">), para interactuar con el mundo, bajos sus propias reglas, incluyendo en este el uso de un lenguaje caracterizado por abreviaturas y símbolos muy específicos. Por otra parte, el nuevo esquema de las páginas web 2.0 han permitido que el consumidor se convierta en el principal protagonista en la red (Javier </w:t>
      </w:r>
      <w:r w:rsidR="00515A16">
        <w:rPr>
          <w:rFonts w:ascii="Arial" w:hAnsi="Arial" w:cs="Arial"/>
          <w:sz w:val="24"/>
          <w:szCs w:val="24"/>
        </w:rPr>
        <w:t>Celaya</w:t>
      </w:r>
      <w:r>
        <w:rPr>
          <w:rFonts w:ascii="Arial" w:hAnsi="Arial" w:cs="Arial"/>
          <w:sz w:val="24"/>
          <w:szCs w:val="24"/>
        </w:rPr>
        <w:t>, 2008, p.23).</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lastRenderedPageBreak/>
        <w:t>Los usuarios se han visto seducidos por las posibilidades de interacción que ofrecen estos nuevos espacios, así como por la posibilidad de incursionar de manera pública, o bien bajo el anonimato. Desde luego, esto permite a las empresas obtener gran cantidad de información y retroalimentación por parte de sus diversos públicos. “A nivel interno, los blogs, wikis y redes sociales están haciendo que las empresas sean más productivas, más comunicativas y que sus procesos de decisión sean más ágiles y transparentes” (</w:t>
      </w:r>
      <w:r w:rsidR="00515A16">
        <w:rPr>
          <w:rFonts w:ascii="Arial" w:hAnsi="Arial" w:cs="Arial"/>
          <w:sz w:val="24"/>
          <w:szCs w:val="24"/>
        </w:rPr>
        <w:t>Celaya</w:t>
      </w:r>
      <w:r>
        <w:rPr>
          <w:rFonts w:ascii="Arial" w:hAnsi="Arial" w:cs="Arial"/>
          <w:sz w:val="24"/>
          <w:szCs w:val="24"/>
        </w:rPr>
        <w:t>, 2008)</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Es así como las redes sociales han venido transformando el mundo que conocemos, y a pesar de las brechas generacionales, nos han permitido integrarnos a una cadena que es sumamente dinámica y efectiva. “La verdadera revolución está teniendo lugar justo en este momento, y son las redes sociales”, afirma María Azua (2009).</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La cantidad de usuarios que cada vez es más asidua a visitar sitios como </w:t>
      </w:r>
      <w:proofErr w:type="spellStart"/>
      <w:r>
        <w:rPr>
          <w:rFonts w:ascii="Arial" w:hAnsi="Arial" w:cs="Arial"/>
          <w:sz w:val="24"/>
          <w:szCs w:val="24"/>
        </w:rPr>
        <w:t>youtube</w:t>
      </w:r>
      <w:proofErr w:type="spellEnd"/>
      <w:r>
        <w:rPr>
          <w:rFonts w:ascii="Arial" w:hAnsi="Arial" w:cs="Arial"/>
          <w:sz w:val="24"/>
          <w:szCs w:val="24"/>
        </w:rPr>
        <w:t xml:space="preserve">, los blogs y redes sociales es asombrosamente creciente. Por ejemplo, </w:t>
      </w:r>
      <w:proofErr w:type="spellStart"/>
      <w:r>
        <w:rPr>
          <w:rFonts w:ascii="Arial" w:hAnsi="Arial" w:cs="Arial"/>
          <w:sz w:val="24"/>
          <w:szCs w:val="24"/>
        </w:rPr>
        <w:t>facebook</w:t>
      </w:r>
      <w:proofErr w:type="spellEnd"/>
      <w:r>
        <w:rPr>
          <w:rFonts w:ascii="Arial" w:hAnsi="Arial" w:cs="Arial"/>
          <w:sz w:val="24"/>
          <w:szCs w:val="24"/>
        </w:rPr>
        <w:t xml:space="preserve"> tiene en este momento más de 500 millones de usuarios, y ha sido traducida a más de 70 idiomas (Celaya, 2008).</w:t>
      </w:r>
    </w:p>
    <w:p w:rsidR="00656023" w:rsidRDefault="00656023" w:rsidP="00656023">
      <w:pPr>
        <w:spacing w:line="480" w:lineRule="auto"/>
        <w:ind w:firstLine="708"/>
        <w:jc w:val="both"/>
        <w:rPr>
          <w:rFonts w:ascii="Arial" w:hAnsi="Arial" w:cs="Arial"/>
          <w:sz w:val="24"/>
          <w:szCs w:val="24"/>
        </w:rPr>
      </w:pPr>
    </w:p>
    <w:p w:rsidR="00656023" w:rsidRPr="000E0945" w:rsidRDefault="00656023" w:rsidP="00656023">
      <w:pPr>
        <w:spacing w:line="480" w:lineRule="auto"/>
        <w:jc w:val="both"/>
        <w:rPr>
          <w:rFonts w:ascii="Arial" w:hAnsi="Arial" w:cs="Arial"/>
          <w:b/>
          <w:sz w:val="24"/>
          <w:szCs w:val="24"/>
        </w:rPr>
      </w:pPr>
      <w:r>
        <w:rPr>
          <w:rFonts w:ascii="Arial" w:hAnsi="Arial" w:cs="Arial"/>
          <w:b/>
          <w:sz w:val="24"/>
          <w:szCs w:val="24"/>
        </w:rPr>
        <w:t xml:space="preserve">Los sitios web y las redes sociales, </w:t>
      </w:r>
      <w:r w:rsidRPr="000E0945">
        <w:rPr>
          <w:rFonts w:ascii="Arial" w:hAnsi="Arial" w:cs="Arial"/>
          <w:b/>
          <w:sz w:val="24"/>
          <w:szCs w:val="24"/>
        </w:rPr>
        <w:t>táctica</w:t>
      </w:r>
      <w:r>
        <w:rPr>
          <w:rFonts w:ascii="Arial" w:hAnsi="Arial" w:cs="Arial"/>
          <w:b/>
          <w:sz w:val="24"/>
          <w:szCs w:val="24"/>
        </w:rPr>
        <w:t xml:space="preserve">s y </w:t>
      </w:r>
      <w:r w:rsidRPr="000E0945">
        <w:rPr>
          <w:rFonts w:ascii="Arial" w:hAnsi="Arial" w:cs="Arial"/>
          <w:b/>
          <w:sz w:val="24"/>
          <w:szCs w:val="24"/>
        </w:rPr>
        <w:t>estrategia</w:t>
      </w:r>
      <w:r>
        <w:rPr>
          <w:rFonts w:ascii="Arial" w:hAnsi="Arial" w:cs="Arial"/>
          <w:b/>
          <w:sz w:val="24"/>
          <w:szCs w:val="24"/>
        </w:rPr>
        <w:t>s</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Como parte de las herramientas disponibles en el espacio virtual, destacan, además de las redes sociales, los sitios o páginas web. Ambos conceptos son potenciados por las organizaciones, para efectos de intensificar las vías de </w:t>
      </w:r>
      <w:r>
        <w:rPr>
          <w:rFonts w:ascii="Arial" w:hAnsi="Arial" w:cs="Arial"/>
          <w:sz w:val="24"/>
          <w:szCs w:val="24"/>
        </w:rPr>
        <w:lastRenderedPageBreak/>
        <w:t xml:space="preserve">comunicación e información entre estas y sus diversos públicos, aunque no en todos los casos, son </w:t>
      </w:r>
      <w:proofErr w:type="gramStart"/>
      <w:r>
        <w:rPr>
          <w:rFonts w:ascii="Arial" w:hAnsi="Arial" w:cs="Arial"/>
          <w:sz w:val="24"/>
          <w:szCs w:val="24"/>
        </w:rPr>
        <w:t>utilizadas</w:t>
      </w:r>
      <w:proofErr w:type="gramEnd"/>
      <w:r>
        <w:rPr>
          <w:rFonts w:ascii="Arial" w:hAnsi="Arial" w:cs="Arial"/>
          <w:sz w:val="24"/>
          <w:szCs w:val="24"/>
        </w:rPr>
        <w:t xml:space="preserve"> de manera óptima o adecuada. “Sorprendentemente, la mayoría de las empresas gestiona el proceso de rediseño de su sitio web corporativo como un simple trámite administrativo, cuando debería considerarse una de las decisiones estratégicas más importantes de la empresa”, afirma Javier </w:t>
      </w:r>
      <w:r w:rsidR="00515A16">
        <w:rPr>
          <w:rFonts w:ascii="Arial" w:hAnsi="Arial" w:cs="Arial"/>
          <w:sz w:val="24"/>
          <w:szCs w:val="24"/>
        </w:rPr>
        <w:t>Celaya</w:t>
      </w:r>
      <w:r>
        <w:rPr>
          <w:rFonts w:ascii="Arial" w:hAnsi="Arial" w:cs="Arial"/>
          <w:sz w:val="24"/>
          <w:szCs w:val="24"/>
        </w:rPr>
        <w:t xml:space="preserve"> (2008)</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Es importante anotar en este sentido, que el sitio web es la “cara virtual” de la empresa, y, desde luego, de la asertividad con que los contenidos hayan sido colocados, y de la adecuada diagramación de su interface, dependerá el éxito de esta herramienta. Se ha hecho mucho hincapié e incluso se han desarrollado diversas metodologías de medición, para garantizar la efectividad de los sitios web, procurando que los mismos sean amigables, ágiles y eficientes para el usuario. La información debe ser completa, los menús de acceso fácilmente decodificables, y las palabras de referencia deben haber sido previstas para lograr una fácil identificación a través de los buscadores, incluyendo desde luego dentro de éstas, el acceso a las redes sociales.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Por otra parte, uno de los factores que he podido identificar en la práctica es que las redes sociales han sido mal-enten</w:t>
      </w:r>
      <w:bookmarkStart w:id="0" w:name="_GoBack"/>
      <w:bookmarkEnd w:id="0"/>
      <w:r>
        <w:rPr>
          <w:rFonts w:ascii="Arial" w:hAnsi="Arial" w:cs="Arial"/>
          <w:sz w:val="24"/>
          <w:szCs w:val="24"/>
        </w:rPr>
        <w:t>didas como una táctica y no como una estrategia, minimizando esto el impacto potencial que tienen.</w:t>
      </w:r>
      <w:r>
        <w:rPr>
          <w:rFonts w:ascii="Arial" w:hAnsi="Arial" w:cs="Arial"/>
          <w:sz w:val="24"/>
          <w:szCs w:val="24"/>
        </w:rPr>
        <w:tab/>
        <w:t xml:space="preserve">Es decir, muchas organizaciones se vanaglorian de tener espacios en redes sociales, porque colocan información de manera permanente y sistemática en la red, impactando de manera directa a la lista de amigos y seguidores. Sin embargo, no hay que confundir el fin con los medios. Es </w:t>
      </w:r>
      <w:r>
        <w:rPr>
          <w:rFonts w:ascii="Arial" w:hAnsi="Arial" w:cs="Arial"/>
          <w:sz w:val="24"/>
          <w:szCs w:val="24"/>
        </w:rPr>
        <w:lastRenderedPageBreak/>
        <w:t>decir, las redes ofrecen una gama muy amplia de opciones y alternativas para diseñar e implementar diversos tipos de estrategias y tácticas.</w:t>
      </w:r>
    </w:p>
    <w:p w:rsidR="00656023" w:rsidRDefault="00656023" w:rsidP="00656023">
      <w:pPr>
        <w:spacing w:line="480" w:lineRule="auto"/>
        <w:jc w:val="both"/>
        <w:rPr>
          <w:rFonts w:ascii="Arial" w:hAnsi="Arial" w:cs="Arial"/>
          <w:sz w:val="24"/>
          <w:szCs w:val="24"/>
        </w:rPr>
      </w:pPr>
    </w:p>
    <w:p w:rsidR="00656023" w:rsidRPr="00792560" w:rsidRDefault="00656023" w:rsidP="00656023">
      <w:pPr>
        <w:spacing w:line="480" w:lineRule="auto"/>
        <w:jc w:val="both"/>
        <w:rPr>
          <w:rFonts w:ascii="Arial" w:hAnsi="Arial" w:cs="Arial"/>
          <w:b/>
          <w:sz w:val="24"/>
          <w:szCs w:val="24"/>
        </w:rPr>
      </w:pPr>
      <w:r w:rsidRPr="009A5A01">
        <w:rPr>
          <w:rFonts w:ascii="Arial" w:hAnsi="Arial" w:cs="Arial"/>
          <w:b/>
          <w:sz w:val="24"/>
          <w:szCs w:val="24"/>
        </w:rPr>
        <w:t>¿Qué puede hacer una empresa en las redes sociales?</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Las posibilidades de interacción de las empresas con sus públicos son muy amplias y van desde contar con un canal de retroalimentación, hasta con un espacio de promoción, información y mercadeo. Asimismo, l</w:t>
      </w:r>
      <w:r w:rsidRPr="00586AD1">
        <w:rPr>
          <w:rFonts w:ascii="Arial" w:hAnsi="Arial" w:cs="Arial"/>
          <w:sz w:val="24"/>
          <w:szCs w:val="24"/>
        </w:rPr>
        <w:t>a posibilidad de contar con perfiles, a los cuales los usuarios pu</w:t>
      </w:r>
      <w:r>
        <w:rPr>
          <w:rFonts w:ascii="Arial" w:hAnsi="Arial" w:cs="Arial"/>
          <w:sz w:val="24"/>
          <w:szCs w:val="24"/>
        </w:rPr>
        <w:t>eden registrarse como amigos o seguidores</w:t>
      </w:r>
      <w:r w:rsidRPr="00586AD1">
        <w:rPr>
          <w:rFonts w:ascii="Arial" w:hAnsi="Arial" w:cs="Arial"/>
          <w:sz w:val="24"/>
          <w:szCs w:val="24"/>
        </w:rPr>
        <w:t xml:space="preserve">, permite establecer una dinámica menos invasiva y más </w:t>
      </w:r>
      <w:r>
        <w:rPr>
          <w:rFonts w:ascii="Arial" w:hAnsi="Arial" w:cs="Arial"/>
          <w:sz w:val="24"/>
          <w:szCs w:val="24"/>
        </w:rPr>
        <w:t>focalizada</w:t>
      </w:r>
      <w:r w:rsidRPr="00586AD1">
        <w:rPr>
          <w:rFonts w:ascii="Arial" w:hAnsi="Arial" w:cs="Arial"/>
          <w:sz w:val="24"/>
          <w:szCs w:val="24"/>
        </w:rPr>
        <w:t xml:space="preserve"> hacia las necesidades y expectativas de los mismos.</w:t>
      </w:r>
      <w:r>
        <w:rPr>
          <w:rFonts w:ascii="Arial" w:hAnsi="Arial" w:cs="Arial"/>
          <w:sz w:val="24"/>
          <w:szCs w:val="24"/>
        </w:rPr>
        <w:t xml:space="preserve"> Por una parte, un perfil corporativo, por ejemplo, le permite a la empresa contar con su propio espacio, incentivando a aludir las afinidades que pueda tener el usuario por determinado producto o actividad. Por otra parte, existen los grupos de interés, mediante los cuales la empresa puede facilitar plataformas para agregar a posibles personas interesadas en el producto o actividad. Estas plataformas a su vez facilitan la posibilidad de segmentar el mercado, de acuerdo con los perfiles de usuarios cuya integración se da por afinidad de gustos, intereses y criterios. Esto permite, dentro de las posibilidades por ejemplo, la aplicación de encuestas virtuales para sondear la opinión del mercado.</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Finalmente, este tipo de espacios permiten analizar el comportamiento del usuario, a través de variables como las compras en línea, o la emisión de comentarios específicos. Desde luego, también estas plataformas son muy útiles para ofrecer servicios de atención al cliente, debido a la facilidad de lograr una interacción </w:t>
      </w:r>
      <w:r>
        <w:rPr>
          <w:rFonts w:ascii="Arial" w:hAnsi="Arial" w:cs="Arial"/>
          <w:sz w:val="24"/>
          <w:szCs w:val="24"/>
        </w:rPr>
        <w:lastRenderedPageBreak/>
        <w:t>anacrónica o sincrónica. Finalmente, y en materia de publicidad, los espacios siempre están anuentes ofrecer áreas específicas para los anunciantes, a través de múltiples formatos y alternativas.</w:t>
      </w:r>
    </w:p>
    <w:p w:rsidR="00656023" w:rsidRDefault="00656023" w:rsidP="00656023">
      <w:pPr>
        <w:spacing w:line="480" w:lineRule="auto"/>
        <w:jc w:val="both"/>
        <w:rPr>
          <w:rFonts w:ascii="Arial" w:hAnsi="Arial" w:cs="Arial"/>
          <w:sz w:val="24"/>
          <w:szCs w:val="24"/>
        </w:rPr>
      </w:pPr>
    </w:p>
    <w:p w:rsidR="00656023" w:rsidRPr="00220BFF" w:rsidRDefault="00656023" w:rsidP="00656023">
      <w:pPr>
        <w:spacing w:line="480" w:lineRule="auto"/>
        <w:jc w:val="both"/>
        <w:rPr>
          <w:rFonts w:ascii="Arial" w:hAnsi="Arial" w:cs="Arial"/>
          <w:b/>
          <w:sz w:val="24"/>
          <w:szCs w:val="24"/>
        </w:rPr>
      </w:pPr>
      <w:r w:rsidRPr="00220BFF">
        <w:rPr>
          <w:rFonts w:ascii="Arial" w:hAnsi="Arial" w:cs="Arial"/>
          <w:b/>
          <w:sz w:val="24"/>
          <w:szCs w:val="24"/>
        </w:rPr>
        <w:t>¿Es conveniente tener una red social corporativa?</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Según explica Celaya (2008), muchas compañías se cuestionarán si es conveniente para ellas contar con un perfil en las redes sociales. Desde luego, el principal “retorno de inversión” que buscan las empresas al utilizar este tipo de instrumentos, es contribuir al posicionamiento de sus bienes o servicios, y desde luego, incrementar sus ventas. Sin embargo, si no se utilizan adecuadamente y no se les da un seguimiento permanente, el efecto podría ser negativo, ya que se estaría defraudando la expectativa del usuario de tener acceso a una herramienta interactiva, que por su naturaleza, ofrece la posibilidad de la inmediatez en su dinámica, según indica el autor.</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Es importante mencionar que estos espacios no solamente han sido utilizados para fines sociales o corporativos, sino que también, la reciente campaña política de </w:t>
      </w:r>
      <w:proofErr w:type="spellStart"/>
      <w:r>
        <w:rPr>
          <w:rFonts w:ascii="Arial" w:hAnsi="Arial" w:cs="Arial"/>
          <w:sz w:val="24"/>
          <w:szCs w:val="24"/>
        </w:rPr>
        <w:t>Barack</w:t>
      </w:r>
      <w:proofErr w:type="spellEnd"/>
      <w:r>
        <w:rPr>
          <w:rFonts w:ascii="Arial" w:hAnsi="Arial" w:cs="Arial"/>
          <w:sz w:val="24"/>
          <w:szCs w:val="24"/>
        </w:rPr>
        <w:t xml:space="preserve"> </w:t>
      </w:r>
      <w:proofErr w:type="spellStart"/>
      <w:r>
        <w:rPr>
          <w:rFonts w:ascii="Arial" w:hAnsi="Arial" w:cs="Arial"/>
          <w:sz w:val="24"/>
          <w:szCs w:val="24"/>
        </w:rPr>
        <w:t>Obama</w:t>
      </w:r>
      <w:proofErr w:type="spellEnd"/>
      <w:r>
        <w:rPr>
          <w:rFonts w:ascii="Arial" w:hAnsi="Arial" w:cs="Arial"/>
          <w:sz w:val="24"/>
          <w:szCs w:val="24"/>
        </w:rPr>
        <w:t xml:space="preserve"> en Estados Unidos, nos ha mostrado que puede ser de mucha utilidad en otras áreas, como es el caso de la arena política.</w:t>
      </w:r>
    </w:p>
    <w:p w:rsidR="00656023" w:rsidRPr="00A8343C"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sidRPr="00A8343C">
        <w:rPr>
          <w:rFonts w:ascii="Arial" w:hAnsi="Arial" w:cs="Arial"/>
          <w:sz w:val="24"/>
          <w:szCs w:val="24"/>
        </w:rPr>
        <w:t>Según detalla su estratega de campaña</w:t>
      </w:r>
      <w:r>
        <w:rPr>
          <w:rFonts w:ascii="Arial" w:hAnsi="Arial" w:cs="Arial"/>
          <w:sz w:val="24"/>
          <w:szCs w:val="24"/>
        </w:rPr>
        <w:t>,</w:t>
      </w:r>
      <w:r w:rsidRPr="00A8343C">
        <w:rPr>
          <w:rFonts w:ascii="Arial" w:hAnsi="Arial" w:cs="Arial"/>
          <w:sz w:val="24"/>
          <w:szCs w:val="24"/>
        </w:rPr>
        <w:t xml:space="preserve"> </w:t>
      </w:r>
      <w:proofErr w:type="spellStart"/>
      <w:r w:rsidRPr="00A8343C">
        <w:rPr>
          <w:rFonts w:ascii="Arial" w:hAnsi="Arial" w:cs="Arial"/>
          <w:sz w:val="24"/>
          <w:szCs w:val="24"/>
        </w:rPr>
        <w:t>Rahaf</w:t>
      </w:r>
      <w:proofErr w:type="spellEnd"/>
      <w:r w:rsidRPr="00A8343C">
        <w:rPr>
          <w:rFonts w:ascii="Arial" w:hAnsi="Arial" w:cs="Arial"/>
          <w:sz w:val="24"/>
          <w:szCs w:val="24"/>
        </w:rPr>
        <w:t xml:space="preserve"> </w:t>
      </w:r>
      <w:proofErr w:type="spellStart"/>
      <w:r w:rsidRPr="00A8343C">
        <w:rPr>
          <w:rFonts w:ascii="Arial" w:hAnsi="Arial" w:cs="Arial"/>
          <w:sz w:val="24"/>
          <w:szCs w:val="24"/>
        </w:rPr>
        <w:t>Harfoush</w:t>
      </w:r>
      <w:proofErr w:type="spellEnd"/>
      <w:r w:rsidRPr="00A8343C">
        <w:rPr>
          <w:rFonts w:ascii="Arial" w:hAnsi="Arial" w:cs="Arial"/>
          <w:sz w:val="24"/>
          <w:szCs w:val="24"/>
        </w:rPr>
        <w:t xml:space="preserve"> (2010), el éxito de esta gestión consistió en lograr un desarrollo integral y sistemático de todos los canales de </w:t>
      </w:r>
      <w:r w:rsidRPr="00A8343C">
        <w:rPr>
          <w:rFonts w:ascii="Arial" w:hAnsi="Arial" w:cs="Arial"/>
          <w:sz w:val="24"/>
          <w:szCs w:val="24"/>
        </w:rPr>
        <w:lastRenderedPageBreak/>
        <w:t>comunicación, y mecanismos disponibles, sincronizados estratégicamente, logrando así, causar un impacto de comunicación personalizada en cada uno de los mensajes.</w:t>
      </w:r>
      <w:r>
        <w:rPr>
          <w:rFonts w:ascii="Arial" w:hAnsi="Arial" w:cs="Arial"/>
          <w:sz w:val="24"/>
          <w:szCs w:val="24"/>
        </w:rPr>
        <w:t xml:space="preserve"> </w:t>
      </w:r>
      <w:r w:rsidRPr="00103A42">
        <w:rPr>
          <w:rFonts w:ascii="Arial" w:hAnsi="Arial" w:cs="Arial"/>
          <w:sz w:val="24"/>
          <w:szCs w:val="24"/>
        </w:rPr>
        <w:t>Desde luego,</w:t>
      </w:r>
      <w:r>
        <w:rPr>
          <w:rFonts w:ascii="Arial" w:hAnsi="Arial" w:cs="Arial"/>
          <w:sz w:val="24"/>
          <w:szCs w:val="24"/>
        </w:rPr>
        <w:t xml:space="preserve"> el objetivo principal era lograr un sentimiento de “unión” entre todos los ciudadanos, y que el mensaje del candidato </w:t>
      </w:r>
      <w:proofErr w:type="spellStart"/>
      <w:r>
        <w:rPr>
          <w:rFonts w:ascii="Arial" w:hAnsi="Arial" w:cs="Arial"/>
          <w:sz w:val="24"/>
          <w:szCs w:val="24"/>
        </w:rPr>
        <w:t>Obama</w:t>
      </w:r>
      <w:proofErr w:type="spellEnd"/>
      <w:r>
        <w:rPr>
          <w:rFonts w:ascii="Arial" w:hAnsi="Arial" w:cs="Arial"/>
          <w:sz w:val="24"/>
          <w:szCs w:val="24"/>
        </w:rPr>
        <w:t xml:space="preserve"> calara en cada uno de los votantes, y que a su vez, cada uno se sintiera incluido en la campaña, y que pudiera percibir cómo su esfuerzo personal contribuía a la consecución de de las metas de campaña.</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En razón de esto, fueron puestas en marcha estrategias como el “</w:t>
      </w:r>
      <w:proofErr w:type="spellStart"/>
      <w:r>
        <w:rPr>
          <w:rFonts w:ascii="Arial" w:hAnsi="Arial" w:cs="Arial"/>
          <w:sz w:val="24"/>
          <w:szCs w:val="24"/>
        </w:rPr>
        <w:t>Neighbor</w:t>
      </w:r>
      <w:proofErr w:type="spellEnd"/>
      <w:r>
        <w:rPr>
          <w:rFonts w:ascii="Arial" w:hAnsi="Arial" w:cs="Arial"/>
          <w:sz w:val="24"/>
          <w:szCs w:val="24"/>
        </w:rPr>
        <w:t xml:space="preserve"> </w:t>
      </w:r>
      <w:proofErr w:type="spellStart"/>
      <w:r>
        <w:rPr>
          <w:rFonts w:ascii="Arial" w:hAnsi="Arial" w:cs="Arial"/>
          <w:sz w:val="24"/>
          <w:szCs w:val="24"/>
        </w:rPr>
        <w:t>to</w:t>
      </w:r>
      <w:proofErr w:type="spellEnd"/>
      <w:r>
        <w:rPr>
          <w:rFonts w:ascii="Arial" w:hAnsi="Arial" w:cs="Arial"/>
          <w:sz w:val="24"/>
          <w:szCs w:val="24"/>
        </w:rPr>
        <w:t xml:space="preserve"> </w:t>
      </w:r>
      <w:proofErr w:type="spellStart"/>
      <w:r>
        <w:rPr>
          <w:rFonts w:ascii="Arial" w:hAnsi="Arial" w:cs="Arial"/>
          <w:sz w:val="24"/>
          <w:szCs w:val="24"/>
        </w:rPr>
        <w:t>Neighbor</w:t>
      </w:r>
      <w:proofErr w:type="spellEnd"/>
      <w:r>
        <w:rPr>
          <w:rFonts w:ascii="Arial" w:hAnsi="Arial" w:cs="Arial"/>
          <w:sz w:val="24"/>
          <w:szCs w:val="24"/>
        </w:rPr>
        <w:t>”, mediante el cual cada persona podría contribuir con el desarrollo de la estrategia, al contactar a cinco miembros de su comunidad, para hacerles llegar mensajes vinculados al programa de gobierno, ideas o posiciones del candidato en relación con temas de alto interés en la agenda pública como el caso de la política para el trato de inmigrantes, así como también, cada uno de estos mecanismos contemplaba la posibilidad de realizar donaciones de baja denominación, las cuales oscilaban entre los $5 y $20 dólares.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Según el mismo autor citado arriba, este tipo de instrumentos permitieron recolectar más de tres millones de dólares, y, desde luego, vincular de manera directa a miles de votantes que se sintieron cada vez más identificados con la campaña, al ser partícipes directos de la estrategia. Asimismo, se organizaban, a través de las redes virtuales, actividades festivas, previamente coordinadas en fecha y hora, donde el candidato tenía la posibilidad de participar, y transmitir a los integrantes de los diversos </w:t>
      </w:r>
      <w:r>
        <w:rPr>
          <w:rFonts w:ascii="Arial" w:hAnsi="Arial" w:cs="Arial"/>
          <w:sz w:val="24"/>
          <w:szCs w:val="24"/>
        </w:rPr>
        <w:lastRenderedPageBreak/>
        <w:t>estados, su mensaje de manera directa y personalizada. “Los hechos valen más que las palabras: contar personas, no dólares”, fue parte de los elementos estratégicos de la campaña.</w:t>
      </w:r>
    </w:p>
    <w:p w:rsidR="00656023" w:rsidRDefault="00656023" w:rsidP="00656023">
      <w:pPr>
        <w:spacing w:line="480" w:lineRule="auto"/>
        <w:jc w:val="both"/>
        <w:rPr>
          <w:rFonts w:ascii="Arial" w:hAnsi="Arial" w:cs="Arial"/>
          <w:sz w:val="24"/>
          <w:szCs w:val="24"/>
        </w:rPr>
      </w:pPr>
      <w:r>
        <w:rPr>
          <w:rFonts w:ascii="Arial" w:hAnsi="Arial" w:cs="Arial"/>
          <w:sz w:val="24"/>
          <w:szCs w:val="24"/>
        </w:rPr>
        <w:tab/>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De esta forma, motivaba a sus seguidores a contar y compartir historias personales por estas vías, dando esto </w:t>
      </w:r>
      <w:proofErr w:type="gramStart"/>
      <w:r>
        <w:rPr>
          <w:rFonts w:ascii="Arial" w:hAnsi="Arial" w:cs="Arial"/>
          <w:sz w:val="24"/>
          <w:szCs w:val="24"/>
        </w:rPr>
        <w:t>paso</w:t>
      </w:r>
      <w:proofErr w:type="gramEnd"/>
      <w:r>
        <w:rPr>
          <w:rFonts w:ascii="Arial" w:hAnsi="Arial" w:cs="Arial"/>
          <w:sz w:val="24"/>
          <w:szCs w:val="24"/>
        </w:rPr>
        <w:t xml:space="preserve"> a la creación de diversos blogs complementarios. Asimismo, fueron desarrolladas estrategias específicas para cada estado. Por ejemplo, el “desafío 3 a 3 por el cambio de Indiana”, mediante el cual se incentivaba a cada estudiante para que inscribiera al menos a veinte de sus amigos para que fuese a votar. Una vez cumplida esta meta, el estudiante clasificaba para ser elegido para disputar un partido de baloncesto “3 a 3” con dos de sus amigos, contra </w:t>
      </w:r>
      <w:proofErr w:type="spellStart"/>
      <w:r>
        <w:rPr>
          <w:rFonts w:ascii="Arial" w:hAnsi="Arial" w:cs="Arial"/>
          <w:sz w:val="24"/>
          <w:szCs w:val="24"/>
        </w:rPr>
        <w:t>Barack</w:t>
      </w:r>
      <w:proofErr w:type="spellEnd"/>
      <w:r>
        <w:rPr>
          <w:rFonts w:ascii="Arial" w:hAnsi="Arial" w:cs="Arial"/>
          <w:sz w:val="24"/>
          <w:szCs w:val="24"/>
        </w:rPr>
        <w:t xml:space="preserve"> </w:t>
      </w:r>
      <w:proofErr w:type="spellStart"/>
      <w:r>
        <w:rPr>
          <w:rFonts w:ascii="Arial" w:hAnsi="Arial" w:cs="Arial"/>
          <w:sz w:val="24"/>
          <w:szCs w:val="24"/>
        </w:rPr>
        <w:t>Obama</w:t>
      </w:r>
      <w:proofErr w:type="spellEnd"/>
      <w:r>
        <w:rPr>
          <w:rFonts w:ascii="Arial" w:hAnsi="Arial" w:cs="Arial"/>
          <w:sz w:val="24"/>
          <w:szCs w:val="24"/>
        </w:rPr>
        <w:t>. Todos estos elementos, impulsados en gran medida por las redes, fueron los que permitieron catapultar al candidato por encima de sus opositores, a pesar de que otros tenían una mayor trayectoria y eran más conocidos.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 xml:space="preserve">En síntesis, las redes sociales y los espacios virtuales son mecanismos de interacción, simples canales de comunicación, pero con un potencial de alcance y de impacto mucho mayor que cualquiera de los otros medios tradicionales, y con capacidad de interacción y dinamismo, superiores a cualquiera de los otros medios. De esta forma, han logrado masificarse y democratizarse como instrumentos idóneos para todo tipo de intercambio de mensajes y comunicaciones, con todos los aspectos positivos y negativos que pueden darse en el contexto de la exposición pública, con el </w:t>
      </w:r>
      <w:r>
        <w:rPr>
          <w:rFonts w:ascii="Arial" w:hAnsi="Arial" w:cs="Arial"/>
          <w:sz w:val="24"/>
          <w:szCs w:val="24"/>
        </w:rPr>
        <w:lastRenderedPageBreak/>
        <w:t>agravante de que las reglas, restricciones o políticas de edición, son prácticamente nulas, a diferencia de las de cualquier otro medio de impacto masivo.</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En razón de lo anterior, es responsabilidad de cada usuario, individual o corporativo, tener una definición de sus propias políticas de comunicación, para que el producto de esta interacción sea seguro, eficaz y positivo, así como también, evite poner en riesgo la reputación o el futuro de la persona o la organización.</w:t>
      </w:r>
    </w:p>
    <w:p w:rsidR="00656023" w:rsidRDefault="00656023" w:rsidP="00656023">
      <w:pPr>
        <w:spacing w:line="480" w:lineRule="auto"/>
        <w:jc w:val="both"/>
        <w:rPr>
          <w:rFonts w:ascii="Arial" w:hAnsi="Arial" w:cs="Arial"/>
          <w:sz w:val="24"/>
          <w:szCs w:val="24"/>
        </w:rPr>
      </w:pPr>
    </w:p>
    <w:p w:rsidR="00656023" w:rsidRPr="00FC0E17" w:rsidRDefault="00656023" w:rsidP="00656023">
      <w:pPr>
        <w:spacing w:line="480" w:lineRule="auto"/>
        <w:jc w:val="both"/>
        <w:rPr>
          <w:rFonts w:ascii="Arial" w:hAnsi="Arial" w:cs="Arial"/>
          <w:b/>
          <w:sz w:val="24"/>
          <w:szCs w:val="24"/>
        </w:rPr>
      </w:pPr>
      <w:r w:rsidRPr="00FC0E17">
        <w:rPr>
          <w:rFonts w:ascii="Arial" w:hAnsi="Arial" w:cs="Arial"/>
          <w:b/>
          <w:sz w:val="24"/>
          <w:szCs w:val="24"/>
        </w:rPr>
        <w:t>Conclusión</w:t>
      </w: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Las redes sociales se han consolidado como herramientas de comunicación dentro de la sociedad, a través de las cuáles, tanto individuos como empresas, han logrado proyectar, informar, compartir y difundir información con públicos o grupos específicos.</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jc w:val="both"/>
        <w:rPr>
          <w:rFonts w:ascii="Arial" w:hAnsi="Arial" w:cs="Arial"/>
          <w:sz w:val="24"/>
          <w:szCs w:val="24"/>
        </w:rPr>
      </w:pPr>
      <w:r>
        <w:rPr>
          <w:rFonts w:ascii="Arial" w:hAnsi="Arial" w:cs="Arial"/>
          <w:sz w:val="24"/>
          <w:szCs w:val="24"/>
        </w:rPr>
        <w:t xml:space="preserve">Lo anterior, ha implicado una revolución importante en el proceso de comunicación, debido al auge y el impacto que han generado en la sociedad. Es decir, cada día las personas tienen mayor curiosidad y disposición para utilizar este tipo de instrumentos que permiten el intercambio de mensajes de manera sincrónica y anacrónica, pero además interactiva, sí como </w:t>
      </w:r>
      <w:proofErr w:type="spellStart"/>
      <w:r>
        <w:rPr>
          <w:rFonts w:ascii="Arial" w:hAnsi="Arial" w:cs="Arial"/>
          <w:sz w:val="24"/>
          <w:szCs w:val="24"/>
        </w:rPr>
        <w:t>también,se</w:t>
      </w:r>
      <w:proofErr w:type="spellEnd"/>
      <w:r>
        <w:rPr>
          <w:rFonts w:ascii="Arial" w:hAnsi="Arial" w:cs="Arial"/>
          <w:sz w:val="24"/>
          <w:szCs w:val="24"/>
        </w:rPr>
        <w:t xml:space="preserve"> enmarcan en un ámbito de alcance global, donde se ofrece una multifuncionalidad de opciones, que van desde la posibilidad de emitir mensajes escritos, audio o video, hasta realizar referencias, emitir comentarios, realizar consultas, o recopilar información, bajo esquemas muy innovadores, que por su connotación rompen el esquema monotemático, derivado de líneas editoriales o </w:t>
      </w:r>
      <w:r>
        <w:rPr>
          <w:rFonts w:ascii="Arial" w:hAnsi="Arial" w:cs="Arial"/>
          <w:sz w:val="24"/>
          <w:szCs w:val="24"/>
        </w:rPr>
        <w:lastRenderedPageBreak/>
        <w:t>corporativas, y llevan a los individuos a un nuevo nivel de interacción, en un escenario de interacción impersonal, que permite superar barreras de inhibición personal, y que incluso, facilita el uso de seudónimas personalidades encubiertas por una descripción e información personal, que pueden ser incorporadas en un perfil de manera antojadiza, pero que de alguna manera, reflejan el verdadero sentir y pensar de las personas, pero que a su manera, permiten romper esquemas estigmatizados, lo que contribuye a la neutralización de los prejuicios, y en algunos casos, libera al individuo de asumir responsabilidades sociales o jurídicas por la emisión de criterios encubiertos, que puedan tener impactos negativos sobre terceros, a partir de la inmersión en el ámbito del anonimato, por el que los usuarios pueden también optar.</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No obstante, en el caso de los usuarios que las utilizan de manera transparente, tanto en el ámbito personal como corporativo, los riesgos y las implicaciones de su uso quedan sujetas al buen juicio de exponer de manera pública, pensamientos, expresiones e información (bajo cualquier de los formatos que estas plataformas permiten –texto, imágenes, videos, etc.), que finalmente incidirán de manera importante en la proyección personal y/o corporativa.</w:t>
      </w:r>
    </w:p>
    <w:p w:rsidR="00656023" w:rsidRDefault="00656023" w:rsidP="00656023">
      <w:pPr>
        <w:spacing w:line="480" w:lineRule="auto"/>
        <w:jc w:val="both"/>
        <w:rPr>
          <w:rFonts w:ascii="Arial" w:hAnsi="Arial" w:cs="Arial"/>
          <w:sz w:val="24"/>
          <w:szCs w:val="24"/>
        </w:rPr>
      </w:pPr>
    </w:p>
    <w:p w:rsidR="00656023" w:rsidRDefault="00656023" w:rsidP="00656023">
      <w:pPr>
        <w:spacing w:line="480" w:lineRule="auto"/>
        <w:ind w:firstLine="708"/>
        <w:jc w:val="both"/>
        <w:rPr>
          <w:rFonts w:ascii="Arial" w:hAnsi="Arial" w:cs="Arial"/>
          <w:sz w:val="24"/>
          <w:szCs w:val="24"/>
        </w:rPr>
      </w:pPr>
      <w:r>
        <w:rPr>
          <w:rFonts w:ascii="Arial" w:hAnsi="Arial" w:cs="Arial"/>
          <w:sz w:val="24"/>
          <w:szCs w:val="24"/>
        </w:rPr>
        <w:t>En consecuencia de lo anterior, la recomendación es procurar un uso inteligente, precavido y con prudencia, de estas valiosas herramientas que hoy han contribuido a revolucionar la dinámica de comunicación social.</w:t>
      </w:r>
    </w:p>
    <w:p w:rsidR="00656023" w:rsidRDefault="00656023" w:rsidP="00656023">
      <w:pPr>
        <w:spacing w:line="480" w:lineRule="auto"/>
        <w:jc w:val="both"/>
        <w:rPr>
          <w:rFonts w:ascii="Arial" w:hAnsi="Arial" w:cs="Arial"/>
          <w:sz w:val="24"/>
          <w:szCs w:val="24"/>
        </w:rPr>
      </w:pPr>
    </w:p>
    <w:p w:rsidR="00656023" w:rsidRDefault="00A35B19" w:rsidP="00656023">
      <w:pPr>
        <w:spacing w:line="480" w:lineRule="auto"/>
        <w:jc w:val="both"/>
        <w:rPr>
          <w:rFonts w:ascii="Arial" w:hAnsi="Arial" w:cs="Arial"/>
          <w:sz w:val="24"/>
          <w:szCs w:val="24"/>
        </w:rPr>
      </w:pPr>
      <w:r>
        <w:rPr>
          <w:rFonts w:ascii="Arial" w:hAnsi="Arial" w:cs="Arial"/>
          <w:noProof/>
          <w:sz w:val="24"/>
          <w:szCs w:val="24"/>
          <w:lang w:val="es-CR" w:eastAsia="es-CR"/>
        </w:rPr>
        <w:pict>
          <v:shapetype id="_x0000_t32" coordsize="21600,21600" o:spt="32" o:oned="t" path="m,l21600,21600e" filled="f">
            <v:path arrowok="t" fillok="f" o:connecttype="none"/>
            <o:lock v:ext="edit" shapetype="t"/>
          </v:shapetype>
          <v:shape id="_x0000_s1026" type="#_x0000_t32" style="position:absolute;left:0;text-align:left;margin-left:-.05pt;margin-top:15.4pt;width:468.75pt;height:0;z-index:251660288" o:connectortype="straight"/>
        </w:pict>
      </w:r>
    </w:p>
    <w:p w:rsidR="00656023" w:rsidRDefault="00656023" w:rsidP="00656023">
      <w:pPr>
        <w:spacing w:line="480" w:lineRule="auto"/>
        <w:jc w:val="both"/>
        <w:rPr>
          <w:rFonts w:ascii="Arial" w:hAnsi="Arial" w:cs="Arial"/>
          <w:b/>
          <w:sz w:val="24"/>
          <w:szCs w:val="24"/>
        </w:rPr>
      </w:pPr>
      <w:r>
        <w:rPr>
          <w:rFonts w:ascii="Arial" w:hAnsi="Arial" w:cs="Arial"/>
          <w:b/>
          <w:sz w:val="24"/>
          <w:szCs w:val="24"/>
        </w:rPr>
        <w:lastRenderedPageBreak/>
        <w:t>Palabras clave:</w:t>
      </w:r>
    </w:p>
    <w:p w:rsidR="00656023" w:rsidRPr="00900583" w:rsidRDefault="00656023" w:rsidP="00656023">
      <w:pPr>
        <w:rPr>
          <w:rFonts w:ascii="Arial" w:hAnsi="Arial" w:cs="Arial"/>
          <w:sz w:val="24"/>
          <w:szCs w:val="24"/>
        </w:rPr>
      </w:pPr>
      <w:r w:rsidRPr="00900583">
        <w:rPr>
          <w:rFonts w:ascii="Arial" w:hAnsi="Arial" w:cs="Arial"/>
          <w:sz w:val="24"/>
          <w:szCs w:val="24"/>
        </w:rPr>
        <w:t xml:space="preserve">Redes sociales, redes, campañas, posicionamiento, Internet, comunicación, tecnología, medios, canales de comunicación, mensajes, tipos de redes sociales, </w:t>
      </w:r>
      <w:proofErr w:type="spellStart"/>
      <w:r w:rsidRPr="00900583">
        <w:rPr>
          <w:rFonts w:ascii="Arial" w:hAnsi="Arial" w:cs="Arial"/>
          <w:sz w:val="24"/>
          <w:szCs w:val="24"/>
        </w:rPr>
        <w:t>comScore</w:t>
      </w:r>
      <w:proofErr w:type="spellEnd"/>
      <w:r w:rsidRPr="00900583">
        <w:rPr>
          <w:rFonts w:ascii="Arial" w:hAnsi="Arial" w:cs="Arial"/>
          <w:sz w:val="24"/>
          <w:szCs w:val="24"/>
        </w:rPr>
        <w:t xml:space="preserve">, </w:t>
      </w:r>
      <w:proofErr w:type="spellStart"/>
      <w:r w:rsidRPr="00900583">
        <w:rPr>
          <w:rFonts w:ascii="Arial" w:hAnsi="Arial" w:cs="Arial"/>
          <w:sz w:val="24"/>
          <w:szCs w:val="24"/>
        </w:rPr>
        <w:t>Face</w:t>
      </w:r>
      <w:r>
        <w:rPr>
          <w:rFonts w:ascii="Arial" w:hAnsi="Arial" w:cs="Arial"/>
          <w:sz w:val="24"/>
          <w:szCs w:val="24"/>
        </w:rPr>
        <w:t>book</w:t>
      </w:r>
      <w:proofErr w:type="spellEnd"/>
      <w:r>
        <w:rPr>
          <w:rFonts w:ascii="Arial" w:hAnsi="Arial" w:cs="Arial"/>
          <w:sz w:val="24"/>
          <w:szCs w:val="24"/>
        </w:rPr>
        <w:t xml:space="preserve">, My </w:t>
      </w:r>
      <w:proofErr w:type="spellStart"/>
      <w:r>
        <w:rPr>
          <w:rFonts w:ascii="Arial" w:hAnsi="Arial" w:cs="Arial"/>
          <w:sz w:val="24"/>
          <w:szCs w:val="24"/>
        </w:rPr>
        <w:t>Space</w:t>
      </w:r>
      <w:proofErr w:type="spellEnd"/>
      <w:r>
        <w:rPr>
          <w:rFonts w:ascii="Arial" w:hAnsi="Arial" w:cs="Arial"/>
          <w:sz w:val="24"/>
          <w:szCs w:val="24"/>
        </w:rPr>
        <w:t xml:space="preserve">, </w:t>
      </w:r>
      <w:proofErr w:type="spellStart"/>
      <w:r>
        <w:rPr>
          <w:rFonts w:ascii="Arial" w:hAnsi="Arial" w:cs="Arial"/>
          <w:sz w:val="24"/>
          <w:szCs w:val="24"/>
        </w:rPr>
        <w:t>Liked</w:t>
      </w:r>
      <w:proofErr w:type="spellEnd"/>
      <w:r>
        <w:rPr>
          <w:rFonts w:ascii="Arial" w:hAnsi="Arial" w:cs="Arial"/>
          <w:sz w:val="24"/>
          <w:szCs w:val="24"/>
        </w:rPr>
        <w:t xml:space="preserve"> In, </w:t>
      </w:r>
      <w:proofErr w:type="spellStart"/>
      <w:r>
        <w:rPr>
          <w:rFonts w:ascii="Arial" w:hAnsi="Arial" w:cs="Arial"/>
          <w:sz w:val="24"/>
          <w:szCs w:val="24"/>
        </w:rPr>
        <w:t>Xing</w:t>
      </w:r>
      <w:proofErr w:type="spellEnd"/>
      <w:r>
        <w:rPr>
          <w:rFonts w:ascii="Arial" w:hAnsi="Arial" w:cs="Arial"/>
          <w:sz w:val="24"/>
          <w:szCs w:val="24"/>
        </w:rPr>
        <w:t>.</w:t>
      </w:r>
    </w:p>
    <w:p w:rsidR="00656023" w:rsidRPr="00900583" w:rsidRDefault="00656023" w:rsidP="00656023">
      <w:pPr>
        <w:spacing w:line="480" w:lineRule="auto"/>
        <w:jc w:val="both"/>
        <w:rPr>
          <w:rFonts w:ascii="Arial" w:hAnsi="Arial" w:cs="Arial"/>
          <w:sz w:val="24"/>
          <w:szCs w:val="24"/>
        </w:rPr>
      </w:pPr>
    </w:p>
    <w:p w:rsidR="00656023" w:rsidRPr="00515A16" w:rsidRDefault="00656023" w:rsidP="00656023">
      <w:pPr>
        <w:spacing w:line="480" w:lineRule="auto"/>
        <w:jc w:val="both"/>
        <w:rPr>
          <w:rFonts w:ascii="Arial" w:hAnsi="Arial" w:cs="Arial"/>
          <w:b/>
          <w:sz w:val="24"/>
          <w:szCs w:val="24"/>
          <w:lang w:val="en-US"/>
        </w:rPr>
      </w:pPr>
      <w:r w:rsidRPr="00515A16">
        <w:rPr>
          <w:rFonts w:ascii="Arial" w:hAnsi="Arial" w:cs="Arial"/>
          <w:b/>
          <w:sz w:val="24"/>
          <w:szCs w:val="24"/>
          <w:lang w:val="en-US"/>
        </w:rPr>
        <w:t>Keyword:</w:t>
      </w:r>
    </w:p>
    <w:p w:rsidR="00656023" w:rsidRPr="005F0C35" w:rsidRDefault="00656023" w:rsidP="00656023">
      <w:pPr>
        <w:rPr>
          <w:rFonts w:ascii="Arial" w:hAnsi="Arial" w:cs="Arial"/>
          <w:sz w:val="24"/>
          <w:szCs w:val="24"/>
          <w:lang w:val="en-US"/>
        </w:rPr>
      </w:pPr>
      <w:r w:rsidRPr="005F0C35">
        <w:rPr>
          <w:rFonts w:ascii="Arial" w:hAnsi="Arial" w:cs="Arial"/>
          <w:sz w:val="24"/>
          <w:szCs w:val="24"/>
          <w:lang w:val="en-US"/>
        </w:rPr>
        <w:t>Social Networks, Nets, campaigns, Internet, communication, technology, media, communications chan</w:t>
      </w:r>
      <w:r>
        <w:rPr>
          <w:rFonts w:ascii="Arial" w:hAnsi="Arial" w:cs="Arial"/>
          <w:sz w:val="24"/>
          <w:szCs w:val="24"/>
          <w:lang w:val="en-US"/>
        </w:rPr>
        <w:t>n</w:t>
      </w:r>
      <w:r w:rsidRPr="005F0C35">
        <w:rPr>
          <w:rFonts w:ascii="Arial" w:hAnsi="Arial" w:cs="Arial"/>
          <w:sz w:val="24"/>
          <w:szCs w:val="24"/>
          <w:lang w:val="en-US"/>
        </w:rPr>
        <w:t>els</w:t>
      </w:r>
      <w:r>
        <w:rPr>
          <w:rFonts w:ascii="Arial" w:hAnsi="Arial" w:cs="Arial"/>
          <w:sz w:val="24"/>
          <w:szCs w:val="24"/>
          <w:lang w:val="en-US"/>
        </w:rPr>
        <w:t>, me</w:t>
      </w:r>
      <w:r w:rsidRPr="005F0C35">
        <w:rPr>
          <w:rFonts w:ascii="Arial" w:hAnsi="Arial" w:cs="Arial"/>
          <w:sz w:val="24"/>
          <w:szCs w:val="24"/>
          <w:lang w:val="en-US"/>
        </w:rPr>
        <w:t>s</w:t>
      </w:r>
      <w:r>
        <w:rPr>
          <w:rFonts w:ascii="Arial" w:hAnsi="Arial" w:cs="Arial"/>
          <w:sz w:val="24"/>
          <w:szCs w:val="24"/>
          <w:lang w:val="en-US"/>
        </w:rPr>
        <w:t>sag</w:t>
      </w:r>
      <w:r w:rsidRPr="005F0C35">
        <w:rPr>
          <w:rFonts w:ascii="Arial" w:hAnsi="Arial" w:cs="Arial"/>
          <w:sz w:val="24"/>
          <w:szCs w:val="24"/>
          <w:lang w:val="en-US"/>
        </w:rPr>
        <w:t xml:space="preserve">es, </w:t>
      </w:r>
      <w:proofErr w:type="spellStart"/>
      <w:r w:rsidRPr="005F0C35">
        <w:rPr>
          <w:rFonts w:ascii="Arial" w:hAnsi="Arial" w:cs="Arial"/>
          <w:sz w:val="24"/>
          <w:szCs w:val="24"/>
          <w:lang w:val="en-US"/>
        </w:rPr>
        <w:t>comScore</w:t>
      </w:r>
      <w:proofErr w:type="spellEnd"/>
      <w:r w:rsidRPr="005F0C35">
        <w:rPr>
          <w:rFonts w:ascii="Arial" w:hAnsi="Arial" w:cs="Arial"/>
          <w:sz w:val="24"/>
          <w:szCs w:val="24"/>
          <w:lang w:val="en-US"/>
        </w:rPr>
        <w:t xml:space="preserve">, </w:t>
      </w:r>
      <w:proofErr w:type="spellStart"/>
      <w:r w:rsidRPr="005F0C35">
        <w:rPr>
          <w:rFonts w:ascii="Arial" w:hAnsi="Arial" w:cs="Arial"/>
          <w:sz w:val="24"/>
          <w:szCs w:val="24"/>
          <w:lang w:val="en-US"/>
        </w:rPr>
        <w:t>Facebook</w:t>
      </w:r>
      <w:proofErr w:type="spellEnd"/>
      <w:r w:rsidRPr="005F0C35">
        <w:rPr>
          <w:rFonts w:ascii="Arial" w:hAnsi="Arial" w:cs="Arial"/>
          <w:sz w:val="24"/>
          <w:szCs w:val="24"/>
          <w:lang w:val="en-US"/>
        </w:rPr>
        <w:t>, My Space, Liked In, Xing.</w:t>
      </w:r>
    </w:p>
    <w:p w:rsidR="00656023" w:rsidRPr="005F0C35" w:rsidRDefault="00656023" w:rsidP="00656023">
      <w:pPr>
        <w:spacing w:line="480" w:lineRule="auto"/>
        <w:jc w:val="both"/>
        <w:rPr>
          <w:rFonts w:ascii="Arial" w:hAnsi="Arial" w:cs="Arial"/>
          <w:sz w:val="24"/>
          <w:szCs w:val="24"/>
          <w:lang w:val="en-US"/>
        </w:rPr>
      </w:pPr>
    </w:p>
    <w:p w:rsidR="003E5694" w:rsidRPr="00385702" w:rsidRDefault="003E5694" w:rsidP="00656023">
      <w:pPr>
        <w:spacing w:line="480" w:lineRule="auto"/>
        <w:jc w:val="both"/>
        <w:rPr>
          <w:rFonts w:ascii="Arial" w:hAnsi="Arial" w:cs="Arial"/>
          <w:b/>
          <w:sz w:val="24"/>
          <w:szCs w:val="24"/>
          <w:lang w:val="en-US"/>
        </w:rPr>
      </w:pPr>
    </w:p>
    <w:p w:rsidR="00656023" w:rsidRDefault="00656023" w:rsidP="00656023">
      <w:pPr>
        <w:spacing w:line="480" w:lineRule="auto"/>
        <w:jc w:val="both"/>
        <w:rPr>
          <w:rFonts w:ascii="Arial" w:hAnsi="Arial" w:cs="Arial"/>
          <w:b/>
          <w:sz w:val="24"/>
          <w:szCs w:val="24"/>
        </w:rPr>
      </w:pPr>
      <w:r>
        <w:rPr>
          <w:rFonts w:ascii="Arial" w:hAnsi="Arial" w:cs="Arial"/>
          <w:b/>
          <w:sz w:val="24"/>
          <w:szCs w:val="24"/>
        </w:rPr>
        <w:t>Bibliografía</w:t>
      </w:r>
    </w:p>
    <w:p w:rsidR="00656023" w:rsidRPr="00380B7B" w:rsidRDefault="00656023" w:rsidP="00656023">
      <w:pPr>
        <w:rPr>
          <w:rFonts w:ascii="Arial" w:hAnsi="Arial" w:cs="Arial"/>
          <w:sz w:val="24"/>
          <w:szCs w:val="24"/>
          <w:lang w:val="es-CR"/>
        </w:rPr>
      </w:pPr>
    </w:p>
    <w:p w:rsidR="00656023" w:rsidRDefault="00656023" w:rsidP="00656023">
      <w:pPr>
        <w:pStyle w:val="Prrafodelista"/>
        <w:numPr>
          <w:ilvl w:val="0"/>
          <w:numId w:val="20"/>
        </w:numPr>
        <w:jc w:val="both"/>
        <w:rPr>
          <w:rFonts w:ascii="Arial" w:hAnsi="Arial" w:cs="Arial"/>
          <w:sz w:val="24"/>
          <w:szCs w:val="24"/>
          <w:lang w:val="es-CR"/>
        </w:rPr>
      </w:pPr>
      <w:proofErr w:type="spellStart"/>
      <w:r w:rsidRPr="00515A16">
        <w:rPr>
          <w:rFonts w:ascii="Arial" w:hAnsi="Arial" w:cs="Arial"/>
          <w:sz w:val="24"/>
          <w:szCs w:val="24"/>
          <w:lang w:val="en-US"/>
        </w:rPr>
        <w:t>Azúa</w:t>
      </w:r>
      <w:proofErr w:type="spellEnd"/>
      <w:r w:rsidRPr="00515A16">
        <w:rPr>
          <w:rFonts w:ascii="Arial" w:hAnsi="Arial" w:cs="Arial"/>
          <w:sz w:val="24"/>
          <w:szCs w:val="24"/>
          <w:lang w:val="en-US"/>
        </w:rPr>
        <w:t xml:space="preserve">, M. (2009). The Social Factor. </w:t>
      </w:r>
      <w:r>
        <w:rPr>
          <w:rFonts w:ascii="Arial" w:hAnsi="Arial" w:cs="Arial"/>
          <w:sz w:val="24"/>
          <w:szCs w:val="24"/>
          <w:lang w:val="es-CR"/>
        </w:rPr>
        <w:t xml:space="preserve">Editorial R.R. </w:t>
      </w:r>
      <w:proofErr w:type="spellStart"/>
      <w:r>
        <w:rPr>
          <w:rFonts w:ascii="Arial" w:hAnsi="Arial" w:cs="Arial"/>
          <w:sz w:val="24"/>
          <w:szCs w:val="24"/>
          <w:lang w:val="es-CR"/>
        </w:rPr>
        <w:t>Donelly</w:t>
      </w:r>
      <w:proofErr w:type="spellEnd"/>
      <w:r>
        <w:rPr>
          <w:rFonts w:ascii="Arial" w:hAnsi="Arial" w:cs="Arial"/>
          <w:sz w:val="24"/>
          <w:szCs w:val="24"/>
          <w:lang w:val="es-CR"/>
        </w:rPr>
        <w:t>, Estados Unidos.</w:t>
      </w:r>
    </w:p>
    <w:p w:rsidR="00656023" w:rsidRDefault="00656023" w:rsidP="00656023">
      <w:pPr>
        <w:pStyle w:val="Prrafodelista"/>
        <w:ind w:left="360"/>
        <w:jc w:val="both"/>
        <w:rPr>
          <w:rFonts w:ascii="Arial" w:hAnsi="Arial" w:cs="Arial"/>
          <w:sz w:val="24"/>
          <w:szCs w:val="24"/>
          <w:lang w:val="es-CR"/>
        </w:rPr>
      </w:pPr>
    </w:p>
    <w:p w:rsidR="00656023" w:rsidRDefault="00656023" w:rsidP="00656023">
      <w:pPr>
        <w:pStyle w:val="Prrafodelista"/>
        <w:numPr>
          <w:ilvl w:val="0"/>
          <w:numId w:val="20"/>
        </w:numPr>
        <w:jc w:val="both"/>
        <w:rPr>
          <w:rFonts w:ascii="Arial" w:hAnsi="Arial" w:cs="Arial"/>
          <w:sz w:val="24"/>
          <w:szCs w:val="24"/>
          <w:lang w:val="es-CR"/>
        </w:rPr>
      </w:pPr>
      <w:r>
        <w:rPr>
          <w:rFonts w:ascii="Arial" w:hAnsi="Arial" w:cs="Arial"/>
          <w:sz w:val="24"/>
          <w:szCs w:val="24"/>
          <w:lang w:val="es-CR"/>
        </w:rPr>
        <w:t xml:space="preserve">Barquero, J. (2005). Comunicación Estratégica: Relaciones Públicas, Publicidad y Marketing. Editorial </w:t>
      </w:r>
      <w:proofErr w:type="spellStart"/>
      <w:r>
        <w:rPr>
          <w:rFonts w:ascii="Arial" w:hAnsi="Arial" w:cs="Arial"/>
          <w:sz w:val="24"/>
          <w:szCs w:val="24"/>
          <w:lang w:val="es-CR"/>
        </w:rPr>
        <w:t>McGraw</w:t>
      </w:r>
      <w:proofErr w:type="spellEnd"/>
      <w:r>
        <w:rPr>
          <w:rFonts w:ascii="Arial" w:hAnsi="Arial" w:cs="Arial"/>
          <w:sz w:val="24"/>
          <w:szCs w:val="24"/>
          <w:lang w:val="es-CR"/>
        </w:rPr>
        <w:t xml:space="preserve"> Hill, España.</w:t>
      </w:r>
    </w:p>
    <w:p w:rsidR="00656023" w:rsidRPr="00380B7B" w:rsidRDefault="00656023" w:rsidP="00656023">
      <w:pPr>
        <w:jc w:val="both"/>
        <w:rPr>
          <w:rFonts w:ascii="Arial" w:hAnsi="Arial" w:cs="Arial"/>
          <w:sz w:val="24"/>
          <w:szCs w:val="24"/>
          <w:lang w:val="es-CR"/>
        </w:rPr>
      </w:pPr>
    </w:p>
    <w:p w:rsidR="00656023" w:rsidRDefault="00656023" w:rsidP="00656023">
      <w:pPr>
        <w:pStyle w:val="Prrafodelista"/>
        <w:numPr>
          <w:ilvl w:val="0"/>
          <w:numId w:val="20"/>
        </w:numPr>
        <w:jc w:val="both"/>
        <w:rPr>
          <w:rFonts w:ascii="Arial" w:hAnsi="Arial" w:cs="Arial"/>
          <w:sz w:val="24"/>
          <w:szCs w:val="24"/>
          <w:lang w:val="es-CR"/>
        </w:rPr>
      </w:pPr>
      <w:proofErr w:type="spellStart"/>
      <w:r w:rsidRPr="00FC0E17">
        <w:rPr>
          <w:rFonts w:ascii="Arial" w:hAnsi="Arial" w:cs="Arial"/>
          <w:sz w:val="24"/>
          <w:szCs w:val="24"/>
          <w:lang w:val="es-CR"/>
        </w:rPr>
        <w:t>Belch</w:t>
      </w:r>
      <w:proofErr w:type="spellEnd"/>
      <w:r w:rsidRPr="00FC0E17">
        <w:rPr>
          <w:rFonts w:ascii="Arial" w:hAnsi="Arial" w:cs="Arial"/>
          <w:sz w:val="24"/>
          <w:szCs w:val="24"/>
          <w:lang w:val="es-CR"/>
        </w:rPr>
        <w:t xml:space="preserve">, </w:t>
      </w:r>
      <w:r>
        <w:rPr>
          <w:rFonts w:ascii="Arial" w:hAnsi="Arial" w:cs="Arial"/>
          <w:sz w:val="24"/>
          <w:szCs w:val="24"/>
          <w:lang w:val="es-CR"/>
        </w:rPr>
        <w:t>G.</w:t>
      </w:r>
      <w:r w:rsidRPr="00FC0E17">
        <w:rPr>
          <w:rFonts w:ascii="Arial" w:hAnsi="Arial" w:cs="Arial"/>
          <w:sz w:val="24"/>
          <w:szCs w:val="24"/>
          <w:lang w:val="es-CR"/>
        </w:rPr>
        <w:t xml:space="preserve"> y </w:t>
      </w:r>
      <w:proofErr w:type="spellStart"/>
      <w:r w:rsidRPr="00FC0E17">
        <w:rPr>
          <w:rFonts w:ascii="Arial" w:hAnsi="Arial" w:cs="Arial"/>
          <w:sz w:val="24"/>
          <w:szCs w:val="24"/>
          <w:lang w:val="es-CR"/>
        </w:rPr>
        <w:t>Belch</w:t>
      </w:r>
      <w:proofErr w:type="spellEnd"/>
      <w:r w:rsidRPr="00FC0E17">
        <w:rPr>
          <w:rFonts w:ascii="Arial" w:hAnsi="Arial" w:cs="Arial"/>
          <w:sz w:val="24"/>
          <w:szCs w:val="24"/>
          <w:lang w:val="es-CR"/>
        </w:rPr>
        <w:t xml:space="preserve"> </w:t>
      </w:r>
      <w:r>
        <w:rPr>
          <w:rFonts w:ascii="Arial" w:hAnsi="Arial" w:cs="Arial"/>
          <w:sz w:val="24"/>
          <w:szCs w:val="24"/>
          <w:lang w:val="es-CR"/>
        </w:rPr>
        <w:t>M.</w:t>
      </w:r>
      <w:r w:rsidRPr="00FC0E17">
        <w:rPr>
          <w:rFonts w:ascii="Arial" w:hAnsi="Arial" w:cs="Arial"/>
          <w:sz w:val="24"/>
          <w:szCs w:val="24"/>
          <w:lang w:val="es-CR"/>
        </w:rPr>
        <w:t xml:space="preserve"> (2004).</w:t>
      </w:r>
      <w:r>
        <w:rPr>
          <w:rFonts w:ascii="Arial" w:hAnsi="Arial" w:cs="Arial"/>
          <w:sz w:val="24"/>
          <w:szCs w:val="24"/>
          <w:lang w:val="es-CR"/>
        </w:rPr>
        <w:t xml:space="preserve"> </w:t>
      </w:r>
      <w:r w:rsidRPr="00380B7B">
        <w:rPr>
          <w:rFonts w:ascii="Arial" w:hAnsi="Arial" w:cs="Arial"/>
          <w:sz w:val="24"/>
          <w:szCs w:val="24"/>
          <w:lang w:val="es-CR"/>
        </w:rPr>
        <w:t>Publicidad y Promoción:</w:t>
      </w:r>
      <w:r>
        <w:rPr>
          <w:rFonts w:ascii="Arial" w:hAnsi="Arial" w:cs="Arial"/>
          <w:sz w:val="24"/>
          <w:szCs w:val="24"/>
          <w:lang w:val="es-CR"/>
        </w:rPr>
        <w:t xml:space="preserve"> </w:t>
      </w:r>
      <w:proofErr w:type="spellStart"/>
      <w:r w:rsidRPr="00380B7B">
        <w:rPr>
          <w:rFonts w:ascii="Arial" w:hAnsi="Arial" w:cs="Arial"/>
          <w:sz w:val="24"/>
          <w:szCs w:val="24"/>
          <w:lang w:val="es-CR"/>
        </w:rPr>
        <w:t>perspective</w:t>
      </w:r>
      <w:proofErr w:type="spellEnd"/>
      <w:r w:rsidRPr="00380B7B">
        <w:rPr>
          <w:rFonts w:ascii="Arial" w:hAnsi="Arial" w:cs="Arial"/>
          <w:sz w:val="24"/>
          <w:szCs w:val="24"/>
          <w:lang w:val="es-CR"/>
        </w:rPr>
        <w:t xml:space="preserve"> del marketing integral.</w:t>
      </w:r>
      <w:r>
        <w:rPr>
          <w:rFonts w:ascii="Arial" w:hAnsi="Arial" w:cs="Arial"/>
          <w:sz w:val="24"/>
          <w:szCs w:val="24"/>
          <w:lang w:val="es-CR"/>
        </w:rPr>
        <w:t xml:space="preserve"> Editorial </w:t>
      </w:r>
      <w:proofErr w:type="spellStart"/>
      <w:r>
        <w:rPr>
          <w:rFonts w:ascii="Arial" w:hAnsi="Arial" w:cs="Arial"/>
          <w:sz w:val="24"/>
          <w:szCs w:val="24"/>
          <w:lang w:val="es-CR"/>
        </w:rPr>
        <w:t>McGraw</w:t>
      </w:r>
      <w:proofErr w:type="spellEnd"/>
      <w:r>
        <w:rPr>
          <w:rFonts w:ascii="Arial" w:hAnsi="Arial" w:cs="Arial"/>
          <w:sz w:val="24"/>
          <w:szCs w:val="24"/>
          <w:lang w:val="es-CR"/>
        </w:rPr>
        <w:t xml:space="preserve"> Hill, México.</w:t>
      </w:r>
    </w:p>
    <w:p w:rsidR="00656023" w:rsidRPr="00380B7B" w:rsidRDefault="00656023" w:rsidP="00656023">
      <w:pPr>
        <w:jc w:val="both"/>
        <w:rPr>
          <w:rFonts w:ascii="Arial" w:hAnsi="Arial" w:cs="Arial"/>
          <w:sz w:val="24"/>
          <w:szCs w:val="24"/>
          <w:lang w:val="es-CR"/>
        </w:rPr>
      </w:pPr>
    </w:p>
    <w:p w:rsidR="00656023" w:rsidRDefault="00515A16" w:rsidP="00656023">
      <w:pPr>
        <w:pStyle w:val="Prrafodelista"/>
        <w:numPr>
          <w:ilvl w:val="0"/>
          <w:numId w:val="20"/>
        </w:numPr>
        <w:jc w:val="both"/>
        <w:rPr>
          <w:rFonts w:ascii="Arial" w:hAnsi="Arial" w:cs="Arial"/>
          <w:sz w:val="24"/>
          <w:szCs w:val="24"/>
          <w:lang w:val="es-CR"/>
        </w:rPr>
      </w:pPr>
      <w:r>
        <w:rPr>
          <w:rFonts w:ascii="Arial" w:hAnsi="Arial" w:cs="Arial"/>
          <w:sz w:val="24"/>
          <w:szCs w:val="24"/>
          <w:lang w:val="es-CR"/>
        </w:rPr>
        <w:t>C</w:t>
      </w:r>
      <w:r w:rsidR="00656023">
        <w:rPr>
          <w:rFonts w:ascii="Arial" w:hAnsi="Arial" w:cs="Arial"/>
          <w:sz w:val="24"/>
          <w:szCs w:val="24"/>
          <w:lang w:val="es-CR"/>
        </w:rPr>
        <w:t>elaya, J. (2008). La Empresa en la WEB 2.0. Editorial Grupo Planeta, España.</w:t>
      </w:r>
    </w:p>
    <w:p w:rsidR="00656023" w:rsidRPr="00380B7B" w:rsidRDefault="00656023" w:rsidP="00656023">
      <w:pPr>
        <w:jc w:val="both"/>
        <w:rPr>
          <w:rFonts w:ascii="Arial" w:hAnsi="Arial" w:cs="Arial"/>
          <w:sz w:val="24"/>
          <w:szCs w:val="24"/>
          <w:lang w:val="es-CR"/>
        </w:rPr>
      </w:pPr>
    </w:p>
    <w:p w:rsidR="00656023" w:rsidRDefault="00656023" w:rsidP="00656023">
      <w:pPr>
        <w:pStyle w:val="Prrafodelista"/>
        <w:numPr>
          <w:ilvl w:val="0"/>
          <w:numId w:val="20"/>
        </w:numPr>
        <w:jc w:val="both"/>
        <w:rPr>
          <w:rFonts w:ascii="Arial" w:hAnsi="Arial" w:cs="Arial"/>
          <w:sz w:val="24"/>
          <w:szCs w:val="24"/>
          <w:lang w:val="es-CR"/>
        </w:rPr>
      </w:pPr>
      <w:proofErr w:type="spellStart"/>
      <w:r w:rsidRPr="00364A09">
        <w:rPr>
          <w:rFonts w:ascii="Arial" w:hAnsi="Arial" w:cs="Arial"/>
          <w:sz w:val="24"/>
          <w:szCs w:val="24"/>
          <w:lang w:val="es-CR"/>
        </w:rPr>
        <w:t>Harfoush</w:t>
      </w:r>
      <w:proofErr w:type="spellEnd"/>
      <w:r w:rsidRPr="00364A09">
        <w:rPr>
          <w:rFonts w:ascii="Arial" w:hAnsi="Arial" w:cs="Arial"/>
          <w:sz w:val="24"/>
          <w:szCs w:val="24"/>
          <w:lang w:val="es-CR"/>
        </w:rPr>
        <w:t xml:space="preserve">, </w:t>
      </w:r>
      <w:r>
        <w:rPr>
          <w:rFonts w:ascii="Arial" w:hAnsi="Arial" w:cs="Arial"/>
          <w:sz w:val="24"/>
          <w:szCs w:val="24"/>
          <w:lang w:val="es-CR"/>
        </w:rPr>
        <w:t>R.</w:t>
      </w:r>
      <w:r w:rsidRPr="00364A09">
        <w:rPr>
          <w:rFonts w:ascii="Arial" w:hAnsi="Arial" w:cs="Arial"/>
          <w:sz w:val="24"/>
          <w:szCs w:val="24"/>
          <w:lang w:val="es-CR"/>
        </w:rPr>
        <w:t xml:space="preserve"> (2010).</w:t>
      </w:r>
      <w:r>
        <w:rPr>
          <w:rFonts w:ascii="Arial" w:hAnsi="Arial" w:cs="Arial"/>
          <w:sz w:val="24"/>
          <w:szCs w:val="24"/>
          <w:lang w:val="es-CR"/>
        </w:rPr>
        <w:t xml:space="preserve"> </w:t>
      </w:r>
      <w:proofErr w:type="spellStart"/>
      <w:r w:rsidRPr="00380B7B">
        <w:rPr>
          <w:rFonts w:ascii="Arial" w:hAnsi="Arial" w:cs="Arial"/>
          <w:sz w:val="24"/>
          <w:szCs w:val="24"/>
          <w:lang w:val="es-CR"/>
        </w:rPr>
        <w:t>Yes</w:t>
      </w:r>
      <w:proofErr w:type="spellEnd"/>
      <w:r w:rsidRPr="00380B7B">
        <w:rPr>
          <w:rFonts w:ascii="Arial" w:hAnsi="Arial" w:cs="Arial"/>
          <w:sz w:val="24"/>
          <w:szCs w:val="24"/>
          <w:lang w:val="es-CR"/>
        </w:rPr>
        <w:t xml:space="preserve"> </w:t>
      </w:r>
      <w:proofErr w:type="spellStart"/>
      <w:r w:rsidRPr="00380B7B">
        <w:rPr>
          <w:rFonts w:ascii="Arial" w:hAnsi="Arial" w:cs="Arial"/>
          <w:sz w:val="24"/>
          <w:szCs w:val="24"/>
          <w:lang w:val="es-CR"/>
        </w:rPr>
        <w:t>We</w:t>
      </w:r>
      <w:proofErr w:type="spellEnd"/>
      <w:r w:rsidRPr="00380B7B">
        <w:rPr>
          <w:rFonts w:ascii="Arial" w:hAnsi="Arial" w:cs="Arial"/>
          <w:sz w:val="24"/>
          <w:szCs w:val="24"/>
          <w:lang w:val="es-CR"/>
        </w:rPr>
        <w:t xml:space="preserve"> </w:t>
      </w:r>
      <w:proofErr w:type="spellStart"/>
      <w:r w:rsidRPr="00380B7B">
        <w:rPr>
          <w:rFonts w:ascii="Arial" w:hAnsi="Arial" w:cs="Arial"/>
          <w:sz w:val="24"/>
          <w:szCs w:val="24"/>
          <w:lang w:val="es-CR"/>
        </w:rPr>
        <w:t>Did</w:t>
      </w:r>
      <w:proofErr w:type="spellEnd"/>
      <w:r w:rsidRPr="00380B7B">
        <w:rPr>
          <w:rFonts w:ascii="Arial" w:hAnsi="Arial" w:cs="Arial"/>
          <w:sz w:val="24"/>
          <w:szCs w:val="24"/>
          <w:lang w:val="es-CR"/>
        </w:rPr>
        <w:t>:</w:t>
      </w:r>
      <w:r>
        <w:rPr>
          <w:rFonts w:ascii="Arial" w:hAnsi="Arial" w:cs="Arial"/>
          <w:sz w:val="24"/>
          <w:szCs w:val="24"/>
          <w:lang w:val="es-CR"/>
        </w:rPr>
        <w:t xml:space="preserve"> </w:t>
      </w:r>
      <w:r w:rsidRPr="00380B7B">
        <w:rPr>
          <w:rFonts w:ascii="Arial" w:hAnsi="Arial" w:cs="Arial"/>
          <w:sz w:val="24"/>
          <w:szCs w:val="24"/>
          <w:lang w:val="es-CR"/>
        </w:rPr>
        <w:t xml:space="preserve">Cómo construimos la marca </w:t>
      </w:r>
      <w:proofErr w:type="spellStart"/>
      <w:r w:rsidRPr="00380B7B">
        <w:rPr>
          <w:rFonts w:ascii="Arial" w:hAnsi="Arial" w:cs="Arial"/>
          <w:sz w:val="24"/>
          <w:szCs w:val="24"/>
          <w:lang w:val="es-CR"/>
        </w:rPr>
        <w:t>Obama</w:t>
      </w:r>
      <w:proofErr w:type="spellEnd"/>
      <w:r w:rsidRPr="00380B7B">
        <w:rPr>
          <w:rFonts w:ascii="Arial" w:hAnsi="Arial" w:cs="Arial"/>
          <w:sz w:val="24"/>
          <w:szCs w:val="24"/>
          <w:lang w:val="es-CR"/>
        </w:rPr>
        <w:t xml:space="preserve"> a través de las redes sociales.</w:t>
      </w:r>
      <w:r>
        <w:rPr>
          <w:rFonts w:ascii="Arial" w:hAnsi="Arial" w:cs="Arial"/>
          <w:sz w:val="24"/>
          <w:szCs w:val="24"/>
          <w:lang w:val="es-CR"/>
        </w:rPr>
        <w:t xml:space="preserve"> </w:t>
      </w:r>
      <w:r w:rsidRPr="00380B7B">
        <w:rPr>
          <w:rFonts w:ascii="Arial" w:hAnsi="Arial" w:cs="Arial"/>
          <w:sz w:val="24"/>
          <w:szCs w:val="24"/>
          <w:lang w:val="es-CR"/>
        </w:rPr>
        <w:t>Editorial Grupo Planeta, España.</w:t>
      </w:r>
    </w:p>
    <w:p w:rsidR="00656023" w:rsidRPr="00380B7B" w:rsidRDefault="00656023" w:rsidP="00656023">
      <w:pPr>
        <w:jc w:val="both"/>
        <w:rPr>
          <w:rFonts w:ascii="Arial" w:hAnsi="Arial" w:cs="Arial"/>
          <w:sz w:val="24"/>
          <w:szCs w:val="24"/>
          <w:lang w:val="es-CR"/>
        </w:rPr>
      </w:pPr>
    </w:p>
    <w:p w:rsidR="00656023" w:rsidRDefault="00656023" w:rsidP="00656023">
      <w:pPr>
        <w:pStyle w:val="Prrafodelista"/>
        <w:numPr>
          <w:ilvl w:val="0"/>
          <w:numId w:val="20"/>
        </w:numPr>
        <w:jc w:val="both"/>
        <w:rPr>
          <w:rFonts w:ascii="Arial" w:hAnsi="Arial" w:cs="Arial"/>
          <w:sz w:val="24"/>
          <w:szCs w:val="24"/>
          <w:lang w:val="es-CR"/>
        </w:rPr>
      </w:pPr>
      <w:r w:rsidRPr="008C2804">
        <w:rPr>
          <w:rFonts w:ascii="Arial" w:hAnsi="Arial" w:cs="Arial"/>
          <w:sz w:val="24"/>
          <w:szCs w:val="24"/>
          <w:lang w:val="es-CR"/>
        </w:rPr>
        <w:t xml:space="preserve">Watts, </w:t>
      </w:r>
      <w:r>
        <w:rPr>
          <w:rFonts w:ascii="Arial" w:hAnsi="Arial" w:cs="Arial"/>
          <w:sz w:val="24"/>
          <w:szCs w:val="24"/>
          <w:lang w:val="es-CR"/>
        </w:rPr>
        <w:t>D. (2003)</w:t>
      </w:r>
      <w:r w:rsidRPr="008C2804">
        <w:rPr>
          <w:rFonts w:ascii="Arial" w:hAnsi="Arial" w:cs="Arial"/>
          <w:sz w:val="24"/>
          <w:szCs w:val="24"/>
          <w:lang w:val="es-CR"/>
        </w:rPr>
        <w:t>.</w:t>
      </w:r>
      <w:r>
        <w:rPr>
          <w:rFonts w:ascii="Arial" w:hAnsi="Arial" w:cs="Arial"/>
          <w:sz w:val="24"/>
          <w:szCs w:val="24"/>
          <w:lang w:val="es-CR"/>
        </w:rPr>
        <w:t xml:space="preserve"> Seis Grados de </w:t>
      </w:r>
      <w:proofErr w:type="spellStart"/>
      <w:r>
        <w:rPr>
          <w:rFonts w:ascii="Arial" w:hAnsi="Arial" w:cs="Arial"/>
          <w:sz w:val="24"/>
          <w:szCs w:val="24"/>
          <w:lang w:val="es-CR"/>
        </w:rPr>
        <w:t>Seperación</w:t>
      </w:r>
      <w:proofErr w:type="spellEnd"/>
      <w:r>
        <w:rPr>
          <w:rFonts w:ascii="Arial" w:hAnsi="Arial" w:cs="Arial"/>
          <w:sz w:val="24"/>
          <w:szCs w:val="24"/>
          <w:lang w:val="es-CR"/>
        </w:rPr>
        <w:t xml:space="preserve">. La ciencia de las redes en la era del acceso. Nueva York. Editorial </w:t>
      </w:r>
      <w:proofErr w:type="spellStart"/>
      <w:r>
        <w:rPr>
          <w:rFonts w:ascii="Arial" w:hAnsi="Arial" w:cs="Arial"/>
          <w:sz w:val="24"/>
          <w:szCs w:val="24"/>
          <w:lang w:val="es-CR"/>
        </w:rPr>
        <w:t>Norton</w:t>
      </w:r>
      <w:proofErr w:type="spellEnd"/>
      <w:r>
        <w:rPr>
          <w:rFonts w:ascii="Arial" w:hAnsi="Arial" w:cs="Arial"/>
          <w:sz w:val="24"/>
          <w:szCs w:val="24"/>
          <w:lang w:val="es-CR"/>
        </w:rPr>
        <w:t>, Estados Unidos.</w:t>
      </w:r>
    </w:p>
    <w:p w:rsidR="00515A16" w:rsidRPr="00515A16" w:rsidRDefault="00515A16" w:rsidP="00515A16">
      <w:pPr>
        <w:pStyle w:val="Prrafodelista"/>
        <w:rPr>
          <w:rFonts w:ascii="Arial" w:hAnsi="Arial" w:cs="Arial"/>
          <w:sz w:val="24"/>
          <w:szCs w:val="24"/>
          <w:lang w:val="es-CR"/>
        </w:rPr>
      </w:pPr>
    </w:p>
    <w:p w:rsidR="00656023" w:rsidRPr="008B6AB7" w:rsidRDefault="008B6AB7" w:rsidP="00656023">
      <w:pPr>
        <w:pStyle w:val="Prrafodelista"/>
        <w:numPr>
          <w:ilvl w:val="0"/>
          <w:numId w:val="20"/>
        </w:numPr>
        <w:jc w:val="both"/>
        <w:rPr>
          <w:rFonts w:ascii="Arial" w:hAnsi="Arial" w:cs="Arial"/>
          <w:sz w:val="24"/>
          <w:szCs w:val="24"/>
          <w:lang w:val="es-CR"/>
        </w:rPr>
      </w:pPr>
      <w:r w:rsidRPr="008B6AB7">
        <w:rPr>
          <w:rFonts w:ascii="Arial" w:hAnsi="Arial" w:cs="Arial"/>
          <w:sz w:val="24"/>
          <w:szCs w:val="24"/>
          <w:lang w:val="es-CR"/>
        </w:rPr>
        <w:t xml:space="preserve">Fundación </w:t>
      </w:r>
      <w:proofErr w:type="spellStart"/>
      <w:r w:rsidRPr="008B6AB7">
        <w:rPr>
          <w:rFonts w:ascii="Arial" w:hAnsi="Arial" w:cs="Arial"/>
          <w:sz w:val="24"/>
          <w:szCs w:val="24"/>
          <w:lang w:val="es-CR"/>
        </w:rPr>
        <w:t>Wikimedia</w:t>
      </w:r>
      <w:proofErr w:type="spellEnd"/>
      <w:r w:rsidRPr="008B6AB7">
        <w:rPr>
          <w:rFonts w:ascii="Arial" w:hAnsi="Arial" w:cs="Arial"/>
          <w:sz w:val="24"/>
          <w:szCs w:val="24"/>
          <w:lang w:val="es-CR"/>
        </w:rPr>
        <w:t xml:space="preserve"> Inc.</w:t>
      </w:r>
      <w:r w:rsidR="008F3313" w:rsidRPr="008F3313">
        <w:rPr>
          <w:rFonts w:ascii="Arial" w:hAnsi="Arial" w:cs="Arial"/>
          <w:sz w:val="24"/>
          <w:szCs w:val="24"/>
          <w:lang w:val="es-CR"/>
        </w:rPr>
        <w:t xml:space="preserve"> </w:t>
      </w:r>
      <w:r w:rsidR="008F3313">
        <w:rPr>
          <w:rFonts w:ascii="Arial" w:hAnsi="Arial" w:cs="Arial"/>
          <w:sz w:val="24"/>
          <w:szCs w:val="24"/>
          <w:lang w:val="es-CR"/>
        </w:rPr>
        <w:t>(</w:t>
      </w:r>
      <w:proofErr w:type="spellStart"/>
      <w:r w:rsidR="008F3313">
        <w:rPr>
          <w:rFonts w:ascii="Arial" w:hAnsi="Arial" w:cs="Arial"/>
          <w:sz w:val="24"/>
          <w:szCs w:val="24"/>
          <w:lang w:val="es-CR"/>
        </w:rPr>
        <w:t>s.f.</w:t>
      </w:r>
      <w:proofErr w:type="spellEnd"/>
      <w:r w:rsidR="008F3313" w:rsidRPr="008B6AB7">
        <w:rPr>
          <w:rFonts w:ascii="Arial" w:hAnsi="Arial" w:cs="Arial"/>
          <w:sz w:val="24"/>
          <w:szCs w:val="24"/>
          <w:lang w:val="es-CR"/>
        </w:rPr>
        <w:t xml:space="preserve">) </w:t>
      </w:r>
      <w:r w:rsidR="00385702">
        <w:rPr>
          <w:rFonts w:ascii="Arial" w:hAnsi="Arial" w:cs="Arial"/>
          <w:sz w:val="24"/>
          <w:szCs w:val="24"/>
          <w:lang w:val="es-CR"/>
        </w:rPr>
        <w:t>Redes Sociales.  En</w:t>
      </w:r>
      <w:r>
        <w:rPr>
          <w:rFonts w:ascii="Arial" w:hAnsi="Arial" w:cs="Arial"/>
          <w:sz w:val="24"/>
          <w:szCs w:val="24"/>
          <w:lang w:val="es-CR"/>
        </w:rPr>
        <w:t xml:space="preserve"> </w:t>
      </w:r>
      <w:proofErr w:type="spellStart"/>
      <w:r w:rsidR="00515A16" w:rsidRPr="008B6AB7">
        <w:rPr>
          <w:rFonts w:ascii="Arial" w:hAnsi="Arial" w:cs="Arial"/>
          <w:sz w:val="24"/>
          <w:szCs w:val="24"/>
          <w:lang w:val="es-CR"/>
        </w:rPr>
        <w:t>Wikipedia</w:t>
      </w:r>
      <w:proofErr w:type="spellEnd"/>
      <w:r w:rsidR="00515A16" w:rsidRPr="008B6AB7">
        <w:rPr>
          <w:rFonts w:ascii="Arial" w:hAnsi="Arial" w:cs="Arial"/>
          <w:sz w:val="24"/>
          <w:szCs w:val="24"/>
          <w:lang w:val="es-CR"/>
        </w:rPr>
        <w:t xml:space="preserve">. Enciclopedia Virtual. </w:t>
      </w:r>
      <w:r>
        <w:rPr>
          <w:rFonts w:ascii="Arial" w:hAnsi="Arial" w:cs="Arial"/>
          <w:sz w:val="24"/>
          <w:szCs w:val="24"/>
          <w:lang w:val="es-CR"/>
        </w:rPr>
        <w:t xml:space="preserve"> </w:t>
      </w:r>
      <w:r w:rsidR="00385702">
        <w:rPr>
          <w:rFonts w:ascii="Arial" w:hAnsi="Arial" w:cs="Arial"/>
          <w:sz w:val="24"/>
          <w:szCs w:val="24"/>
          <w:lang w:val="es-CR"/>
        </w:rPr>
        <w:t xml:space="preserve">Red Social:  </w:t>
      </w:r>
      <w:r>
        <w:rPr>
          <w:rFonts w:ascii="Arial" w:hAnsi="Arial" w:cs="Arial"/>
          <w:sz w:val="24"/>
          <w:szCs w:val="24"/>
          <w:lang w:val="es-CR"/>
        </w:rPr>
        <w:t xml:space="preserve">Consultado del siguiente URL:  </w:t>
      </w:r>
      <w:hyperlink r:id="rId7" w:history="1">
        <w:r w:rsidR="005F10B6" w:rsidRPr="005F10B6">
          <w:rPr>
            <w:rStyle w:val="Hipervnculo"/>
            <w:sz w:val="24"/>
            <w:szCs w:val="24"/>
          </w:rPr>
          <w:t>http://es.w</w:t>
        </w:r>
        <w:r w:rsidR="005F10B6" w:rsidRPr="005F10B6">
          <w:rPr>
            <w:rStyle w:val="Hipervnculo"/>
            <w:sz w:val="24"/>
            <w:szCs w:val="24"/>
          </w:rPr>
          <w:t>i</w:t>
        </w:r>
        <w:r w:rsidR="005F10B6" w:rsidRPr="005F10B6">
          <w:rPr>
            <w:rStyle w:val="Hipervnculo"/>
            <w:sz w:val="24"/>
            <w:szCs w:val="24"/>
          </w:rPr>
          <w:t>kipedia.org/wiki/Redes_sociales</w:t>
        </w:r>
      </w:hyperlink>
    </w:p>
    <w:p w:rsidR="00656023" w:rsidRPr="001A3DE9" w:rsidRDefault="00656023" w:rsidP="00656023">
      <w:pPr>
        <w:jc w:val="both"/>
        <w:rPr>
          <w:rFonts w:ascii="Arial" w:hAnsi="Arial" w:cs="Arial"/>
          <w:sz w:val="24"/>
          <w:szCs w:val="24"/>
          <w:highlight w:val="yellow"/>
          <w:lang w:val="es-CR"/>
        </w:rPr>
      </w:pPr>
    </w:p>
    <w:p w:rsidR="00656023" w:rsidRDefault="00656023" w:rsidP="00656023">
      <w:pPr>
        <w:spacing w:line="480" w:lineRule="auto"/>
        <w:ind w:left="-567" w:right="-376"/>
        <w:jc w:val="both"/>
        <w:rPr>
          <w:rFonts w:ascii="Arial" w:hAnsi="Arial" w:cs="Arial"/>
          <w:sz w:val="24"/>
          <w:szCs w:val="24"/>
          <w:lang w:val="es-CR"/>
        </w:rPr>
      </w:pPr>
    </w:p>
    <w:sectPr w:rsidR="00656023" w:rsidSect="00FC54D6">
      <w:headerReference w:type="default" r:id="rId8"/>
      <w:footerReference w:type="default" r:id="rId9"/>
      <w:pgSz w:w="12240" w:h="15840" w:code="1"/>
      <w:pgMar w:top="1985" w:right="1610" w:bottom="720"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3BAE" w:rsidRDefault="009C3BAE" w:rsidP="000819A5">
      <w:r>
        <w:separator/>
      </w:r>
    </w:p>
  </w:endnote>
  <w:endnote w:type="continuationSeparator" w:id="0">
    <w:p w:rsidR="009C3BAE" w:rsidRDefault="009C3BAE" w:rsidP="000819A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auto"/>
    <w:pitch w:val="variable"/>
    <w:sig w:usb0="03000000"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EAC" w:rsidRDefault="00A35B19">
    <w:pPr>
      <w:pStyle w:val="Piedepgina"/>
    </w:pPr>
    <w:r>
      <w:rPr>
        <w:noProof/>
        <w:lang w:val="es-CR" w:eastAsia="es-CR"/>
      </w:rPr>
      <w:pict>
        <v:rect id="Rectangle 3" o:spid="_x0000_s2051" style="position:absolute;margin-left:-76.8pt;margin-top:-3.3pt;width:723.3pt;height:56.65pt;rotation:180;z-index:251662336;visibility:visible;mso-wrap-distance-left:2.88pt;mso-wrap-distance-top:2.88pt;mso-wrap-distance-right:2.88pt;mso-wrap-distance-bottom: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" fillcolor="#0573b2" stroked="f" strokecolor="black [0]" insetpen="t">
          <v:fill rotate="t" angle="90" focus="100%" type="gradient"/>
          <v:shadow color="#ccc"/>
          <v:textbox inset="2.88pt,2.88pt,2.88pt,2.88pt"/>
        </v:rect>
      </w:pict>
    </w:r>
    <w:r>
      <w:rPr>
        <w:noProof/>
        <w:lang w:val="es-CR" w:eastAsia="es-CR"/>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AutoShape 4" o:spid="_x0000_s2052" type="#_x0000_t64" style="position:absolute;margin-left:-52.9pt;margin-top:-7.8pt;width:655.95pt;height:22.65pt;rotation:11611918fd;z-index:251663360;visibility:visible;mso-wrap-distance-left:2.88pt;mso-wrap-distance-top:2.88pt;mso-wrap-distance-right:2.88pt;mso-wrap-distance-bottom: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" adj="4459,10882" fillcolor="#69c" stroked="f" strokecolor="black [0]" insetpen="t">
          <v:fill rotate="t" angle="90" focus="100%" type="gradient"/>
          <v:shadow color="#ccc"/>
          <v:textbox inset="2.88pt,2.88pt,2.88pt,2.88pt"/>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3BAE" w:rsidRDefault="009C3BAE" w:rsidP="000819A5">
      <w:r>
        <w:separator/>
      </w:r>
    </w:p>
  </w:footnote>
  <w:footnote w:type="continuationSeparator" w:id="0">
    <w:p w:rsidR="009C3BAE" w:rsidRDefault="009C3BAE" w:rsidP="000819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EAC" w:rsidRDefault="00A35B19">
    <w:pPr>
      <w:pStyle w:val="Encabezado"/>
    </w:pPr>
    <w:r w:rsidRPr="00A35B19">
      <w:rPr>
        <w:noProof/>
        <w:sz w:val="24"/>
        <w:szCs w:val="24"/>
        <w:lang w:val="es-CR" w:eastAsia="es-CR"/>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AutoShape 5" o:spid="_x0000_s2053" type="#_x0000_t64" style="position:absolute;margin-left:-83.25pt;margin-top:-39.15pt;width:564pt;height:80.85pt;rotation:-300828fd;z-index:251664384;visibility:visible;mso-wrap-distance-left:2.88pt;mso-wrap-distance-top:2.88pt;mso-wrap-distance-right:2.88pt;mso-wrap-distance-bottom: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" adj="4459,10882" fillcolor="#69c" stroked="f" strokecolor="black [0]" insetpen="t">
          <v:fill rotate="t" angle="90" focus="100%" type="gradient"/>
          <v:shadow color="#ccc"/>
          <v:textbox inset="2.88pt,2.88pt,2.88pt,2.88pt"/>
        </v:shape>
      </w:pict>
    </w:r>
    <w:r w:rsidRPr="00A35B19">
      <w:rPr>
        <w:noProof/>
        <w:sz w:val="24"/>
        <w:szCs w:val="24"/>
        <w:lang w:val="es-CR" w:eastAsia="es-CR"/>
      </w:rPr>
      <w:pict>
        <v:shape id="AutoShape 2" o:spid="_x0000_s2049" type="#_x0000_t64" style="position:absolute;margin-left:-95.25pt;margin-top:-24.9pt;width:564pt;height:80.85pt;rotation:-300828fd;z-index:251660288;visibility:visible;mso-wrap-distance-left:2.88pt;mso-wrap-distance-top:2.88pt;mso-wrap-distance-right:2.88pt;mso-wrap-distance-bottom: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" adj="4459,10882" fillcolor="#69c" stroked="f" strokecolor="black [0]" insetpen="t">
          <v:fill rotate="t" angle="90" focus="100%" type="gradient"/>
          <v:shadow color="#ccc"/>
          <v:textbox inset="2.88pt,2.88pt,2.88pt,2.88pt"/>
        </v:shape>
      </w:pict>
    </w:r>
    <w:r w:rsidRPr="00A35B19">
      <w:rPr>
        <w:noProof/>
        <w:sz w:val="24"/>
        <w:szCs w:val="24"/>
        <w:lang w:val="es-CR" w:eastAsia="es-CR"/>
      </w:rPr>
      <w:pict>
        <v:rect id="Rectangle 1" o:spid="_x0000_s2050" style="position:absolute;margin-left:-87.75pt;margin-top:-36.75pt;width:609.45pt;height:51.65pt;z-index:251661312;visibility:visible;mso-wrap-distance-left:2.88pt;mso-wrap-distance-top:2.88pt;mso-wrap-distance-right:2.88pt;mso-wrap-distance-bottom: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" fillcolor="#0573b2" stroked="f" strokecolor="black [0]" insetpen="t">
          <v:fill rotate="t" angle="90" focus="100%" type="gradient"/>
          <v:shadow color="#ccc"/>
          <v:textbox inset="2.88pt,2.88pt,2.88pt,2.88pt"/>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2621D"/>
    <w:multiLevelType w:val="multilevel"/>
    <w:tmpl w:val="040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
    <w:nsid w:val="12EF0322"/>
    <w:multiLevelType w:val="hybridMultilevel"/>
    <w:tmpl w:val="BB66DE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3362258"/>
    <w:multiLevelType w:val="hybridMultilevel"/>
    <w:tmpl w:val="7AE2A5C0"/>
    <w:lvl w:ilvl="0" w:tplc="04090001">
      <w:start w:val="1"/>
      <w:numFmt w:val="bullet"/>
      <w:lvlText w:val=""/>
      <w:lvlJc w:val="left"/>
      <w:pPr>
        <w:ind w:left="1788" w:hanging="360"/>
      </w:pPr>
      <w:rPr>
        <w:rFonts w:ascii="Symbol" w:hAnsi="Symbol" w:hint="default"/>
      </w:rPr>
    </w:lvl>
    <w:lvl w:ilvl="1" w:tplc="04090003" w:tentative="1">
      <w:start w:val="1"/>
      <w:numFmt w:val="bullet"/>
      <w:lvlText w:val="o"/>
      <w:lvlJc w:val="left"/>
      <w:pPr>
        <w:ind w:left="2508" w:hanging="360"/>
      </w:pPr>
      <w:rPr>
        <w:rFonts w:ascii="Courier New" w:hAnsi="Courier New" w:cs="Courier New" w:hint="default"/>
      </w:rPr>
    </w:lvl>
    <w:lvl w:ilvl="2" w:tplc="04090005" w:tentative="1">
      <w:start w:val="1"/>
      <w:numFmt w:val="bullet"/>
      <w:lvlText w:val=""/>
      <w:lvlJc w:val="left"/>
      <w:pPr>
        <w:ind w:left="3228" w:hanging="360"/>
      </w:pPr>
      <w:rPr>
        <w:rFonts w:ascii="Wingdings" w:hAnsi="Wingdings" w:hint="default"/>
      </w:rPr>
    </w:lvl>
    <w:lvl w:ilvl="3" w:tplc="04090001" w:tentative="1">
      <w:start w:val="1"/>
      <w:numFmt w:val="bullet"/>
      <w:lvlText w:val=""/>
      <w:lvlJc w:val="left"/>
      <w:pPr>
        <w:ind w:left="3948" w:hanging="360"/>
      </w:pPr>
      <w:rPr>
        <w:rFonts w:ascii="Symbol" w:hAnsi="Symbol" w:hint="default"/>
      </w:rPr>
    </w:lvl>
    <w:lvl w:ilvl="4" w:tplc="04090003" w:tentative="1">
      <w:start w:val="1"/>
      <w:numFmt w:val="bullet"/>
      <w:lvlText w:val="o"/>
      <w:lvlJc w:val="left"/>
      <w:pPr>
        <w:ind w:left="4668" w:hanging="360"/>
      </w:pPr>
      <w:rPr>
        <w:rFonts w:ascii="Courier New" w:hAnsi="Courier New" w:cs="Courier New" w:hint="default"/>
      </w:rPr>
    </w:lvl>
    <w:lvl w:ilvl="5" w:tplc="04090005" w:tentative="1">
      <w:start w:val="1"/>
      <w:numFmt w:val="bullet"/>
      <w:lvlText w:val=""/>
      <w:lvlJc w:val="left"/>
      <w:pPr>
        <w:ind w:left="5388" w:hanging="360"/>
      </w:pPr>
      <w:rPr>
        <w:rFonts w:ascii="Wingdings" w:hAnsi="Wingdings" w:hint="default"/>
      </w:rPr>
    </w:lvl>
    <w:lvl w:ilvl="6" w:tplc="04090001" w:tentative="1">
      <w:start w:val="1"/>
      <w:numFmt w:val="bullet"/>
      <w:lvlText w:val=""/>
      <w:lvlJc w:val="left"/>
      <w:pPr>
        <w:ind w:left="6108" w:hanging="360"/>
      </w:pPr>
      <w:rPr>
        <w:rFonts w:ascii="Symbol" w:hAnsi="Symbol" w:hint="default"/>
      </w:rPr>
    </w:lvl>
    <w:lvl w:ilvl="7" w:tplc="04090003" w:tentative="1">
      <w:start w:val="1"/>
      <w:numFmt w:val="bullet"/>
      <w:lvlText w:val="o"/>
      <w:lvlJc w:val="left"/>
      <w:pPr>
        <w:ind w:left="6828" w:hanging="360"/>
      </w:pPr>
      <w:rPr>
        <w:rFonts w:ascii="Courier New" w:hAnsi="Courier New" w:cs="Courier New" w:hint="default"/>
      </w:rPr>
    </w:lvl>
    <w:lvl w:ilvl="8" w:tplc="04090005" w:tentative="1">
      <w:start w:val="1"/>
      <w:numFmt w:val="bullet"/>
      <w:lvlText w:val=""/>
      <w:lvlJc w:val="left"/>
      <w:pPr>
        <w:ind w:left="7548" w:hanging="360"/>
      </w:pPr>
      <w:rPr>
        <w:rFonts w:ascii="Wingdings" w:hAnsi="Wingdings" w:hint="default"/>
      </w:rPr>
    </w:lvl>
  </w:abstractNum>
  <w:abstractNum w:abstractNumId="3">
    <w:nsid w:val="14327D09"/>
    <w:multiLevelType w:val="hybridMultilevel"/>
    <w:tmpl w:val="3A82123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225E57"/>
    <w:multiLevelType w:val="hybridMultilevel"/>
    <w:tmpl w:val="A282E8E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1A567FF4"/>
    <w:multiLevelType w:val="hybridMultilevel"/>
    <w:tmpl w:val="AE76781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311D745E"/>
    <w:multiLevelType w:val="hybridMultilevel"/>
    <w:tmpl w:val="2A06B09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nsid w:val="33156081"/>
    <w:multiLevelType w:val="multilevel"/>
    <w:tmpl w:val="136C644A"/>
    <w:lvl w:ilvl="0">
      <w:start w:val="3"/>
      <w:numFmt w:val="decimal"/>
      <w:lvlText w:val="%1"/>
      <w:lvlJc w:val="left"/>
      <w:pPr>
        <w:ind w:left="720" w:hanging="720"/>
      </w:pPr>
      <w:rPr>
        <w:rFonts w:hint="default"/>
        <w:b/>
      </w:rPr>
    </w:lvl>
    <w:lvl w:ilvl="1">
      <w:start w:val="1"/>
      <w:numFmt w:val="decimal"/>
      <w:lvlText w:val="%1.%2"/>
      <w:lvlJc w:val="left"/>
      <w:pPr>
        <w:ind w:left="862" w:hanging="720"/>
      </w:pPr>
      <w:rPr>
        <w:rFonts w:hint="default"/>
        <w:b/>
      </w:rPr>
    </w:lvl>
    <w:lvl w:ilvl="2">
      <w:start w:val="1"/>
      <w:numFmt w:val="decimal"/>
      <w:lvlText w:val="%1.%2.%3"/>
      <w:lvlJc w:val="left"/>
      <w:pPr>
        <w:ind w:left="1004" w:hanging="720"/>
      </w:pPr>
      <w:rPr>
        <w:rFonts w:hint="default"/>
        <w:b/>
      </w:rPr>
    </w:lvl>
    <w:lvl w:ilvl="3">
      <w:start w:val="1"/>
      <w:numFmt w:val="decimal"/>
      <w:lvlText w:val="%1.%2.%3.%4"/>
      <w:lvlJc w:val="left"/>
      <w:pPr>
        <w:ind w:left="1506" w:hanging="1080"/>
      </w:pPr>
      <w:rPr>
        <w:rFonts w:hint="default"/>
        <w:b/>
      </w:rPr>
    </w:lvl>
    <w:lvl w:ilvl="4">
      <w:start w:val="1"/>
      <w:numFmt w:val="decimal"/>
      <w:lvlText w:val="%1.%2.%3.%4.%5"/>
      <w:lvlJc w:val="left"/>
      <w:pPr>
        <w:ind w:left="1648" w:hanging="1080"/>
      </w:pPr>
      <w:rPr>
        <w:rFonts w:hint="default"/>
        <w:b/>
      </w:rPr>
    </w:lvl>
    <w:lvl w:ilvl="5">
      <w:start w:val="1"/>
      <w:numFmt w:val="decimal"/>
      <w:lvlText w:val="%1.%2.%3.%4.%5.%6"/>
      <w:lvlJc w:val="left"/>
      <w:pPr>
        <w:ind w:left="2150" w:hanging="1440"/>
      </w:pPr>
      <w:rPr>
        <w:rFonts w:hint="default"/>
        <w:b/>
      </w:rPr>
    </w:lvl>
    <w:lvl w:ilvl="6">
      <w:start w:val="1"/>
      <w:numFmt w:val="decimal"/>
      <w:lvlText w:val="%1.%2.%3.%4.%5.%6.%7"/>
      <w:lvlJc w:val="left"/>
      <w:pPr>
        <w:ind w:left="2292" w:hanging="1440"/>
      </w:pPr>
      <w:rPr>
        <w:rFonts w:hint="default"/>
        <w:b/>
      </w:rPr>
    </w:lvl>
    <w:lvl w:ilvl="7">
      <w:start w:val="1"/>
      <w:numFmt w:val="decimal"/>
      <w:lvlText w:val="%1.%2.%3.%4.%5.%6.%7.%8"/>
      <w:lvlJc w:val="left"/>
      <w:pPr>
        <w:ind w:left="2794" w:hanging="1800"/>
      </w:pPr>
      <w:rPr>
        <w:rFonts w:hint="default"/>
        <w:b/>
      </w:rPr>
    </w:lvl>
    <w:lvl w:ilvl="8">
      <w:start w:val="1"/>
      <w:numFmt w:val="decimal"/>
      <w:lvlText w:val="%1.%2.%3.%4.%5.%6.%7.%8.%9"/>
      <w:lvlJc w:val="left"/>
      <w:pPr>
        <w:ind w:left="2936" w:hanging="1800"/>
      </w:pPr>
      <w:rPr>
        <w:rFonts w:hint="default"/>
        <w:b/>
      </w:rPr>
    </w:lvl>
  </w:abstractNum>
  <w:abstractNum w:abstractNumId="8">
    <w:nsid w:val="3D2315F1"/>
    <w:multiLevelType w:val="hybridMultilevel"/>
    <w:tmpl w:val="2E6670C6"/>
    <w:lvl w:ilvl="0" w:tplc="35A43852">
      <w:start w:val="1"/>
      <w:numFmt w:val="decimal"/>
      <w:lvlText w:val="%1."/>
      <w:lvlJc w:val="left"/>
      <w:pPr>
        <w:ind w:left="502" w:hanging="360"/>
      </w:pPr>
      <w:rPr>
        <w:rFonts w:hint="default"/>
      </w:rPr>
    </w:lvl>
    <w:lvl w:ilvl="1" w:tplc="140A0019" w:tentative="1">
      <w:start w:val="1"/>
      <w:numFmt w:val="lowerLetter"/>
      <w:lvlText w:val="%2."/>
      <w:lvlJc w:val="left"/>
      <w:pPr>
        <w:ind w:left="371" w:hanging="360"/>
      </w:pPr>
    </w:lvl>
    <w:lvl w:ilvl="2" w:tplc="140A001B" w:tentative="1">
      <w:start w:val="1"/>
      <w:numFmt w:val="lowerRoman"/>
      <w:lvlText w:val="%3."/>
      <w:lvlJc w:val="right"/>
      <w:pPr>
        <w:ind w:left="1091" w:hanging="180"/>
      </w:pPr>
    </w:lvl>
    <w:lvl w:ilvl="3" w:tplc="140A000F" w:tentative="1">
      <w:start w:val="1"/>
      <w:numFmt w:val="decimal"/>
      <w:lvlText w:val="%4."/>
      <w:lvlJc w:val="left"/>
      <w:pPr>
        <w:ind w:left="1811" w:hanging="360"/>
      </w:pPr>
    </w:lvl>
    <w:lvl w:ilvl="4" w:tplc="140A0019" w:tentative="1">
      <w:start w:val="1"/>
      <w:numFmt w:val="lowerLetter"/>
      <w:lvlText w:val="%5."/>
      <w:lvlJc w:val="left"/>
      <w:pPr>
        <w:ind w:left="2531" w:hanging="360"/>
      </w:pPr>
    </w:lvl>
    <w:lvl w:ilvl="5" w:tplc="140A001B" w:tentative="1">
      <w:start w:val="1"/>
      <w:numFmt w:val="lowerRoman"/>
      <w:lvlText w:val="%6."/>
      <w:lvlJc w:val="right"/>
      <w:pPr>
        <w:ind w:left="3251" w:hanging="180"/>
      </w:pPr>
    </w:lvl>
    <w:lvl w:ilvl="6" w:tplc="140A000F" w:tentative="1">
      <w:start w:val="1"/>
      <w:numFmt w:val="decimal"/>
      <w:lvlText w:val="%7."/>
      <w:lvlJc w:val="left"/>
      <w:pPr>
        <w:ind w:left="3971" w:hanging="360"/>
      </w:pPr>
    </w:lvl>
    <w:lvl w:ilvl="7" w:tplc="140A0019" w:tentative="1">
      <w:start w:val="1"/>
      <w:numFmt w:val="lowerLetter"/>
      <w:lvlText w:val="%8."/>
      <w:lvlJc w:val="left"/>
      <w:pPr>
        <w:ind w:left="4691" w:hanging="360"/>
      </w:pPr>
    </w:lvl>
    <w:lvl w:ilvl="8" w:tplc="140A001B" w:tentative="1">
      <w:start w:val="1"/>
      <w:numFmt w:val="lowerRoman"/>
      <w:lvlText w:val="%9."/>
      <w:lvlJc w:val="right"/>
      <w:pPr>
        <w:ind w:left="5411" w:hanging="180"/>
      </w:pPr>
    </w:lvl>
  </w:abstractNum>
  <w:abstractNum w:abstractNumId="9">
    <w:nsid w:val="3E643B51"/>
    <w:multiLevelType w:val="hybridMultilevel"/>
    <w:tmpl w:val="8A7881D6"/>
    <w:lvl w:ilvl="0" w:tplc="1D90958C">
      <w:start w:val="1"/>
      <w:numFmt w:val="upperRoman"/>
      <w:pStyle w:val="Ttulo2"/>
      <w:lvlText w:val="%1."/>
      <w:lvlJc w:val="left"/>
      <w:pPr>
        <w:tabs>
          <w:tab w:val="num" w:pos="720"/>
        </w:tabs>
        <w:ind w:left="720" w:hanging="720"/>
      </w:pPr>
      <w:rPr>
        <w:rFonts w:hint="default"/>
      </w:rPr>
    </w:lvl>
    <w:lvl w:ilvl="1" w:tplc="69E4D8DE">
      <w:start w:val="1"/>
      <w:numFmt w:val="decimal"/>
      <w:lvlText w:val="%2."/>
      <w:lvlJc w:val="left"/>
      <w:pPr>
        <w:tabs>
          <w:tab w:val="num" w:pos="1080"/>
        </w:tabs>
        <w:ind w:left="1080" w:hanging="360"/>
      </w:pPr>
      <w:rPr>
        <w:rFonts w:hint="default"/>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410E01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1DB3FE5"/>
    <w:multiLevelType w:val="hybridMultilevel"/>
    <w:tmpl w:val="C84EE5E6"/>
    <w:lvl w:ilvl="0" w:tplc="3B942F50">
      <w:start w:val="1"/>
      <w:numFmt w:val="bullet"/>
      <w:lvlText w:val=""/>
      <w:lvlJc w:val="left"/>
      <w:pPr>
        <w:tabs>
          <w:tab w:val="num" w:pos="1428"/>
        </w:tabs>
        <w:ind w:left="1428" w:hanging="360"/>
      </w:pPr>
      <w:rPr>
        <w:rFonts w:ascii="Symbol" w:hAnsi="Symbol" w:hint="default"/>
        <w:sz w:val="16"/>
        <w:szCs w:val="16"/>
      </w:rPr>
    </w:lvl>
    <w:lvl w:ilvl="1" w:tplc="0C0A0003" w:tentative="1">
      <w:start w:val="1"/>
      <w:numFmt w:val="bullet"/>
      <w:lvlText w:val="o"/>
      <w:lvlJc w:val="left"/>
      <w:pPr>
        <w:tabs>
          <w:tab w:val="num" w:pos="2508"/>
        </w:tabs>
        <w:ind w:left="2508" w:hanging="360"/>
      </w:pPr>
      <w:rPr>
        <w:rFonts w:ascii="Courier New" w:hAnsi="Courier New" w:cs="Courier New" w:hint="default"/>
      </w:rPr>
    </w:lvl>
    <w:lvl w:ilvl="2" w:tplc="0C0A0005" w:tentative="1">
      <w:start w:val="1"/>
      <w:numFmt w:val="bullet"/>
      <w:lvlText w:val=""/>
      <w:lvlJc w:val="left"/>
      <w:pPr>
        <w:tabs>
          <w:tab w:val="num" w:pos="3228"/>
        </w:tabs>
        <w:ind w:left="3228" w:hanging="360"/>
      </w:pPr>
      <w:rPr>
        <w:rFonts w:ascii="Wingdings" w:hAnsi="Wingdings" w:hint="default"/>
      </w:rPr>
    </w:lvl>
    <w:lvl w:ilvl="3" w:tplc="0C0A0001" w:tentative="1">
      <w:start w:val="1"/>
      <w:numFmt w:val="bullet"/>
      <w:lvlText w:val=""/>
      <w:lvlJc w:val="left"/>
      <w:pPr>
        <w:tabs>
          <w:tab w:val="num" w:pos="3948"/>
        </w:tabs>
        <w:ind w:left="3948" w:hanging="360"/>
      </w:pPr>
      <w:rPr>
        <w:rFonts w:ascii="Symbol" w:hAnsi="Symbol" w:hint="default"/>
      </w:rPr>
    </w:lvl>
    <w:lvl w:ilvl="4" w:tplc="0C0A0003" w:tentative="1">
      <w:start w:val="1"/>
      <w:numFmt w:val="bullet"/>
      <w:lvlText w:val="o"/>
      <w:lvlJc w:val="left"/>
      <w:pPr>
        <w:tabs>
          <w:tab w:val="num" w:pos="4668"/>
        </w:tabs>
        <w:ind w:left="4668" w:hanging="360"/>
      </w:pPr>
      <w:rPr>
        <w:rFonts w:ascii="Courier New" w:hAnsi="Courier New" w:cs="Courier New" w:hint="default"/>
      </w:rPr>
    </w:lvl>
    <w:lvl w:ilvl="5" w:tplc="0C0A0005" w:tentative="1">
      <w:start w:val="1"/>
      <w:numFmt w:val="bullet"/>
      <w:lvlText w:val=""/>
      <w:lvlJc w:val="left"/>
      <w:pPr>
        <w:tabs>
          <w:tab w:val="num" w:pos="5388"/>
        </w:tabs>
        <w:ind w:left="5388" w:hanging="360"/>
      </w:pPr>
      <w:rPr>
        <w:rFonts w:ascii="Wingdings" w:hAnsi="Wingdings" w:hint="default"/>
      </w:rPr>
    </w:lvl>
    <w:lvl w:ilvl="6" w:tplc="0C0A0001" w:tentative="1">
      <w:start w:val="1"/>
      <w:numFmt w:val="bullet"/>
      <w:lvlText w:val=""/>
      <w:lvlJc w:val="left"/>
      <w:pPr>
        <w:tabs>
          <w:tab w:val="num" w:pos="6108"/>
        </w:tabs>
        <w:ind w:left="6108" w:hanging="360"/>
      </w:pPr>
      <w:rPr>
        <w:rFonts w:ascii="Symbol" w:hAnsi="Symbol" w:hint="default"/>
      </w:rPr>
    </w:lvl>
    <w:lvl w:ilvl="7" w:tplc="0C0A0003" w:tentative="1">
      <w:start w:val="1"/>
      <w:numFmt w:val="bullet"/>
      <w:lvlText w:val="o"/>
      <w:lvlJc w:val="left"/>
      <w:pPr>
        <w:tabs>
          <w:tab w:val="num" w:pos="6828"/>
        </w:tabs>
        <w:ind w:left="6828" w:hanging="360"/>
      </w:pPr>
      <w:rPr>
        <w:rFonts w:ascii="Courier New" w:hAnsi="Courier New" w:cs="Courier New" w:hint="default"/>
      </w:rPr>
    </w:lvl>
    <w:lvl w:ilvl="8" w:tplc="0C0A0005" w:tentative="1">
      <w:start w:val="1"/>
      <w:numFmt w:val="bullet"/>
      <w:lvlText w:val=""/>
      <w:lvlJc w:val="left"/>
      <w:pPr>
        <w:tabs>
          <w:tab w:val="num" w:pos="7548"/>
        </w:tabs>
        <w:ind w:left="7548" w:hanging="360"/>
      </w:pPr>
      <w:rPr>
        <w:rFonts w:ascii="Wingdings" w:hAnsi="Wingdings" w:hint="default"/>
      </w:rPr>
    </w:lvl>
  </w:abstractNum>
  <w:abstractNum w:abstractNumId="12">
    <w:nsid w:val="42EB789A"/>
    <w:multiLevelType w:val="hybridMultilevel"/>
    <w:tmpl w:val="E6A86CBC"/>
    <w:lvl w:ilvl="0" w:tplc="12B4E2C0">
      <w:start w:val="1"/>
      <w:numFmt w:val="bullet"/>
      <w:lvlText w:val=""/>
      <w:lvlJc w:val="left"/>
      <w:pPr>
        <w:tabs>
          <w:tab w:val="num" w:pos="360"/>
        </w:tabs>
        <w:ind w:left="360" w:hanging="360"/>
      </w:pPr>
      <w:rPr>
        <w:rFonts w:ascii="Symbol" w:hAnsi="Symbol" w:hint="default"/>
        <w:sz w:val="16"/>
        <w:szCs w:val="16"/>
      </w:rPr>
    </w:lvl>
    <w:lvl w:ilvl="1" w:tplc="0C0A0003" w:tentative="1">
      <w:start w:val="1"/>
      <w:numFmt w:val="bullet"/>
      <w:lvlText w:val="o"/>
      <w:lvlJc w:val="left"/>
      <w:pPr>
        <w:tabs>
          <w:tab w:val="num" w:pos="720"/>
        </w:tabs>
        <w:ind w:left="720" w:hanging="360"/>
      </w:pPr>
      <w:rPr>
        <w:rFonts w:ascii="Courier New" w:hAnsi="Courier New" w:cs="Courier New" w:hint="default"/>
      </w:rPr>
    </w:lvl>
    <w:lvl w:ilvl="2" w:tplc="0C0A0005" w:tentative="1">
      <w:start w:val="1"/>
      <w:numFmt w:val="bullet"/>
      <w:lvlText w:val=""/>
      <w:lvlJc w:val="left"/>
      <w:pPr>
        <w:tabs>
          <w:tab w:val="num" w:pos="1440"/>
        </w:tabs>
        <w:ind w:left="1440" w:hanging="360"/>
      </w:pPr>
      <w:rPr>
        <w:rFonts w:ascii="Wingdings" w:hAnsi="Wingdings" w:hint="default"/>
      </w:rPr>
    </w:lvl>
    <w:lvl w:ilvl="3" w:tplc="0C0A0001" w:tentative="1">
      <w:start w:val="1"/>
      <w:numFmt w:val="bullet"/>
      <w:lvlText w:val=""/>
      <w:lvlJc w:val="left"/>
      <w:pPr>
        <w:tabs>
          <w:tab w:val="num" w:pos="2160"/>
        </w:tabs>
        <w:ind w:left="2160" w:hanging="360"/>
      </w:pPr>
      <w:rPr>
        <w:rFonts w:ascii="Symbol" w:hAnsi="Symbol" w:hint="default"/>
      </w:rPr>
    </w:lvl>
    <w:lvl w:ilvl="4" w:tplc="0C0A0003" w:tentative="1">
      <w:start w:val="1"/>
      <w:numFmt w:val="bullet"/>
      <w:lvlText w:val="o"/>
      <w:lvlJc w:val="left"/>
      <w:pPr>
        <w:tabs>
          <w:tab w:val="num" w:pos="2880"/>
        </w:tabs>
        <w:ind w:left="2880" w:hanging="360"/>
      </w:pPr>
      <w:rPr>
        <w:rFonts w:ascii="Courier New" w:hAnsi="Courier New" w:cs="Courier New" w:hint="default"/>
      </w:rPr>
    </w:lvl>
    <w:lvl w:ilvl="5" w:tplc="0C0A0005" w:tentative="1">
      <w:start w:val="1"/>
      <w:numFmt w:val="bullet"/>
      <w:lvlText w:val=""/>
      <w:lvlJc w:val="left"/>
      <w:pPr>
        <w:tabs>
          <w:tab w:val="num" w:pos="3600"/>
        </w:tabs>
        <w:ind w:left="3600" w:hanging="360"/>
      </w:pPr>
      <w:rPr>
        <w:rFonts w:ascii="Wingdings" w:hAnsi="Wingdings" w:hint="default"/>
      </w:rPr>
    </w:lvl>
    <w:lvl w:ilvl="6" w:tplc="0C0A0001" w:tentative="1">
      <w:start w:val="1"/>
      <w:numFmt w:val="bullet"/>
      <w:lvlText w:val=""/>
      <w:lvlJc w:val="left"/>
      <w:pPr>
        <w:tabs>
          <w:tab w:val="num" w:pos="4320"/>
        </w:tabs>
        <w:ind w:left="4320" w:hanging="360"/>
      </w:pPr>
      <w:rPr>
        <w:rFonts w:ascii="Symbol" w:hAnsi="Symbol" w:hint="default"/>
      </w:rPr>
    </w:lvl>
    <w:lvl w:ilvl="7" w:tplc="0C0A0003" w:tentative="1">
      <w:start w:val="1"/>
      <w:numFmt w:val="bullet"/>
      <w:lvlText w:val="o"/>
      <w:lvlJc w:val="left"/>
      <w:pPr>
        <w:tabs>
          <w:tab w:val="num" w:pos="5040"/>
        </w:tabs>
        <w:ind w:left="5040" w:hanging="360"/>
      </w:pPr>
      <w:rPr>
        <w:rFonts w:ascii="Courier New" w:hAnsi="Courier New" w:cs="Courier New" w:hint="default"/>
      </w:rPr>
    </w:lvl>
    <w:lvl w:ilvl="8" w:tplc="0C0A0005" w:tentative="1">
      <w:start w:val="1"/>
      <w:numFmt w:val="bullet"/>
      <w:lvlText w:val=""/>
      <w:lvlJc w:val="left"/>
      <w:pPr>
        <w:tabs>
          <w:tab w:val="num" w:pos="5760"/>
        </w:tabs>
        <w:ind w:left="5760" w:hanging="360"/>
      </w:pPr>
      <w:rPr>
        <w:rFonts w:ascii="Wingdings" w:hAnsi="Wingdings" w:hint="default"/>
      </w:rPr>
    </w:lvl>
  </w:abstractNum>
  <w:abstractNum w:abstractNumId="13">
    <w:nsid w:val="47F676F4"/>
    <w:multiLevelType w:val="hybridMultilevel"/>
    <w:tmpl w:val="6A525204"/>
    <w:lvl w:ilvl="0" w:tplc="E5E2BC1C">
      <w:start w:val="1"/>
      <w:numFmt w:val="decimal"/>
      <w:lvlText w:val="%1."/>
      <w:lvlJc w:val="left"/>
      <w:pPr>
        <w:tabs>
          <w:tab w:val="num" w:pos="360"/>
        </w:tabs>
        <w:ind w:left="360" w:hanging="360"/>
      </w:pPr>
      <w:rPr>
        <w:rFonts w:hint="default"/>
      </w:rPr>
    </w:lvl>
    <w:lvl w:ilvl="1" w:tplc="0B122310">
      <w:start w:val="1"/>
      <w:numFmt w:val="bullet"/>
      <w:lvlText w:val="•"/>
      <w:lvlJc w:val="left"/>
      <w:pPr>
        <w:tabs>
          <w:tab w:val="num" w:pos="1080"/>
        </w:tabs>
        <w:ind w:left="1080" w:hanging="360"/>
      </w:pPr>
      <w:rPr>
        <w:rFonts w:ascii="Arial" w:hAnsi="Arial" w:hint="default"/>
        <w:strike w:val="0"/>
        <w:dstrike w:val="0"/>
      </w:rPr>
    </w:lvl>
    <w:lvl w:ilvl="2" w:tplc="01428404">
      <w:start w:val="1"/>
      <w:numFmt w:val="bullet"/>
      <w:lvlText w:val=""/>
      <w:lvlJc w:val="left"/>
      <w:pPr>
        <w:tabs>
          <w:tab w:val="num" w:pos="312"/>
        </w:tabs>
        <w:ind w:left="360" w:hanging="360"/>
      </w:pPr>
      <w:rPr>
        <w:rFonts w:ascii="Wingdings" w:hAnsi="Wingdings" w:hint="default"/>
      </w:rPr>
    </w:lvl>
    <w:lvl w:ilvl="3" w:tplc="0C0A000F">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4">
    <w:nsid w:val="4E502177"/>
    <w:multiLevelType w:val="hybridMultilevel"/>
    <w:tmpl w:val="02A83BEE"/>
    <w:lvl w:ilvl="0" w:tplc="098A3770">
      <w:start w:val="1"/>
      <w:numFmt w:val="bullet"/>
      <w:lvlText w:val=""/>
      <w:lvlJc w:val="left"/>
      <w:pPr>
        <w:tabs>
          <w:tab w:val="num" w:pos="720"/>
        </w:tabs>
        <w:ind w:left="72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53EC3C6D"/>
    <w:multiLevelType w:val="hybridMultilevel"/>
    <w:tmpl w:val="A190C24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nsid w:val="6A866F58"/>
    <w:multiLevelType w:val="hybridMultilevel"/>
    <w:tmpl w:val="25C6A48E"/>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B122310">
      <w:start w:val="1"/>
      <w:numFmt w:val="bullet"/>
      <w:lvlText w:val="•"/>
      <w:lvlJc w:val="left"/>
      <w:pPr>
        <w:tabs>
          <w:tab w:val="num" w:pos="2340"/>
        </w:tabs>
        <w:ind w:left="2340" w:hanging="360"/>
      </w:pPr>
      <w:rPr>
        <w:rFonts w:ascii="Arial" w:hAnsi="Arial" w:hint="default"/>
        <w:strike w:val="0"/>
        <w:dstrike w:val="0"/>
      </w:rPr>
    </w:lvl>
    <w:lvl w:ilvl="3" w:tplc="0C0A0001">
      <w:start w:val="1"/>
      <w:numFmt w:val="bullet"/>
      <w:lvlText w:val=""/>
      <w:lvlJc w:val="left"/>
      <w:pPr>
        <w:tabs>
          <w:tab w:val="num" w:pos="2880"/>
        </w:tabs>
        <w:ind w:left="2880" w:hanging="360"/>
      </w:pPr>
      <w:rPr>
        <w:rFonts w:ascii="Symbol" w:hAnsi="Symbol" w:hint="default"/>
      </w:rPr>
    </w:lvl>
    <w:lvl w:ilvl="4" w:tplc="7CC8664C">
      <w:start w:val="8"/>
      <w:numFmt w:val="decimal"/>
      <w:lvlText w:val="%5"/>
      <w:lvlJc w:val="left"/>
      <w:pPr>
        <w:ind w:left="3600" w:hanging="360"/>
      </w:pPr>
      <w:rPr>
        <w:rFonts w:hint="default"/>
      </w:r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6F607638"/>
    <w:multiLevelType w:val="hybridMultilevel"/>
    <w:tmpl w:val="3ABA4DD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nsid w:val="7C715945"/>
    <w:multiLevelType w:val="hybridMultilevel"/>
    <w:tmpl w:val="7898C26A"/>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9">
    <w:nsid w:val="7C7D095A"/>
    <w:multiLevelType w:val="hybridMultilevel"/>
    <w:tmpl w:val="9904BE5C"/>
    <w:lvl w:ilvl="0" w:tplc="54CEDD12">
      <w:start w:val="1"/>
      <w:numFmt w:val="decimal"/>
      <w:lvlText w:val="%1."/>
      <w:lvlJc w:val="left"/>
      <w:pPr>
        <w:tabs>
          <w:tab w:val="num" w:pos="360"/>
        </w:tabs>
        <w:ind w:left="360" w:hanging="360"/>
      </w:pPr>
      <w:rPr>
        <w:rFonts w:hint="default"/>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9"/>
  </w:num>
  <w:num w:numId="2">
    <w:abstractNumId w:val="13"/>
  </w:num>
  <w:num w:numId="3">
    <w:abstractNumId w:val="16"/>
  </w:num>
  <w:num w:numId="4">
    <w:abstractNumId w:val="6"/>
  </w:num>
  <w:num w:numId="5">
    <w:abstractNumId w:val="19"/>
  </w:num>
  <w:num w:numId="6">
    <w:abstractNumId w:val="5"/>
  </w:num>
  <w:num w:numId="7">
    <w:abstractNumId w:val="12"/>
  </w:num>
  <w:num w:numId="8">
    <w:abstractNumId w:val="11"/>
  </w:num>
  <w:num w:numId="9">
    <w:abstractNumId w:val="2"/>
  </w:num>
  <w:num w:numId="10">
    <w:abstractNumId w:val="7"/>
  </w:num>
  <w:num w:numId="11">
    <w:abstractNumId w:val="3"/>
  </w:num>
  <w:num w:numId="12">
    <w:abstractNumId w:val="10"/>
  </w:num>
  <w:num w:numId="13">
    <w:abstractNumId w:val="0"/>
  </w:num>
  <w:num w:numId="14">
    <w:abstractNumId w:val="8"/>
  </w:num>
  <w:num w:numId="15">
    <w:abstractNumId w:val="14"/>
  </w:num>
  <w:num w:numId="16">
    <w:abstractNumId w:val="1"/>
  </w:num>
  <w:num w:numId="17">
    <w:abstractNumId w:val="17"/>
  </w:num>
  <w:num w:numId="18">
    <w:abstractNumId w:val="15"/>
  </w:num>
  <w:num w:numId="19">
    <w:abstractNumId w:val="4"/>
  </w:num>
  <w:num w:numId="2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embedSystemFonts/>
  <w:proofState w:spelling="clean" w:grammar="clean"/>
  <w:doNotTrackMoves/>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8194"/>
    <o:shapelayout v:ext="edit">
      <o:idmap v:ext="edit" data="2"/>
    </o:shapelayout>
  </w:hdrShapeDefault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656023"/>
    <w:rsid w:val="000819A5"/>
    <w:rsid w:val="00165807"/>
    <w:rsid w:val="0031424F"/>
    <w:rsid w:val="00385702"/>
    <w:rsid w:val="003E5694"/>
    <w:rsid w:val="00515A16"/>
    <w:rsid w:val="005F10B6"/>
    <w:rsid w:val="00656023"/>
    <w:rsid w:val="007B1226"/>
    <w:rsid w:val="008B6AB7"/>
    <w:rsid w:val="008F3313"/>
    <w:rsid w:val="00976598"/>
    <w:rsid w:val="009C3BAE"/>
    <w:rsid w:val="00A35B19"/>
    <w:rsid w:val="00C56EB3"/>
    <w:rsid w:val="00E50727"/>
  </w:rsids>
  <m:mathPr>
    <m:mathFont m:val="Cambria Math"/>
    <m:brkBin m:val="before"/>
    <m:brkBinSub m:val="--"/>
    <m:smallFrac m:val="off"/>
    <m:dispDef m:val="off"/>
    <m:lMargin m:val="0"/>
    <m:rMargin m:val="0"/>
    <m:defJc m:val="centerGroup"/>
    <m:wrapRight/>
    <m:intLim m:val="subSup"/>
    <m:naryLim m:val="subSup"/>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2" type="connector" idref="#_x0000_s1026"/>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No List" w:uiPriority="0"/>
    <w:lsdException w:name="Table Simple 1" w:uiPriority="0"/>
    <w:lsdException w:name="Table Classic 1"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6023"/>
    <w:pPr>
      <w:spacing w:after="0"/>
    </w:pPr>
    <w:rPr>
      <w:rFonts w:ascii="Times New Roman" w:eastAsia="Times New Roman" w:hAnsi="Times New Roman" w:cs="Times New Roman"/>
      <w:lang w:val="es-ES" w:eastAsia="es-ES"/>
    </w:rPr>
  </w:style>
  <w:style w:type="paragraph" w:styleId="Ttulo1">
    <w:name w:val="heading 1"/>
    <w:basedOn w:val="Normal"/>
    <w:next w:val="Normal"/>
    <w:link w:val="Ttulo1Car"/>
    <w:qFormat/>
    <w:rsid w:val="00656023"/>
    <w:pPr>
      <w:keepNext/>
      <w:jc w:val="center"/>
      <w:outlineLvl w:val="0"/>
    </w:pPr>
    <w:rPr>
      <w:rFonts w:ascii="Arial" w:hAnsi="Arial" w:cs="Arial"/>
      <w:b/>
      <w:bCs/>
      <w:sz w:val="28"/>
      <w:szCs w:val="24"/>
    </w:rPr>
  </w:style>
  <w:style w:type="paragraph" w:styleId="Ttulo2">
    <w:name w:val="heading 2"/>
    <w:basedOn w:val="Normal"/>
    <w:next w:val="Normal"/>
    <w:link w:val="Ttulo2Car"/>
    <w:qFormat/>
    <w:rsid w:val="00656023"/>
    <w:pPr>
      <w:keepNext/>
      <w:numPr>
        <w:numId w:val="1"/>
      </w:numPr>
      <w:tabs>
        <w:tab w:val="clear" w:pos="720"/>
        <w:tab w:val="num" w:pos="360"/>
      </w:tabs>
      <w:outlineLvl w:val="1"/>
    </w:pPr>
    <w:rPr>
      <w:rFonts w:ascii="Arial" w:hAnsi="Arial" w:cs="Arial"/>
      <w:b/>
      <w:bCs/>
      <w:sz w:val="24"/>
      <w:szCs w:val="24"/>
    </w:rPr>
  </w:style>
  <w:style w:type="paragraph" w:styleId="Ttulo3">
    <w:name w:val="heading 3"/>
    <w:basedOn w:val="Normal"/>
    <w:next w:val="Normal"/>
    <w:link w:val="Ttulo3Car"/>
    <w:qFormat/>
    <w:rsid w:val="00656023"/>
    <w:pPr>
      <w:keepNext/>
      <w:jc w:val="both"/>
      <w:outlineLvl w:val="2"/>
    </w:pPr>
    <w:rPr>
      <w:b/>
      <w:sz w:val="24"/>
    </w:rPr>
  </w:style>
  <w:style w:type="paragraph" w:styleId="Ttulo4">
    <w:name w:val="heading 4"/>
    <w:basedOn w:val="Normal"/>
    <w:next w:val="Normal"/>
    <w:link w:val="Ttulo4Car"/>
    <w:qFormat/>
    <w:rsid w:val="00656023"/>
    <w:pPr>
      <w:keepNext/>
      <w:jc w:val="center"/>
      <w:outlineLvl w:val="3"/>
    </w:pPr>
    <w:rPr>
      <w:rFonts w:ascii="Arial" w:hAnsi="Arial" w:cs="Arial"/>
      <w:b/>
      <w:sz w:val="32"/>
      <w:szCs w:val="32"/>
    </w:rPr>
  </w:style>
  <w:style w:type="paragraph" w:styleId="Ttulo5">
    <w:name w:val="heading 5"/>
    <w:basedOn w:val="Normal"/>
    <w:next w:val="Normal"/>
    <w:link w:val="Ttulo5Car"/>
    <w:qFormat/>
    <w:rsid w:val="00656023"/>
    <w:pPr>
      <w:keepNext/>
      <w:jc w:val="center"/>
      <w:outlineLvl w:val="4"/>
    </w:pPr>
    <w:rPr>
      <w:rFonts w:ascii="Arial" w:hAnsi="Arial" w:cs="Arial"/>
      <w:b/>
      <w:color w:val="000000"/>
      <w:sz w:val="24"/>
      <w:szCs w:val="24"/>
    </w:rPr>
  </w:style>
  <w:style w:type="paragraph" w:styleId="Ttulo6">
    <w:name w:val="heading 6"/>
    <w:basedOn w:val="Normal"/>
    <w:next w:val="Normal"/>
    <w:link w:val="Ttulo6Car"/>
    <w:qFormat/>
    <w:rsid w:val="00656023"/>
    <w:pPr>
      <w:keepNext/>
      <w:jc w:val="center"/>
      <w:outlineLvl w:val="5"/>
    </w:pPr>
    <w:rPr>
      <w:rFonts w:ascii="Arial" w:hAnsi="Arial"/>
      <w:sz w:val="24"/>
    </w:rPr>
  </w:style>
  <w:style w:type="paragraph" w:styleId="Ttulo7">
    <w:name w:val="heading 7"/>
    <w:basedOn w:val="Normal"/>
    <w:next w:val="Normal"/>
    <w:link w:val="Ttulo7Car"/>
    <w:qFormat/>
    <w:rsid w:val="00656023"/>
    <w:pPr>
      <w:keepNext/>
      <w:jc w:val="right"/>
      <w:outlineLvl w:val="6"/>
    </w:pPr>
    <w:rPr>
      <w:rFonts w:ascii="Arial" w:hAnsi="Arial"/>
      <w:sz w:val="24"/>
    </w:rPr>
  </w:style>
  <w:style w:type="paragraph" w:styleId="Ttulo8">
    <w:name w:val="heading 8"/>
    <w:basedOn w:val="Normal"/>
    <w:next w:val="Normal"/>
    <w:link w:val="Ttulo8Car"/>
    <w:qFormat/>
    <w:rsid w:val="00656023"/>
    <w:pPr>
      <w:spacing w:before="240" w:after="60"/>
      <w:outlineLvl w:val="7"/>
    </w:pPr>
    <w:rPr>
      <w:i/>
      <w:iCs/>
      <w:sz w:val="24"/>
      <w:szCs w:val="24"/>
    </w:rPr>
  </w:style>
  <w:style w:type="paragraph" w:styleId="Ttulo9">
    <w:name w:val="heading 9"/>
    <w:basedOn w:val="Normal"/>
    <w:next w:val="Normal"/>
    <w:link w:val="Ttulo9Car"/>
    <w:qFormat/>
    <w:rsid w:val="00656023"/>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56023"/>
    <w:rPr>
      <w:rFonts w:ascii="Arial" w:eastAsia="Times New Roman" w:hAnsi="Arial" w:cs="Arial"/>
      <w:b/>
      <w:bCs/>
      <w:sz w:val="28"/>
      <w:szCs w:val="24"/>
      <w:lang w:val="es-ES" w:eastAsia="es-ES"/>
    </w:rPr>
  </w:style>
  <w:style w:type="character" w:customStyle="1" w:styleId="Ttulo2Car">
    <w:name w:val="Título 2 Car"/>
    <w:basedOn w:val="Fuentedeprrafopredeter"/>
    <w:link w:val="Ttulo2"/>
    <w:rsid w:val="00656023"/>
    <w:rPr>
      <w:rFonts w:ascii="Arial" w:eastAsia="Times New Roman" w:hAnsi="Arial" w:cs="Arial"/>
      <w:b/>
      <w:bCs/>
      <w:sz w:val="24"/>
      <w:szCs w:val="24"/>
      <w:lang w:val="es-ES" w:eastAsia="es-ES"/>
    </w:rPr>
  </w:style>
  <w:style w:type="character" w:customStyle="1" w:styleId="Ttulo3Car">
    <w:name w:val="Título 3 Car"/>
    <w:basedOn w:val="Fuentedeprrafopredeter"/>
    <w:link w:val="Ttulo3"/>
    <w:rsid w:val="00656023"/>
    <w:rPr>
      <w:rFonts w:ascii="Times New Roman" w:eastAsia="Times New Roman" w:hAnsi="Times New Roman" w:cs="Times New Roman"/>
      <w:b/>
      <w:sz w:val="24"/>
      <w:lang w:val="es-ES" w:eastAsia="es-ES"/>
    </w:rPr>
  </w:style>
  <w:style w:type="character" w:customStyle="1" w:styleId="Ttulo4Car">
    <w:name w:val="Título 4 Car"/>
    <w:basedOn w:val="Fuentedeprrafopredeter"/>
    <w:link w:val="Ttulo4"/>
    <w:rsid w:val="00656023"/>
    <w:rPr>
      <w:rFonts w:ascii="Arial" w:eastAsia="Times New Roman" w:hAnsi="Arial" w:cs="Arial"/>
      <w:b/>
      <w:sz w:val="32"/>
      <w:szCs w:val="32"/>
      <w:lang w:val="es-ES" w:eastAsia="es-ES"/>
    </w:rPr>
  </w:style>
  <w:style w:type="character" w:customStyle="1" w:styleId="Ttulo5Car">
    <w:name w:val="Título 5 Car"/>
    <w:basedOn w:val="Fuentedeprrafopredeter"/>
    <w:link w:val="Ttulo5"/>
    <w:rsid w:val="00656023"/>
    <w:rPr>
      <w:rFonts w:ascii="Arial" w:eastAsia="Times New Roman" w:hAnsi="Arial" w:cs="Arial"/>
      <w:b/>
      <w:color w:val="000000"/>
      <w:sz w:val="24"/>
      <w:szCs w:val="24"/>
      <w:lang w:val="es-ES" w:eastAsia="es-ES"/>
    </w:rPr>
  </w:style>
  <w:style w:type="character" w:customStyle="1" w:styleId="Ttulo6Car">
    <w:name w:val="Título 6 Car"/>
    <w:basedOn w:val="Fuentedeprrafopredeter"/>
    <w:link w:val="Ttulo6"/>
    <w:rsid w:val="00656023"/>
    <w:rPr>
      <w:rFonts w:ascii="Arial" w:eastAsia="Times New Roman" w:hAnsi="Arial" w:cs="Times New Roman"/>
      <w:sz w:val="24"/>
      <w:lang w:val="es-ES" w:eastAsia="es-ES"/>
    </w:rPr>
  </w:style>
  <w:style w:type="character" w:customStyle="1" w:styleId="Ttulo7Car">
    <w:name w:val="Título 7 Car"/>
    <w:basedOn w:val="Fuentedeprrafopredeter"/>
    <w:link w:val="Ttulo7"/>
    <w:rsid w:val="00656023"/>
    <w:rPr>
      <w:rFonts w:ascii="Arial" w:eastAsia="Times New Roman" w:hAnsi="Arial" w:cs="Times New Roman"/>
      <w:sz w:val="24"/>
      <w:lang w:val="es-ES" w:eastAsia="es-ES"/>
    </w:rPr>
  </w:style>
  <w:style w:type="character" w:customStyle="1" w:styleId="Ttulo8Car">
    <w:name w:val="Título 8 Car"/>
    <w:basedOn w:val="Fuentedeprrafopredeter"/>
    <w:link w:val="Ttulo8"/>
    <w:rsid w:val="00656023"/>
    <w:rPr>
      <w:rFonts w:ascii="Times New Roman" w:eastAsia="Times New Roman" w:hAnsi="Times New Roman" w:cs="Times New Roman"/>
      <w:i/>
      <w:iCs/>
      <w:sz w:val="24"/>
      <w:szCs w:val="24"/>
      <w:lang w:val="es-ES" w:eastAsia="es-ES"/>
    </w:rPr>
  </w:style>
  <w:style w:type="character" w:customStyle="1" w:styleId="Ttulo9Car">
    <w:name w:val="Título 9 Car"/>
    <w:basedOn w:val="Fuentedeprrafopredeter"/>
    <w:link w:val="Ttulo9"/>
    <w:rsid w:val="00656023"/>
    <w:rPr>
      <w:rFonts w:ascii="Arial" w:eastAsia="Times New Roman" w:hAnsi="Arial" w:cs="Arial"/>
      <w:sz w:val="22"/>
      <w:szCs w:val="22"/>
      <w:lang w:val="es-ES" w:eastAsia="es-ES"/>
    </w:rPr>
  </w:style>
  <w:style w:type="paragraph" w:styleId="Encabezado">
    <w:name w:val="header"/>
    <w:basedOn w:val="Normal"/>
    <w:link w:val="EncabezadoCar"/>
    <w:unhideWhenUsed/>
    <w:rsid w:val="00656023"/>
    <w:pPr>
      <w:tabs>
        <w:tab w:val="center" w:pos="4252"/>
        <w:tab w:val="right" w:pos="8504"/>
      </w:tabs>
    </w:pPr>
  </w:style>
  <w:style w:type="character" w:customStyle="1" w:styleId="EncabezadoCar">
    <w:name w:val="Encabezado Car"/>
    <w:basedOn w:val="Fuentedeprrafopredeter"/>
    <w:link w:val="Encabezado"/>
    <w:rsid w:val="00656023"/>
    <w:rPr>
      <w:rFonts w:ascii="Times New Roman" w:eastAsia="Times New Roman" w:hAnsi="Times New Roman" w:cs="Times New Roman"/>
      <w:lang w:val="es-ES" w:eastAsia="es-ES"/>
    </w:rPr>
  </w:style>
  <w:style w:type="paragraph" w:styleId="Piedepgina">
    <w:name w:val="footer"/>
    <w:basedOn w:val="Normal"/>
    <w:link w:val="PiedepginaCar"/>
    <w:uiPriority w:val="99"/>
    <w:unhideWhenUsed/>
    <w:rsid w:val="00656023"/>
    <w:pPr>
      <w:tabs>
        <w:tab w:val="center" w:pos="4252"/>
        <w:tab w:val="right" w:pos="8504"/>
      </w:tabs>
    </w:pPr>
  </w:style>
  <w:style w:type="character" w:customStyle="1" w:styleId="PiedepginaCar">
    <w:name w:val="Pie de página Car"/>
    <w:basedOn w:val="Fuentedeprrafopredeter"/>
    <w:link w:val="Piedepgina"/>
    <w:uiPriority w:val="99"/>
    <w:rsid w:val="00656023"/>
    <w:rPr>
      <w:rFonts w:ascii="Times New Roman" w:eastAsia="Times New Roman" w:hAnsi="Times New Roman" w:cs="Times New Roman"/>
      <w:lang w:val="es-ES" w:eastAsia="es-ES"/>
    </w:rPr>
  </w:style>
  <w:style w:type="paragraph" w:styleId="Ttulo">
    <w:name w:val="Title"/>
    <w:basedOn w:val="Normal"/>
    <w:link w:val="TtuloCar"/>
    <w:qFormat/>
    <w:rsid w:val="00656023"/>
    <w:pPr>
      <w:jc w:val="center"/>
    </w:pPr>
    <w:rPr>
      <w:b/>
      <w:sz w:val="24"/>
      <w:lang w:val="es-MX"/>
    </w:rPr>
  </w:style>
  <w:style w:type="character" w:customStyle="1" w:styleId="TtuloCar">
    <w:name w:val="Título Car"/>
    <w:basedOn w:val="Fuentedeprrafopredeter"/>
    <w:link w:val="Ttulo"/>
    <w:rsid w:val="00656023"/>
    <w:rPr>
      <w:rFonts w:ascii="Times New Roman" w:eastAsia="Times New Roman" w:hAnsi="Times New Roman" w:cs="Times New Roman"/>
      <w:b/>
      <w:sz w:val="24"/>
      <w:lang w:val="es-MX" w:eastAsia="es-ES"/>
    </w:rPr>
  </w:style>
  <w:style w:type="paragraph" w:styleId="Textoindependiente">
    <w:name w:val="Body Text"/>
    <w:basedOn w:val="Normal"/>
    <w:link w:val="TextoindependienteCar"/>
    <w:rsid w:val="00656023"/>
    <w:pPr>
      <w:jc w:val="center"/>
    </w:pPr>
    <w:rPr>
      <w:b/>
    </w:rPr>
  </w:style>
  <w:style w:type="character" w:customStyle="1" w:styleId="TextoindependienteCar">
    <w:name w:val="Texto independiente Car"/>
    <w:basedOn w:val="Fuentedeprrafopredeter"/>
    <w:link w:val="Textoindependiente"/>
    <w:rsid w:val="00656023"/>
    <w:rPr>
      <w:rFonts w:ascii="Times New Roman" w:eastAsia="Times New Roman" w:hAnsi="Times New Roman" w:cs="Times New Roman"/>
      <w:b/>
      <w:lang w:val="es-ES" w:eastAsia="es-ES"/>
    </w:rPr>
  </w:style>
  <w:style w:type="paragraph" w:styleId="Textoindependiente2">
    <w:name w:val="Body Text 2"/>
    <w:basedOn w:val="Normal"/>
    <w:link w:val="Textoindependiente2Car"/>
    <w:rsid w:val="00656023"/>
    <w:pPr>
      <w:jc w:val="both"/>
    </w:pPr>
    <w:rPr>
      <w:sz w:val="28"/>
      <w:lang w:val="es-ES_tradnl"/>
    </w:rPr>
  </w:style>
  <w:style w:type="character" w:customStyle="1" w:styleId="Textoindependiente2Car">
    <w:name w:val="Texto independiente 2 Car"/>
    <w:basedOn w:val="Fuentedeprrafopredeter"/>
    <w:link w:val="Textoindependiente2"/>
    <w:rsid w:val="00656023"/>
    <w:rPr>
      <w:rFonts w:ascii="Times New Roman" w:eastAsia="Times New Roman" w:hAnsi="Times New Roman" w:cs="Times New Roman"/>
      <w:sz w:val="28"/>
      <w:lang w:val="es-ES_tradnl" w:eastAsia="es-ES"/>
    </w:rPr>
  </w:style>
  <w:style w:type="paragraph" w:styleId="Textoindependiente3">
    <w:name w:val="Body Text 3"/>
    <w:basedOn w:val="Normal"/>
    <w:link w:val="Textoindependiente3Car"/>
    <w:rsid w:val="00656023"/>
    <w:pPr>
      <w:jc w:val="both"/>
    </w:pPr>
    <w:rPr>
      <w:sz w:val="24"/>
    </w:rPr>
  </w:style>
  <w:style w:type="character" w:customStyle="1" w:styleId="Textoindependiente3Car">
    <w:name w:val="Texto independiente 3 Car"/>
    <w:basedOn w:val="Fuentedeprrafopredeter"/>
    <w:link w:val="Textoindependiente3"/>
    <w:rsid w:val="00656023"/>
    <w:rPr>
      <w:rFonts w:ascii="Times New Roman" w:eastAsia="Times New Roman" w:hAnsi="Times New Roman" w:cs="Times New Roman"/>
      <w:sz w:val="24"/>
      <w:lang w:val="es-ES" w:eastAsia="es-ES"/>
    </w:rPr>
  </w:style>
  <w:style w:type="paragraph" w:styleId="Subttulo">
    <w:name w:val="Subtitle"/>
    <w:basedOn w:val="Normal"/>
    <w:link w:val="SubttuloCar"/>
    <w:qFormat/>
    <w:rsid w:val="00656023"/>
    <w:pPr>
      <w:spacing w:line="360" w:lineRule="auto"/>
      <w:jc w:val="both"/>
    </w:pPr>
    <w:rPr>
      <w:rFonts w:ascii="Verdana" w:hAnsi="Verdana"/>
      <w:b/>
      <w:lang w:val="es-MX"/>
    </w:rPr>
  </w:style>
  <w:style w:type="character" w:customStyle="1" w:styleId="SubttuloCar">
    <w:name w:val="Subtítulo Car"/>
    <w:basedOn w:val="Fuentedeprrafopredeter"/>
    <w:link w:val="Subttulo"/>
    <w:rsid w:val="00656023"/>
    <w:rPr>
      <w:rFonts w:ascii="Verdana" w:eastAsia="Times New Roman" w:hAnsi="Verdana" w:cs="Times New Roman"/>
      <w:b/>
      <w:lang w:val="es-MX" w:eastAsia="es-ES"/>
    </w:rPr>
  </w:style>
  <w:style w:type="paragraph" w:styleId="Prrafodelista">
    <w:name w:val="List Paragraph"/>
    <w:basedOn w:val="Normal"/>
    <w:uiPriority w:val="34"/>
    <w:qFormat/>
    <w:rsid w:val="00656023"/>
    <w:pPr>
      <w:ind w:left="720"/>
      <w:contextualSpacing/>
    </w:pPr>
  </w:style>
  <w:style w:type="paragraph" w:styleId="NormalWeb">
    <w:name w:val="Normal (Web)"/>
    <w:basedOn w:val="Normal"/>
    <w:unhideWhenUsed/>
    <w:rsid w:val="00656023"/>
    <w:pPr>
      <w:spacing w:before="100" w:beforeAutospacing="1" w:after="100" w:afterAutospacing="1"/>
    </w:pPr>
    <w:rPr>
      <w:sz w:val="24"/>
      <w:szCs w:val="24"/>
    </w:rPr>
  </w:style>
  <w:style w:type="paragraph" w:customStyle="1" w:styleId="Textoindependiente22">
    <w:name w:val="Texto independiente 22"/>
    <w:basedOn w:val="Normal"/>
    <w:rsid w:val="00656023"/>
    <w:pPr>
      <w:jc w:val="both"/>
    </w:pPr>
    <w:rPr>
      <w:noProof/>
      <w:sz w:val="22"/>
    </w:rPr>
  </w:style>
  <w:style w:type="paragraph" w:customStyle="1" w:styleId="Prrafodelista2">
    <w:name w:val="Párrafo de lista2"/>
    <w:basedOn w:val="Normal"/>
    <w:qFormat/>
    <w:rsid w:val="00656023"/>
    <w:pPr>
      <w:ind w:left="720"/>
      <w:contextualSpacing/>
    </w:pPr>
    <w:rPr>
      <w:sz w:val="24"/>
      <w:szCs w:val="24"/>
    </w:rPr>
  </w:style>
  <w:style w:type="character" w:styleId="Nmerodepgina">
    <w:name w:val="page number"/>
    <w:basedOn w:val="Fuentedeprrafopredeter"/>
    <w:rsid w:val="00656023"/>
  </w:style>
  <w:style w:type="character" w:styleId="Hipervnculovisitado">
    <w:name w:val="FollowedHyperlink"/>
    <w:basedOn w:val="Fuentedeprrafopredeter"/>
    <w:rsid w:val="00656023"/>
    <w:rPr>
      <w:color w:val="800080"/>
      <w:u w:val="single"/>
    </w:rPr>
  </w:style>
  <w:style w:type="paragraph" w:styleId="Sangradetextonormal">
    <w:name w:val="Body Text Indent"/>
    <w:basedOn w:val="Normal"/>
    <w:link w:val="SangradetextonormalCar"/>
    <w:rsid w:val="00656023"/>
    <w:pPr>
      <w:spacing w:after="120"/>
      <w:ind w:left="283"/>
    </w:pPr>
    <w:rPr>
      <w:sz w:val="24"/>
      <w:szCs w:val="24"/>
    </w:rPr>
  </w:style>
  <w:style w:type="character" w:customStyle="1" w:styleId="SangradetextonormalCar">
    <w:name w:val="Sangría de texto normal Car"/>
    <w:basedOn w:val="Fuentedeprrafopredeter"/>
    <w:link w:val="Sangradetextonormal"/>
    <w:rsid w:val="00656023"/>
    <w:rPr>
      <w:rFonts w:ascii="Times New Roman" w:eastAsia="Times New Roman" w:hAnsi="Times New Roman" w:cs="Times New Roman"/>
      <w:sz w:val="24"/>
      <w:szCs w:val="24"/>
      <w:lang w:val="es-ES" w:eastAsia="es-ES"/>
    </w:rPr>
  </w:style>
  <w:style w:type="character" w:styleId="Hipervnculo">
    <w:name w:val="Hyperlink"/>
    <w:basedOn w:val="Fuentedeprrafopredeter"/>
    <w:rsid w:val="00656023"/>
    <w:rPr>
      <w:color w:val="0000FF"/>
      <w:u w:val="single"/>
    </w:rPr>
  </w:style>
  <w:style w:type="paragraph" w:styleId="Sangra2detindependiente">
    <w:name w:val="Body Text Indent 2"/>
    <w:basedOn w:val="Normal"/>
    <w:link w:val="Sangra2detindependienteCar"/>
    <w:rsid w:val="00656023"/>
    <w:pPr>
      <w:ind w:left="360"/>
      <w:jc w:val="both"/>
    </w:pPr>
    <w:rPr>
      <w:rFonts w:ascii="Arial" w:hAnsi="Arial" w:cs="Arial"/>
      <w:sz w:val="24"/>
      <w:szCs w:val="24"/>
    </w:rPr>
  </w:style>
  <w:style w:type="character" w:customStyle="1" w:styleId="Sangra2detindependienteCar">
    <w:name w:val="Sangría 2 de t. independiente Car"/>
    <w:basedOn w:val="Fuentedeprrafopredeter"/>
    <w:link w:val="Sangra2detindependiente"/>
    <w:rsid w:val="00656023"/>
    <w:rPr>
      <w:rFonts w:ascii="Arial" w:eastAsia="Times New Roman" w:hAnsi="Arial" w:cs="Arial"/>
      <w:sz w:val="24"/>
      <w:szCs w:val="24"/>
      <w:lang w:val="es-ES" w:eastAsia="es-ES"/>
    </w:rPr>
  </w:style>
  <w:style w:type="table" w:styleId="Tablaclsica1">
    <w:name w:val="Table Classic 1"/>
    <w:basedOn w:val="Tablanormal"/>
    <w:rsid w:val="00656023"/>
    <w:pPr>
      <w:spacing w:after="0"/>
    </w:pPr>
    <w:rPr>
      <w:rFonts w:ascii="Times New Roman" w:eastAsia="Times New Roman" w:hAnsi="Times New Roman" w:cs="Times New Roman"/>
      <w:lang w:val="es-CR" w:eastAsia="es-CR"/>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extonotapie">
    <w:name w:val="footnote text"/>
    <w:basedOn w:val="Normal"/>
    <w:link w:val="TextonotapieCar"/>
    <w:semiHidden/>
    <w:rsid w:val="00656023"/>
  </w:style>
  <w:style w:type="character" w:customStyle="1" w:styleId="TextonotapieCar">
    <w:name w:val="Texto nota pie Car"/>
    <w:basedOn w:val="Fuentedeprrafopredeter"/>
    <w:link w:val="Textonotapie"/>
    <w:semiHidden/>
    <w:rsid w:val="00656023"/>
    <w:rPr>
      <w:rFonts w:ascii="Times New Roman" w:eastAsia="Times New Roman" w:hAnsi="Times New Roman" w:cs="Times New Roman"/>
      <w:lang w:val="es-ES" w:eastAsia="es-ES"/>
    </w:rPr>
  </w:style>
  <w:style w:type="paragraph" w:styleId="Sangra3detindependiente">
    <w:name w:val="Body Text Indent 3"/>
    <w:basedOn w:val="Normal"/>
    <w:link w:val="Sangra3detindependienteCar"/>
    <w:rsid w:val="00656023"/>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656023"/>
    <w:rPr>
      <w:rFonts w:ascii="Times New Roman" w:eastAsia="Times New Roman" w:hAnsi="Times New Roman" w:cs="Times New Roman"/>
      <w:sz w:val="16"/>
      <w:szCs w:val="16"/>
      <w:lang w:val="es-ES" w:eastAsia="es-ES"/>
    </w:rPr>
  </w:style>
  <w:style w:type="paragraph" w:styleId="Textodebloque">
    <w:name w:val="Block Text"/>
    <w:basedOn w:val="Normal"/>
    <w:rsid w:val="00656023"/>
    <w:pPr>
      <w:ind w:left="2160" w:right="584" w:hanging="1620"/>
      <w:jc w:val="both"/>
    </w:pPr>
    <w:rPr>
      <w:rFonts w:ascii="Arial" w:hAnsi="Arial" w:cs="Arial"/>
      <w:sz w:val="24"/>
      <w:szCs w:val="24"/>
      <w:lang w:val="en-US"/>
    </w:rPr>
  </w:style>
  <w:style w:type="paragraph" w:customStyle="1" w:styleId="Lneadereferencia">
    <w:name w:val="Línea de referencia"/>
    <w:basedOn w:val="Textoindependiente"/>
    <w:rsid w:val="00656023"/>
    <w:pPr>
      <w:widowControl w:val="0"/>
      <w:jc w:val="both"/>
    </w:pPr>
    <w:rPr>
      <w:b w:val="0"/>
      <w:sz w:val="24"/>
      <w:lang w:val="es-MX"/>
    </w:rPr>
  </w:style>
  <w:style w:type="paragraph" w:customStyle="1" w:styleId="DefinitionTerm">
    <w:name w:val="Definition Term"/>
    <w:basedOn w:val="Normal"/>
    <w:next w:val="Normal"/>
    <w:rsid w:val="00656023"/>
    <w:rPr>
      <w:snapToGrid w:val="0"/>
      <w:sz w:val="24"/>
      <w:lang w:val="es-CR"/>
    </w:rPr>
  </w:style>
  <w:style w:type="paragraph" w:styleId="Textosinformato">
    <w:name w:val="Plain Text"/>
    <w:basedOn w:val="Normal"/>
    <w:link w:val="TextosinformatoCar"/>
    <w:rsid w:val="00656023"/>
    <w:rPr>
      <w:rFonts w:ascii="Courier" w:eastAsia="Times" w:hAnsi="Courier"/>
      <w:sz w:val="24"/>
      <w:lang w:val="es-ES_tradnl"/>
    </w:rPr>
  </w:style>
  <w:style w:type="character" w:customStyle="1" w:styleId="TextosinformatoCar">
    <w:name w:val="Texto sin formato Car"/>
    <w:basedOn w:val="Fuentedeprrafopredeter"/>
    <w:link w:val="Textosinformato"/>
    <w:rsid w:val="00656023"/>
    <w:rPr>
      <w:rFonts w:ascii="Courier" w:eastAsia="Times" w:hAnsi="Courier" w:cs="Times New Roman"/>
      <w:sz w:val="24"/>
      <w:lang w:val="es-ES_tradnl" w:eastAsia="es-ES"/>
    </w:rPr>
  </w:style>
  <w:style w:type="paragraph" w:styleId="Epgrafe">
    <w:name w:val="caption"/>
    <w:basedOn w:val="Normal"/>
    <w:next w:val="Normal"/>
    <w:qFormat/>
    <w:rsid w:val="00656023"/>
    <w:pPr>
      <w:jc w:val="center"/>
    </w:pPr>
    <w:rPr>
      <w:rFonts w:ascii="Arial" w:hAnsi="Arial" w:cs="Arial"/>
      <w:b/>
      <w:bCs/>
      <w:sz w:val="28"/>
      <w:u w:val="single"/>
      <w:lang w:val="es-MX"/>
    </w:rPr>
  </w:style>
  <w:style w:type="character" w:styleId="Refdenotaalpie">
    <w:name w:val="footnote reference"/>
    <w:basedOn w:val="Fuentedeprrafopredeter"/>
    <w:semiHidden/>
    <w:rsid w:val="00656023"/>
    <w:rPr>
      <w:vertAlign w:val="superscript"/>
    </w:rPr>
  </w:style>
  <w:style w:type="table" w:styleId="Tablaconcuadrcula">
    <w:name w:val="Table Grid"/>
    <w:basedOn w:val="Tablanormal"/>
    <w:rsid w:val="00656023"/>
    <w:pPr>
      <w:spacing w:after="0"/>
    </w:pPr>
    <w:rPr>
      <w:rFonts w:ascii="Times New Roman" w:eastAsia="Times New Roman" w:hAnsi="Times New Roman" w:cs="Times New Roman"/>
      <w:lang w:val="es-CR" w:eastAsia="es-C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denotaalfinal">
    <w:name w:val="Texto de nota al final"/>
    <w:basedOn w:val="Normal"/>
    <w:rsid w:val="00656023"/>
    <w:pPr>
      <w:widowControl w:val="0"/>
      <w:autoSpaceDE w:val="0"/>
      <w:autoSpaceDN w:val="0"/>
    </w:pPr>
    <w:rPr>
      <w:rFonts w:ascii="Courier New" w:hAnsi="Courier New" w:cs="Courier New"/>
      <w:sz w:val="24"/>
      <w:szCs w:val="24"/>
    </w:rPr>
  </w:style>
  <w:style w:type="paragraph" w:styleId="Mapadeldocumento">
    <w:name w:val="Document Map"/>
    <w:basedOn w:val="Normal"/>
    <w:link w:val="MapadeldocumentoCar"/>
    <w:semiHidden/>
    <w:rsid w:val="00656023"/>
    <w:pPr>
      <w:shd w:val="clear" w:color="auto" w:fill="000080"/>
    </w:pPr>
    <w:rPr>
      <w:rFonts w:ascii="Tahoma" w:hAnsi="Tahoma" w:cs="Tahoma"/>
    </w:rPr>
  </w:style>
  <w:style w:type="character" w:customStyle="1" w:styleId="MapadeldocumentoCar">
    <w:name w:val="Mapa del documento Car"/>
    <w:basedOn w:val="Fuentedeprrafopredeter"/>
    <w:link w:val="Mapadeldocumento"/>
    <w:semiHidden/>
    <w:rsid w:val="00656023"/>
    <w:rPr>
      <w:rFonts w:ascii="Tahoma" w:eastAsia="Times New Roman" w:hAnsi="Tahoma" w:cs="Tahoma"/>
      <w:shd w:val="clear" w:color="auto" w:fill="000080"/>
      <w:lang w:val="es-ES" w:eastAsia="es-ES"/>
    </w:rPr>
  </w:style>
  <w:style w:type="paragraph" w:customStyle="1" w:styleId="Textoindependiente31">
    <w:name w:val="Texto independiente 31"/>
    <w:basedOn w:val="Normal"/>
    <w:rsid w:val="00656023"/>
    <w:pPr>
      <w:widowControl w:val="0"/>
      <w:tabs>
        <w:tab w:val="left" w:pos="-720"/>
        <w:tab w:val="left" w:pos="0"/>
      </w:tabs>
      <w:suppressAutoHyphens/>
      <w:autoSpaceDE w:val="0"/>
      <w:jc w:val="both"/>
    </w:pPr>
    <w:rPr>
      <w:rFonts w:ascii="Arial" w:hAnsi="Arial" w:cs="Arial"/>
      <w:sz w:val="24"/>
      <w:szCs w:val="24"/>
      <w:lang w:val="es-ES_tradnl" w:eastAsia="ar-SA"/>
    </w:rPr>
  </w:style>
  <w:style w:type="table" w:styleId="Tablabsica1">
    <w:name w:val="Table Simple 1"/>
    <w:basedOn w:val="Tablanormal"/>
    <w:rsid w:val="00656023"/>
    <w:pPr>
      <w:spacing w:after="0"/>
    </w:pPr>
    <w:rPr>
      <w:rFonts w:ascii="Times New Roman" w:eastAsia="Times New Roman" w:hAnsi="Times New Roman" w:cs="Times New Roman"/>
      <w:lang w:val="es-CR" w:eastAsia="es-CR"/>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Refdecomentario">
    <w:name w:val="annotation reference"/>
    <w:basedOn w:val="Fuentedeprrafopredeter"/>
    <w:semiHidden/>
    <w:rsid w:val="00656023"/>
    <w:rPr>
      <w:sz w:val="16"/>
      <w:szCs w:val="16"/>
    </w:rPr>
  </w:style>
  <w:style w:type="paragraph" w:styleId="Textocomentario">
    <w:name w:val="annotation text"/>
    <w:basedOn w:val="Normal"/>
    <w:link w:val="TextocomentarioCar"/>
    <w:semiHidden/>
    <w:rsid w:val="00656023"/>
  </w:style>
  <w:style w:type="character" w:customStyle="1" w:styleId="TextocomentarioCar">
    <w:name w:val="Texto comentario Car"/>
    <w:basedOn w:val="Fuentedeprrafopredeter"/>
    <w:link w:val="Textocomentario"/>
    <w:semiHidden/>
    <w:rsid w:val="00656023"/>
    <w:rPr>
      <w:rFonts w:ascii="Times New Roman" w:eastAsia="Times New Roman" w:hAnsi="Times New Roman" w:cs="Times New Roman"/>
      <w:lang w:val="es-ES" w:eastAsia="es-ES"/>
    </w:rPr>
  </w:style>
  <w:style w:type="paragraph" w:styleId="Asuntodelcomentario">
    <w:name w:val="annotation subject"/>
    <w:basedOn w:val="Textocomentario"/>
    <w:next w:val="Textocomentario"/>
    <w:link w:val="AsuntodelcomentarioCar"/>
    <w:semiHidden/>
    <w:rsid w:val="00656023"/>
    <w:rPr>
      <w:b/>
      <w:bCs/>
    </w:rPr>
  </w:style>
  <w:style w:type="character" w:customStyle="1" w:styleId="AsuntodelcomentarioCar">
    <w:name w:val="Asunto del comentario Car"/>
    <w:basedOn w:val="TextocomentarioCar"/>
    <w:link w:val="Asuntodelcomentario"/>
    <w:semiHidden/>
    <w:rsid w:val="00656023"/>
    <w:rPr>
      <w:b/>
      <w:bCs/>
    </w:rPr>
  </w:style>
  <w:style w:type="paragraph" w:styleId="Textodeglobo">
    <w:name w:val="Balloon Text"/>
    <w:basedOn w:val="Normal"/>
    <w:link w:val="TextodegloboCar"/>
    <w:semiHidden/>
    <w:rsid w:val="00656023"/>
    <w:rPr>
      <w:rFonts w:ascii="Tahoma" w:hAnsi="Tahoma" w:cs="Tahoma"/>
      <w:sz w:val="16"/>
      <w:szCs w:val="16"/>
    </w:rPr>
  </w:style>
  <w:style w:type="character" w:customStyle="1" w:styleId="TextodegloboCar">
    <w:name w:val="Texto de globo Car"/>
    <w:basedOn w:val="Fuentedeprrafopredeter"/>
    <w:link w:val="Textodeglobo"/>
    <w:semiHidden/>
    <w:rsid w:val="00656023"/>
    <w:rPr>
      <w:rFonts w:ascii="Tahoma" w:eastAsia="Times New Roman" w:hAnsi="Tahoma" w:cs="Tahoma"/>
      <w:sz w:val="16"/>
      <w:szCs w:val="16"/>
      <w:lang w:val="es-ES" w:eastAsia="es-ES"/>
    </w:rPr>
  </w:style>
  <w:style w:type="character" w:styleId="Textoennegrita">
    <w:name w:val="Strong"/>
    <w:basedOn w:val="Fuentedeprrafopredeter"/>
    <w:qFormat/>
    <w:rsid w:val="00656023"/>
    <w:rPr>
      <w:b/>
      <w:bCs/>
    </w:rPr>
  </w:style>
  <w:style w:type="paragraph" w:customStyle="1" w:styleId="Default">
    <w:name w:val="Default"/>
    <w:rsid w:val="00656023"/>
    <w:pPr>
      <w:autoSpaceDE w:val="0"/>
      <w:autoSpaceDN w:val="0"/>
      <w:adjustRightInd w:val="0"/>
      <w:spacing w:after="0"/>
    </w:pPr>
    <w:rPr>
      <w:rFonts w:ascii="Times New Roman" w:eastAsia="Times New Roman" w:hAnsi="Times New Roman" w:cs="Times New Roman"/>
      <w:color w:val="000000"/>
      <w:sz w:val="24"/>
      <w:szCs w:val="24"/>
      <w:lang w:val="es-ES" w:eastAsia="es-ES"/>
    </w:rPr>
  </w:style>
  <w:style w:type="paragraph" w:customStyle="1" w:styleId="texto">
    <w:name w:val="texto"/>
    <w:basedOn w:val="Normal"/>
    <w:rsid w:val="00656023"/>
    <w:pPr>
      <w:spacing w:before="100" w:beforeAutospacing="1" w:after="100" w:afterAutospacing="1"/>
      <w:jc w:val="both"/>
    </w:pPr>
    <w:rPr>
      <w:rFonts w:ascii="Verdana" w:hAnsi="Verdana"/>
      <w:sz w:val="18"/>
      <w:szCs w:val="18"/>
    </w:rPr>
  </w:style>
  <w:style w:type="table" w:styleId="Tablaprofesional">
    <w:name w:val="Table Professional"/>
    <w:basedOn w:val="Tablanormal"/>
    <w:rsid w:val="00656023"/>
    <w:pPr>
      <w:spacing w:after="0"/>
    </w:pPr>
    <w:rPr>
      <w:rFonts w:ascii="Times New Roman" w:eastAsia="Times New Roman" w:hAnsi="Times New Roman" w:cs="Times New Roman"/>
      <w:lang w:val="es-CR" w:eastAsia="es-CR"/>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texto1">
    <w:name w:val="texto1"/>
    <w:basedOn w:val="Fuentedeprrafopredeter"/>
    <w:rsid w:val="00656023"/>
    <w:rPr>
      <w:rFonts w:ascii="Verdana" w:hAnsi="Verdana" w:hint="default"/>
      <w:i w:val="0"/>
      <w:iCs w:val="0"/>
      <w:sz w:val="18"/>
      <w:szCs w:val="18"/>
    </w:rPr>
  </w:style>
  <w:style w:type="character" w:styleId="nfasis">
    <w:name w:val="Emphasis"/>
    <w:basedOn w:val="Fuentedeprrafopredeter"/>
    <w:qFormat/>
    <w:rsid w:val="00656023"/>
    <w:rPr>
      <w:i/>
      <w:iCs/>
    </w:rPr>
  </w:style>
  <w:style w:type="paragraph" w:customStyle="1" w:styleId="BodyText21">
    <w:name w:val="Body Text 21"/>
    <w:basedOn w:val="Normal"/>
    <w:rsid w:val="00656023"/>
    <w:pPr>
      <w:jc w:val="both"/>
    </w:pPr>
    <w:rPr>
      <w:noProof/>
      <w:sz w:val="22"/>
    </w:rPr>
  </w:style>
  <w:style w:type="table" w:customStyle="1" w:styleId="Sombreadomedio2-nfasis11">
    <w:name w:val="Sombreado medio 2 - Énfasis 11"/>
    <w:basedOn w:val="Tablanormal"/>
    <w:uiPriority w:val="64"/>
    <w:rsid w:val="00656023"/>
    <w:pPr>
      <w:spacing w:after="0"/>
    </w:pPr>
    <w:rPr>
      <w:rFonts w:ascii="Calibri" w:eastAsia="Calibri" w:hAnsi="Calibri" w:cs="Times New Roman"/>
      <w:lang w:val="es-CR" w:eastAsia="es-CR"/>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1-nfasis1">
    <w:name w:val="Medium Grid 1 Accent 1"/>
    <w:basedOn w:val="Tablanormal"/>
    <w:uiPriority w:val="67"/>
    <w:rsid w:val="00656023"/>
    <w:pPr>
      <w:spacing w:after="0"/>
    </w:pPr>
    <w:rPr>
      <w:sz w:val="22"/>
      <w:szCs w:val="22"/>
      <w:lang w:val="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ombreadoclaro-nfasis11">
    <w:name w:val="Sombreado claro - Énfasis 11"/>
    <w:basedOn w:val="Tablanormal"/>
    <w:uiPriority w:val="60"/>
    <w:rsid w:val="00656023"/>
    <w:pPr>
      <w:spacing w:after="0"/>
    </w:pPr>
    <w:rPr>
      <w:color w:val="365F91" w:themeColor="accent1" w:themeShade="BF"/>
      <w:sz w:val="22"/>
      <w:szCs w:val="22"/>
      <w:lang w:val="es-E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ombreadomedio1-nfasis11">
    <w:name w:val="Sombreado medio 1 - Énfasis 11"/>
    <w:basedOn w:val="Tablanormal"/>
    <w:uiPriority w:val="63"/>
    <w:rsid w:val="00656023"/>
    <w:pPr>
      <w:spacing w:after="0"/>
    </w:pPr>
    <w:rPr>
      <w:sz w:val="22"/>
      <w:szCs w:val="22"/>
      <w:lang w:val="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Sombreadomedio11">
    <w:name w:val="Sombreado medio 11"/>
    <w:basedOn w:val="Tablanormal"/>
    <w:uiPriority w:val="63"/>
    <w:rsid w:val="00656023"/>
    <w:pPr>
      <w:spacing w:after="0"/>
    </w:pPr>
    <w:rPr>
      <w:sz w:val="22"/>
      <w:szCs w:val="22"/>
      <w:lang w:val="es-ES"/>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656023"/>
    <w:pPr>
      <w:spacing w:after="0"/>
    </w:pPr>
    <w:rPr>
      <w:sz w:val="22"/>
      <w:szCs w:val="22"/>
      <w:lang w:val="es-ES"/>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es.wikipedia.org/wiki/Redes_social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21</Pages>
  <Words>4872</Words>
  <Characters>26802</Characters>
  <Application>Microsoft Office Word</Application>
  <DocSecurity>0</DocSecurity>
  <Lines>223</Lines>
  <Paragraphs>63</Paragraphs>
  <ScaleCrop>false</ScaleCrop>
  <Company>GRUPO NACION GN, S.A</Company>
  <LinksUpToDate>false</LinksUpToDate>
  <CharactersWithSpaces>31611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Soporte Técnico</dc:creator>
  <cp:lastModifiedBy>Harold</cp:lastModifiedBy>
  <cp:revision>9</cp:revision>
  <dcterms:created xsi:type="dcterms:W3CDTF">2012-03-07T22:54:00Z</dcterms:created>
  <dcterms:modified xsi:type="dcterms:W3CDTF">2012-03-09T02:34:00Z</dcterms:modified>
</cp:coreProperties>
</file>