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B0914" w14:textId="77777777" w:rsidR="00BB11EE" w:rsidRPr="00446BFD" w:rsidRDefault="00BB11EE" w:rsidP="00BB11E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46BFD">
        <w:rPr>
          <w:rFonts w:ascii="Times New Roman" w:hAnsi="Times New Roman" w:cs="Times New Roman"/>
          <w:b/>
          <w:bCs/>
          <w:sz w:val="28"/>
          <w:szCs w:val="28"/>
          <w:lang w:val="en-US"/>
        </w:rPr>
        <w:t>Supporting Information</w:t>
      </w:r>
    </w:p>
    <w:p w14:paraId="6CFC7A3D" w14:textId="2FE69D76" w:rsidR="00BB11EE" w:rsidRPr="00446BFD" w:rsidRDefault="00BB11EE" w:rsidP="00BB11EE">
      <w:pPr>
        <w:pStyle w:val="ANSNTitle"/>
        <w:spacing w:before="0" w:after="0" w:line="240" w:lineRule="auto"/>
        <w:jc w:val="both"/>
        <w:rPr>
          <w:sz w:val="28"/>
          <w:szCs w:val="28"/>
          <w:lang w:val="en-GB"/>
        </w:rPr>
      </w:pPr>
      <w:r w:rsidRPr="00446BFD">
        <w:rPr>
          <w:sz w:val="28"/>
          <w:szCs w:val="28"/>
          <w:lang w:val="en-GB"/>
        </w:rPr>
        <w:t xml:space="preserve">Sub-micron patterning of metal oxide surfaces via microcontact printing and </w:t>
      </w:r>
      <w:proofErr w:type="spellStart"/>
      <w:r w:rsidRPr="00446BFD">
        <w:rPr>
          <w:sz w:val="28"/>
          <w:szCs w:val="28"/>
          <w:lang w:val="en-GB"/>
        </w:rPr>
        <w:t>microtransfer</w:t>
      </w:r>
      <w:proofErr w:type="spellEnd"/>
      <w:r w:rsidRPr="00446BFD">
        <w:rPr>
          <w:sz w:val="28"/>
          <w:szCs w:val="28"/>
          <w:lang w:val="en-GB"/>
        </w:rPr>
        <w:t xml:space="preserve"> </w:t>
      </w:r>
      <w:proofErr w:type="spellStart"/>
      <w:r w:rsidRPr="00446BFD">
        <w:rPr>
          <w:sz w:val="28"/>
          <w:szCs w:val="28"/>
          <w:lang w:val="en-GB"/>
        </w:rPr>
        <w:t>molding</w:t>
      </w:r>
      <w:proofErr w:type="spellEnd"/>
      <w:r w:rsidRPr="00446BFD">
        <w:rPr>
          <w:sz w:val="28"/>
          <w:szCs w:val="28"/>
          <w:lang w:val="en-GB"/>
        </w:rPr>
        <w:t xml:space="preserve"> of amphiphilic molecules and antifouling application</w:t>
      </w:r>
    </w:p>
    <w:p w14:paraId="02F81B84" w14:textId="31D423D4" w:rsidR="00BB11EE" w:rsidRPr="00446BFD" w:rsidRDefault="00BB11EE" w:rsidP="001568FA">
      <w:pPr>
        <w:rPr>
          <w:lang w:val="en-GB"/>
        </w:rPr>
      </w:pPr>
    </w:p>
    <w:p w14:paraId="7F613234" w14:textId="77777777" w:rsidR="00BB11EE" w:rsidRPr="00446BFD" w:rsidRDefault="00BB11EE" w:rsidP="00BB11EE">
      <w:pPr>
        <w:pStyle w:val="ANSNAddresses"/>
        <w:ind w:left="0"/>
        <w:rPr>
          <w:b/>
          <w:sz w:val="24"/>
          <w:szCs w:val="24"/>
          <w:vertAlign w:val="superscript"/>
          <w:lang w:val="es-ES"/>
        </w:rPr>
      </w:pPr>
      <w:r w:rsidRPr="00446BFD">
        <w:rPr>
          <w:b/>
          <w:sz w:val="24"/>
          <w:szCs w:val="24"/>
          <w:lang w:val="es-ES"/>
        </w:rPr>
        <w:t>Josué Cordero Guerrero</w:t>
      </w:r>
      <w:r w:rsidRPr="00446BFD">
        <w:rPr>
          <w:b/>
          <w:sz w:val="24"/>
          <w:szCs w:val="24"/>
          <w:vertAlign w:val="superscript"/>
          <w:lang w:val="es-ES"/>
        </w:rPr>
        <w:t>1</w:t>
      </w:r>
      <w:r w:rsidRPr="00446BFD">
        <w:rPr>
          <w:b/>
          <w:sz w:val="24"/>
          <w:szCs w:val="24"/>
          <w:lang w:val="es-ES"/>
        </w:rPr>
        <w:t>, Gabriel Jiménez Thuel</w:t>
      </w:r>
      <w:r w:rsidRPr="00446BFD">
        <w:rPr>
          <w:b/>
          <w:sz w:val="24"/>
          <w:szCs w:val="24"/>
          <w:vertAlign w:val="superscript"/>
          <w:lang w:val="es-ES"/>
        </w:rPr>
        <w:t>1</w:t>
      </w:r>
      <w:r w:rsidRPr="00446BFD">
        <w:rPr>
          <w:b/>
          <w:sz w:val="24"/>
          <w:szCs w:val="24"/>
          <w:lang w:val="es-ES"/>
        </w:rPr>
        <w:t xml:space="preserve"> and Sergio A. Paniagua*</w:t>
      </w:r>
      <w:r w:rsidRPr="00446BFD">
        <w:rPr>
          <w:b/>
          <w:sz w:val="24"/>
          <w:szCs w:val="24"/>
          <w:vertAlign w:val="superscript"/>
          <w:lang w:val="es-ES"/>
        </w:rPr>
        <w:t xml:space="preserve">2,3 </w:t>
      </w:r>
      <w:hyperlink r:id="rId4" w:history="1">
        <w:r w:rsidRPr="00446BFD">
          <w:rPr>
            <w:rStyle w:val="Hipervnculo"/>
            <w:b/>
            <w:color w:val="auto"/>
            <w:sz w:val="24"/>
            <w:szCs w:val="24"/>
            <w:vertAlign w:val="superscript"/>
            <w:lang w:val="es-ES"/>
          </w:rPr>
          <w:t>ORCID ID</w:t>
        </w:r>
      </w:hyperlink>
    </w:p>
    <w:p w14:paraId="4ECFE701" w14:textId="77777777" w:rsidR="00BB11EE" w:rsidRPr="00446BFD" w:rsidRDefault="00BB11EE" w:rsidP="00BB11EE">
      <w:pPr>
        <w:pStyle w:val="ANSNE-mail"/>
        <w:spacing w:after="0"/>
        <w:ind w:left="0"/>
        <w:rPr>
          <w:sz w:val="24"/>
          <w:szCs w:val="24"/>
          <w:lang w:val="es-ES"/>
        </w:rPr>
      </w:pPr>
      <w:r w:rsidRPr="00446BFD">
        <w:rPr>
          <w:sz w:val="24"/>
          <w:szCs w:val="24"/>
          <w:vertAlign w:val="superscript"/>
          <w:lang w:val="es-ES"/>
        </w:rPr>
        <w:t>1</w:t>
      </w:r>
      <w:r w:rsidRPr="00446BFD">
        <w:rPr>
          <w:sz w:val="24"/>
          <w:szCs w:val="24"/>
          <w:lang w:val="es-ES"/>
        </w:rPr>
        <w:t>Chemistry Graduate Program, Universidad de Costa Rica, San José, Costa Rica</w:t>
      </w:r>
    </w:p>
    <w:p w14:paraId="18DE03C8" w14:textId="77777777" w:rsidR="00BB11EE" w:rsidRPr="00446BFD" w:rsidRDefault="00BB11EE" w:rsidP="00BB11EE">
      <w:pPr>
        <w:pStyle w:val="ANSNE-mail"/>
        <w:ind w:left="0"/>
        <w:rPr>
          <w:sz w:val="24"/>
          <w:szCs w:val="24"/>
          <w:lang w:val="es-ES"/>
        </w:rPr>
      </w:pPr>
      <w:r w:rsidRPr="00446BFD">
        <w:rPr>
          <w:sz w:val="24"/>
          <w:szCs w:val="24"/>
          <w:vertAlign w:val="superscript"/>
          <w:lang w:val="es-ES"/>
        </w:rPr>
        <w:t>2</w:t>
      </w:r>
      <w:r w:rsidRPr="00446BFD">
        <w:rPr>
          <w:sz w:val="24"/>
          <w:szCs w:val="24"/>
          <w:lang w:val="es-ES"/>
        </w:rPr>
        <w:t>Natural Sciences Department, Universidad de Costa Rica, Alajuela, Costa Rica</w:t>
      </w:r>
      <w:r w:rsidRPr="00446BFD">
        <w:rPr>
          <w:sz w:val="24"/>
          <w:szCs w:val="24"/>
          <w:lang w:val="es-ES"/>
        </w:rPr>
        <w:br/>
      </w:r>
      <w:r w:rsidRPr="00446BFD">
        <w:rPr>
          <w:sz w:val="24"/>
          <w:szCs w:val="24"/>
          <w:vertAlign w:val="superscript"/>
          <w:lang w:val="es-ES"/>
        </w:rPr>
        <w:t>3</w:t>
      </w:r>
      <w:r w:rsidRPr="00446BFD">
        <w:rPr>
          <w:sz w:val="24"/>
          <w:szCs w:val="24"/>
          <w:lang w:val="es-ES"/>
        </w:rPr>
        <w:t>National Nanotechnology Laboratory (LANOTEC), CENAT-CONARE, San José, Costa Rica.</w:t>
      </w:r>
    </w:p>
    <w:p w14:paraId="1843D125" w14:textId="77777777" w:rsidR="00BB11EE" w:rsidRPr="00446BFD" w:rsidRDefault="00BB11EE" w:rsidP="00BB11EE">
      <w:pPr>
        <w:pStyle w:val="ANSNE-mail"/>
        <w:ind w:left="0"/>
        <w:rPr>
          <w:sz w:val="24"/>
          <w:szCs w:val="24"/>
        </w:rPr>
      </w:pPr>
      <w:r w:rsidRPr="00446BFD">
        <w:rPr>
          <w:sz w:val="24"/>
          <w:szCs w:val="24"/>
        </w:rPr>
        <w:t xml:space="preserve">*Address all correspondence to this author: </w:t>
      </w:r>
      <w:hyperlink r:id="rId5" w:history="1">
        <w:r w:rsidRPr="00446BFD">
          <w:rPr>
            <w:rStyle w:val="Hipervnculo"/>
            <w:color w:val="auto"/>
            <w:sz w:val="24"/>
            <w:szCs w:val="24"/>
          </w:rPr>
          <w:t>spaniagua@cenat.ac.cr</w:t>
        </w:r>
      </w:hyperlink>
      <w:r w:rsidRPr="00446BFD">
        <w:rPr>
          <w:sz w:val="24"/>
          <w:szCs w:val="24"/>
        </w:rPr>
        <w:t xml:space="preserve"> / </w:t>
      </w:r>
      <w:hyperlink r:id="rId6" w:history="1">
        <w:r w:rsidRPr="00446BFD">
          <w:rPr>
            <w:rStyle w:val="Hipervnculo"/>
            <w:color w:val="auto"/>
            <w:sz w:val="24"/>
            <w:szCs w:val="24"/>
          </w:rPr>
          <w:t>sergio.paniagua@ucr.ac.cr</w:t>
        </w:r>
      </w:hyperlink>
    </w:p>
    <w:p w14:paraId="326F3FAD" w14:textId="26F3C73F" w:rsidR="00BB11EE" w:rsidRPr="00446BFD" w:rsidRDefault="00513F99" w:rsidP="001568FA">
      <w:pPr>
        <w:rPr>
          <w:lang w:val="en-US"/>
        </w:rPr>
      </w:pPr>
      <w:r w:rsidRPr="00446BFD">
        <w:rPr>
          <w:noProof/>
          <w:lang w:val="en-IN" w:eastAsia="en-IN"/>
        </w:rPr>
        <w:drawing>
          <wp:inline distT="0" distB="0" distL="0" distR="0" wp14:anchorId="198B9C2A" wp14:editId="57ECD0EC">
            <wp:extent cx="5551662" cy="2928113"/>
            <wp:effectExtent l="0" t="0" r="0" b="571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7534" cy="2931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663772" w14:textId="616D0A2C" w:rsidR="00BB11EE" w:rsidRPr="00446BFD" w:rsidRDefault="00BB11EE" w:rsidP="001568FA">
      <w:pPr>
        <w:rPr>
          <w:lang w:val="en-US"/>
        </w:rPr>
      </w:pPr>
      <w:r w:rsidRPr="00446BFD">
        <w:rPr>
          <w:lang w:val="en-US"/>
        </w:rPr>
        <w:t>Fig. S1. AFM of DVD-R (a) and a PDMS replica (b)</w:t>
      </w:r>
      <w:r w:rsidR="00513F99" w:rsidRPr="00446BFD">
        <w:rPr>
          <w:lang w:val="en-US"/>
        </w:rPr>
        <w:t xml:space="preserve"> with their corresponding</w:t>
      </w:r>
      <w:r w:rsidRPr="00446BFD">
        <w:rPr>
          <w:lang w:val="en-US"/>
        </w:rPr>
        <w:t xml:space="preserve"> </w:t>
      </w:r>
      <w:r w:rsidR="00513F99" w:rsidRPr="00446BFD">
        <w:rPr>
          <w:lang w:val="en-US"/>
        </w:rPr>
        <w:t>c</w:t>
      </w:r>
      <w:r w:rsidRPr="00446BFD">
        <w:rPr>
          <w:lang w:val="en-US"/>
        </w:rPr>
        <w:t xml:space="preserve">ross sections </w:t>
      </w:r>
      <w:r w:rsidR="00513F99" w:rsidRPr="00446BFD">
        <w:rPr>
          <w:lang w:val="en-US"/>
        </w:rPr>
        <w:t xml:space="preserve">across </w:t>
      </w:r>
      <w:r w:rsidR="00733BF4" w:rsidRPr="00446BFD">
        <w:rPr>
          <w:lang w:val="en-US"/>
        </w:rPr>
        <w:t xml:space="preserve">at </w:t>
      </w:r>
      <w:r w:rsidR="00513F99" w:rsidRPr="00446BFD">
        <w:rPr>
          <w:lang w:val="en-US"/>
        </w:rPr>
        <w:t>mid image</w:t>
      </w:r>
      <w:r w:rsidRPr="00446BFD">
        <w:rPr>
          <w:lang w:val="en-US"/>
        </w:rPr>
        <w:t>.</w:t>
      </w:r>
    </w:p>
    <w:p w14:paraId="2DBCDFD1" w14:textId="3317E10D" w:rsidR="00BB11EE" w:rsidRPr="00446BFD" w:rsidRDefault="00BB11EE" w:rsidP="001568FA">
      <w:pPr>
        <w:rPr>
          <w:lang w:val="en-US"/>
        </w:rPr>
      </w:pPr>
    </w:p>
    <w:p w14:paraId="3621781B" w14:textId="2804A597" w:rsidR="00513F99" w:rsidRPr="00446BFD" w:rsidRDefault="00513F99" w:rsidP="001568FA">
      <w:pPr>
        <w:rPr>
          <w:lang w:val="en-US"/>
        </w:rPr>
      </w:pPr>
      <w:r w:rsidRPr="00446BFD">
        <w:rPr>
          <w:noProof/>
          <w:lang w:val="en-IN" w:eastAsia="en-IN"/>
        </w:rPr>
        <w:lastRenderedPageBreak/>
        <w:drawing>
          <wp:inline distT="0" distB="0" distL="0" distR="0" wp14:anchorId="2D127E6A" wp14:editId="1D64F3DC">
            <wp:extent cx="5521796" cy="2868042"/>
            <wp:effectExtent l="0" t="0" r="3175" b="889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66" cy="2874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53B328" w14:textId="751F77D7" w:rsidR="003E7E03" w:rsidRPr="00446BFD" w:rsidRDefault="00513F99" w:rsidP="001568FA">
      <w:pPr>
        <w:rPr>
          <w:lang w:val="en-US"/>
        </w:rPr>
      </w:pPr>
      <w:r w:rsidRPr="00446BFD">
        <w:rPr>
          <w:lang w:val="en-US"/>
        </w:rPr>
        <w:t xml:space="preserve">Fig. S2. AFM of CD-R (a) and a PDMS replica (b) with their corresponding cross sections </w:t>
      </w:r>
      <w:r w:rsidR="00733BF4" w:rsidRPr="00446BFD">
        <w:rPr>
          <w:lang w:val="en-US"/>
        </w:rPr>
        <w:t>at</w:t>
      </w:r>
      <w:r w:rsidRPr="00446BFD">
        <w:rPr>
          <w:lang w:val="en-US"/>
        </w:rPr>
        <w:t xml:space="preserve"> mid image.</w:t>
      </w:r>
    </w:p>
    <w:p w14:paraId="556876D9" w14:textId="7E1EA059" w:rsidR="00166A2E" w:rsidRPr="00446BFD" w:rsidRDefault="00041B36" w:rsidP="001568FA">
      <w:pPr>
        <w:rPr>
          <w:lang w:val="en-US"/>
        </w:rPr>
      </w:pPr>
      <w:r w:rsidRPr="00446BFD">
        <w:rPr>
          <w:lang w:val="en-US"/>
        </w:rPr>
        <w:t xml:space="preserve">Table S1. </w:t>
      </w:r>
      <w:r w:rsidR="00F95D73" w:rsidRPr="00446BFD">
        <w:rPr>
          <w:lang w:val="en-US"/>
        </w:rPr>
        <w:t>Summary</w:t>
      </w:r>
      <w:r w:rsidRPr="00446BFD">
        <w:rPr>
          <w:lang w:val="en-US"/>
        </w:rPr>
        <w:t xml:space="preserve"> of </w:t>
      </w:r>
      <w:r w:rsidR="00F95D73" w:rsidRPr="00446BFD">
        <w:rPr>
          <w:lang w:val="en-US"/>
        </w:rPr>
        <w:t xml:space="preserve">observations for </w:t>
      </w:r>
      <w:r w:rsidRPr="00446BFD">
        <w:rPr>
          <w:lang w:val="en-US"/>
        </w:rPr>
        <w:t>smooth clean substrates, monolayer-coated smooth controls and patterned samples.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984"/>
        <w:gridCol w:w="1985"/>
        <w:gridCol w:w="2312"/>
      </w:tblGrid>
      <w:tr w:rsidR="00446BFD" w:rsidRPr="00446BFD" w14:paraId="44FCB7EF" w14:textId="77777777" w:rsidTr="00A95CB2">
        <w:tc>
          <w:tcPr>
            <w:tcW w:w="2547" w:type="dxa"/>
          </w:tcPr>
          <w:p w14:paraId="083412B8" w14:textId="77777777" w:rsidR="00F95D73" w:rsidRPr="00446BFD" w:rsidRDefault="00F95D73" w:rsidP="00F95D73">
            <w:pPr>
              <w:jc w:val="center"/>
              <w:rPr>
                <w:rFonts w:ascii="Times" w:hAnsi="Times" w:cs="Times"/>
                <w:b/>
                <w:sz w:val="20"/>
                <w:szCs w:val="20"/>
              </w:rPr>
            </w:pPr>
            <w:proofErr w:type="spellStart"/>
            <w:r w:rsidRPr="00446BFD">
              <w:rPr>
                <w:rFonts w:ascii="Times" w:hAnsi="Times" w:cs="Times"/>
                <w:b/>
                <w:sz w:val="20"/>
                <w:szCs w:val="20"/>
              </w:rPr>
              <w:t>Sample</w:t>
            </w:r>
            <w:proofErr w:type="spellEnd"/>
          </w:p>
        </w:tc>
        <w:tc>
          <w:tcPr>
            <w:tcW w:w="1984" w:type="dxa"/>
          </w:tcPr>
          <w:p w14:paraId="6A8892CC" w14:textId="0A2D4E0E" w:rsidR="00F95D73" w:rsidRPr="00446BFD" w:rsidRDefault="00D97655" w:rsidP="00F95D73">
            <w:pPr>
              <w:jc w:val="center"/>
              <w:rPr>
                <w:rFonts w:ascii="Times" w:hAnsi="Times" w:cs="Times"/>
                <w:b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b/>
                <w:sz w:val="20"/>
                <w:szCs w:val="20"/>
                <w:lang w:val="en-US"/>
              </w:rPr>
              <w:t xml:space="preserve">Film / </w:t>
            </w:r>
            <w:r w:rsidR="00F95D73" w:rsidRPr="00446BFD">
              <w:rPr>
                <w:rFonts w:ascii="Times" w:hAnsi="Times" w:cs="Times"/>
                <w:b/>
                <w:sz w:val="20"/>
                <w:szCs w:val="20"/>
                <w:lang w:val="en-US"/>
              </w:rPr>
              <w:t>Pattern Thickness (nm)</w:t>
            </w:r>
          </w:p>
        </w:tc>
        <w:tc>
          <w:tcPr>
            <w:tcW w:w="1985" w:type="dxa"/>
          </w:tcPr>
          <w:p w14:paraId="4239D988" w14:textId="77777777" w:rsidR="00F95D73" w:rsidRPr="00446BFD" w:rsidRDefault="00F95D73" w:rsidP="00F95D73">
            <w:pPr>
              <w:jc w:val="center"/>
              <w:rPr>
                <w:rFonts w:ascii="Times" w:hAnsi="Times" w:cs="Times"/>
                <w:b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b/>
                <w:sz w:val="20"/>
                <w:szCs w:val="20"/>
                <w:lang w:val="en-US"/>
              </w:rPr>
              <w:t>Crest FWHM</w:t>
            </w:r>
          </w:p>
          <w:p w14:paraId="7A6403CC" w14:textId="0C235328" w:rsidR="00F95D73" w:rsidRPr="00446BFD" w:rsidRDefault="00F95D73" w:rsidP="00F95D73">
            <w:pPr>
              <w:jc w:val="center"/>
              <w:rPr>
                <w:rFonts w:ascii="Times" w:hAnsi="Times" w:cs="Times"/>
                <w:b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b/>
                <w:sz w:val="20"/>
                <w:szCs w:val="20"/>
                <w:lang w:val="en-US"/>
              </w:rPr>
              <w:t xml:space="preserve"> (nm)</w:t>
            </w:r>
          </w:p>
        </w:tc>
        <w:tc>
          <w:tcPr>
            <w:tcW w:w="2312" w:type="dxa"/>
          </w:tcPr>
          <w:p w14:paraId="50BEDBA2" w14:textId="3D261E45" w:rsidR="00F95D73" w:rsidRPr="00446BFD" w:rsidRDefault="00F95D73" w:rsidP="00F95D73">
            <w:pPr>
              <w:jc w:val="center"/>
              <w:rPr>
                <w:rFonts w:ascii="Times" w:hAnsi="Times" w:cs="Times"/>
                <w:b/>
                <w:sz w:val="20"/>
                <w:szCs w:val="20"/>
              </w:rPr>
            </w:pPr>
            <w:proofErr w:type="spellStart"/>
            <w:r w:rsidRPr="00446BFD">
              <w:rPr>
                <w:rFonts w:ascii="Times" w:hAnsi="Times" w:cs="Times"/>
                <w:b/>
                <w:sz w:val="20"/>
                <w:szCs w:val="20"/>
              </w:rPr>
              <w:t>Observed</w:t>
            </w:r>
            <w:proofErr w:type="spellEnd"/>
            <w:r w:rsidRPr="00446BFD">
              <w:rPr>
                <w:rFonts w:ascii="Times" w:hAnsi="Times" w:cs="Times"/>
                <w:b/>
                <w:sz w:val="20"/>
                <w:szCs w:val="20"/>
              </w:rPr>
              <w:t xml:space="preserve"> </w:t>
            </w:r>
            <w:proofErr w:type="spellStart"/>
            <w:r w:rsidRPr="00446BFD">
              <w:rPr>
                <w:rFonts w:ascii="Times" w:hAnsi="Times" w:cs="Times"/>
                <w:b/>
                <w:sz w:val="20"/>
                <w:szCs w:val="20"/>
              </w:rPr>
              <w:t>water</w:t>
            </w:r>
            <w:proofErr w:type="spellEnd"/>
            <w:r w:rsidRPr="00446BFD">
              <w:rPr>
                <w:rFonts w:ascii="Times" w:hAnsi="Times" w:cs="Times"/>
                <w:b/>
                <w:sz w:val="20"/>
                <w:szCs w:val="20"/>
              </w:rPr>
              <w:t xml:space="preserve"> </w:t>
            </w:r>
            <w:proofErr w:type="spellStart"/>
            <w:r w:rsidRPr="00446BFD">
              <w:rPr>
                <w:rFonts w:ascii="Times" w:hAnsi="Times" w:cs="Times"/>
                <w:b/>
                <w:sz w:val="20"/>
                <w:szCs w:val="20"/>
              </w:rPr>
              <w:t>contact</w:t>
            </w:r>
            <w:proofErr w:type="spellEnd"/>
            <w:r w:rsidRPr="00446BFD">
              <w:rPr>
                <w:rFonts w:ascii="Times" w:hAnsi="Times" w:cs="Times"/>
                <w:b/>
                <w:sz w:val="20"/>
                <w:szCs w:val="20"/>
              </w:rPr>
              <w:t xml:space="preserve"> angle (°)</w:t>
            </w:r>
          </w:p>
        </w:tc>
      </w:tr>
      <w:tr w:rsidR="00446BFD" w:rsidRPr="00446BFD" w14:paraId="1E0C685D" w14:textId="77777777" w:rsidTr="00A95CB2">
        <w:tc>
          <w:tcPr>
            <w:tcW w:w="2547" w:type="dxa"/>
          </w:tcPr>
          <w:p w14:paraId="2E291CC0" w14:textId="77777777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</w:rPr>
            </w:pP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Freshly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cleaned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mica</w:t>
            </w:r>
          </w:p>
        </w:tc>
        <w:tc>
          <w:tcPr>
            <w:tcW w:w="1984" w:type="dxa"/>
          </w:tcPr>
          <w:p w14:paraId="6CBCD17F" w14:textId="6FD6626F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1985" w:type="dxa"/>
          </w:tcPr>
          <w:p w14:paraId="1A4856FD" w14:textId="00E14EAF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2312" w:type="dxa"/>
          </w:tcPr>
          <w:p w14:paraId="7A40ABD1" w14:textId="69F294EE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 xml:space="preserve">Complete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wetting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(&lt;30°)</w:t>
            </w:r>
          </w:p>
        </w:tc>
      </w:tr>
      <w:tr w:rsidR="00446BFD" w:rsidRPr="00446BFD" w14:paraId="49AC654D" w14:textId="77777777" w:rsidTr="00A95CB2">
        <w:tc>
          <w:tcPr>
            <w:tcW w:w="2547" w:type="dxa"/>
          </w:tcPr>
          <w:p w14:paraId="5D0C7FF1" w14:textId="5E943A0F" w:rsidR="00F95D73" w:rsidRPr="00446BFD" w:rsidRDefault="00F95D73" w:rsidP="007E52A2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Spread coated ODPA on mica*</w:t>
            </w:r>
          </w:p>
        </w:tc>
        <w:tc>
          <w:tcPr>
            <w:tcW w:w="1984" w:type="dxa"/>
          </w:tcPr>
          <w:p w14:paraId="71220C60" w14:textId="7C920C2D" w:rsidR="00F95D73" w:rsidRPr="00446BFD" w:rsidRDefault="00D97655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1.4</w:t>
            </w:r>
            <w:r w:rsidRPr="00446BFD">
              <w:rPr>
                <w:rFonts w:ascii="Times" w:hAnsi="Times" w:cs="Times"/>
                <w:sz w:val="20"/>
                <w:szCs w:val="20"/>
              </w:rPr>
              <w:t>±0.2</w:t>
            </w:r>
          </w:p>
        </w:tc>
        <w:tc>
          <w:tcPr>
            <w:tcW w:w="1985" w:type="dxa"/>
          </w:tcPr>
          <w:p w14:paraId="36523CE7" w14:textId="41ED5743" w:rsidR="00F95D73" w:rsidRPr="00446BFD" w:rsidRDefault="00D97655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NA</w:t>
            </w:r>
          </w:p>
        </w:tc>
        <w:tc>
          <w:tcPr>
            <w:tcW w:w="2312" w:type="dxa"/>
          </w:tcPr>
          <w:p w14:paraId="43951751" w14:textId="643DEA4B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78±10</w:t>
            </w:r>
          </w:p>
        </w:tc>
      </w:tr>
      <w:tr w:rsidR="00446BFD" w:rsidRPr="00446BFD" w14:paraId="196A984A" w14:textId="77777777" w:rsidTr="00A95CB2">
        <w:tc>
          <w:tcPr>
            <w:tcW w:w="2547" w:type="dxa"/>
          </w:tcPr>
          <w:p w14:paraId="75B723DF" w14:textId="77777777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µCP (DVD-R) ODPA on mica</w:t>
            </w:r>
          </w:p>
        </w:tc>
        <w:tc>
          <w:tcPr>
            <w:tcW w:w="1984" w:type="dxa"/>
          </w:tcPr>
          <w:p w14:paraId="1EE2D942" w14:textId="4190D109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bookmarkStart w:id="0" w:name="_Hlk123057955"/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6.7</w:t>
            </w:r>
            <w:r w:rsidRPr="00446BFD">
              <w:rPr>
                <w:rFonts w:ascii="Times" w:hAnsi="Times" w:cs="Times"/>
                <w:sz w:val="20"/>
                <w:szCs w:val="20"/>
              </w:rPr>
              <w:t>±0.3</w:t>
            </w:r>
            <w:bookmarkEnd w:id="0"/>
          </w:p>
        </w:tc>
        <w:tc>
          <w:tcPr>
            <w:tcW w:w="1985" w:type="dxa"/>
          </w:tcPr>
          <w:p w14:paraId="25B334E3" w14:textId="1F730D47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430</w:t>
            </w:r>
            <w:r w:rsidRPr="00446BFD">
              <w:rPr>
                <w:rFonts w:ascii="Times" w:hAnsi="Times" w:cs="Times"/>
                <w:sz w:val="20"/>
                <w:szCs w:val="20"/>
              </w:rPr>
              <w:t>±80</w:t>
            </w:r>
          </w:p>
        </w:tc>
        <w:tc>
          <w:tcPr>
            <w:tcW w:w="2312" w:type="dxa"/>
          </w:tcPr>
          <w:p w14:paraId="0DE8073E" w14:textId="0BF734DA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43±5</w:t>
            </w:r>
          </w:p>
        </w:tc>
      </w:tr>
      <w:tr w:rsidR="00446BFD" w:rsidRPr="00446BFD" w14:paraId="1C19D1F8" w14:textId="77777777" w:rsidTr="00A95CB2">
        <w:tc>
          <w:tcPr>
            <w:tcW w:w="2547" w:type="dxa"/>
          </w:tcPr>
          <w:p w14:paraId="2960FC4B" w14:textId="321B1A45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 xml:space="preserve">Plasma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cleaned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Si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wafer</w:t>
            </w:r>
            <w:proofErr w:type="spellEnd"/>
          </w:p>
        </w:tc>
        <w:tc>
          <w:tcPr>
            <w:tcW w:w="1984" w:type="dxa"/>
          </w:tcPr>
          <w:p w14:paraId="3DD994FC" w14:textId="3E4D3A08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1985" w:type="dxa"/>
          </w:tcPr>
          <w:p w14:paraId="1F84C60A" w14:textId="39DC52EC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2312" w:type="dxa"/>
          </w:tcPr>
          <w:p w14:paraId="08BB7F93" w14:textId="6700A9F3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 xml:space="preserve">Complete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wetting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(&lt;30°)</w:t>
            </w:r>
          </w:p>
        </w:tc>
      </w:tr>
      <w:tr w:rsidR="00446BFD" w:rsidRPr="00446BFD" w14:paraId="781388C0" w14:textId="77777777" w:rsidTr="00A95CB2">
        <w:tc>
          <w:tcPr>
            <w:tcW w:w="2547" w:type="dxa"/>
          </w:tcPr>
          <w:p w14:paraId="2598C6FA" w14:textId="60EDD535" w:rsidR="00F95D73" w:rsidRPr="00446BFD" w:rsidRDefault="00A95CB2" w:rsidP="00525965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Spread coated</w:t>
            </w:r>
            <w:r w:rsidR="00F95D73" w:rsidRPr="00446BFD">
              <w:rPr>
                <w:rFonts w:ascii="Times" w:hAnsi="Times" w:cs="Times"/>
                <w:sz w:val="20"/>
                <w:szCs w:val="20"/>
                <w:lang w:val="en-US"/>
              </w:rPr>
              <w:t xml:space="preserve"> ODPA on Si wafer</w:t>
            </w:r>
          </w:p>
        </w:tc>
        <w:tc>
          <w:tcPr>
            <w:tcW w:w="1984" w:type="dxa"/>
          </w:tcPr>
          <w:p w14:paraId="72CE5F00" w14:textId="26556885" w:rsidR="00F95D73" w:rsidRPr="00446BFD" w:rsidRDefault="00A95CB2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NA</w:t>
            </w:r>
          </w:p>
        </w:tc>
        <w:tc>
          <w:tcPr>
            <w:tcW w:w="1985" w:type="dxa"/>
          </w:tcPr>
          <w:p w14:paraId="0F66253A" w14:textId="65C213D1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NA</w:t>
            </w:r>
          </w:p>
        </w:tc>
        <w:tc>
          <w:tcPr>
            <w:tcW w:w="2312" w:type="dxa"/>
          </w:tcPr>
          <w:p w14:paraId="71161AEA" w14:textId="43AE43A7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92±1</w:t>
            </w:r>
          </w:p>
        </w:tc>
      </w:tr>
      <w:tr w:rsidR="00446BFD" w:rsidRPr="00446BFD" w14:paraId="7CEB746B" w14:textId="77777777" w:rsidTr="00A95CB2">
        <w:tc>
          <w:tcPr>
            <w:tcW w:w="2547" w:type="dxa"/>
          </w:tcPr>
          <w:p w14:paraId="207236CC" w14:textId="21CB407F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µCP ODPA (DVD-R) on Si water</w:t>
            </w:r>
          </w:p>
        </w:tc>
        <w:tc>
          <w:tcPr>
            <w:tcW w:w="1984" w:type="dxa"/>
          </w:tcPr>
          <w:p w14:paraId="3624501B" w14:textId="1D1E4286" w:rsidR="00F95D73" w:rsidRPr="00446BFD" w:rsidRDefault="0024541A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1.9</w:t>
            </w:r>
            <w:r w:rsidRPr="00446BFD">
              <w:rPr>
                <w:rFonts w:ascii="Times" w:hAnsi="Times" w:cs="Times"/>
                <w:sz w:val="20"/>
                <w:szCs w:val="20"/>
              </w:rPr>
              <w:t>±0.4</w:t>
            </w:r>
          </w:p>
        </w:tc>
        <w:tc>
          <w:tcPr>
            <w:tcW w:w="1985" w:type="dxa"/>
          </w:tcPr>
          <w:p w14:paraId="3CF22E9F" w14:textId="51F9C069" w:rsidR="00F95D73" w:rsidRPr="00446BFD" w:rsidRDefault="0024541A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390</w:t>
            </w:r>
            <w:r w:rsidRPr="00446BFD">
              <w:rPr>
                <w:rFonts w:ascii="Times" w:hAnsi="Times" w:cs="Times"/>
                <w:sz w:val="20"/>
                <w:szCs w:val="20"/>
              </w:rPr>
              <w:t>±60</w:t>
            </w:r>
          </w:p>
        </w:tc>
        <w:tc>
          <w:tcPr>
            <w:tcW w:w="2312" w:type="dxa"/>
          </w:tcPr>
          <w:p w14:paraId="58ACEC20" w14:textId="5CAEE774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93±5</w:t>
            </w:r>
          </w:p>
        </w:tc>
      </w:tr>
      <w:tr w:rsidR="00446BFD" w:rsidRPr="00446BFD" w14:paraId="566E3E2B" w14:textId="77777777" w:rsidTr="00A95CB2">
        <w:tc>
          <w:tcPr>
            <w:tcW w:w="2547" w:type="dxa"/>
          </w:tcPr>
          <w:p w14:paraId="6FDE232E" w14:textId="77777777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</w:rPr>
            </w:pP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Electropolished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Al AA6063 (EP Al) plasma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cleaned</w:t>
            </w:r>
            <w:proofErr w:type="spellEnd"/>
          </w:p>
        </w:tc>
        <w:tc>
          <w:tcPr>
            <w:tcW w:w="1984" w:type="dxa"/>
          </w:tcPr>
          <w:p w14:paraId="26C7ED86" w14:textId="66FF0CD5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1985" w:type="dxa"/>
          </w:tcPr>
          <w:p w14:paraId="630FA7CB" w14:textId="41FD419D" w:rsidR="00F95D73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2312" w:type="dxa"/>
          </w:tcPr>
          <w:p w14:paraId="37F894B9" w14:textId="31F36FAA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32±3</w:t>
            </w:r>
          </w:p>
        </w:tc>
      </w:tr>
      <w:tr w:rsidR="00446BFD" w:rsidRPr="00446BFD" w14:paraId="42424B84" w14:textId="77777777" w:rsidTr="00A95CB2">
        <w:tc>
          <w:tcPr>
            <w:tcW w:w="2547" w:type="dxa"/>
          </w:tcPr>
          <w:p w14:paraId="5E53E3F7" w14:textId="77777777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</w:rPr>
            </w:pP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Monolayer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ODPA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on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EP Al </w:t>
            </w:r>
          </w:p>
        </w:tc>
        <w:tc>
          <w:tcPr>
            <w:tcW w:w="1984" w:type="dxa"/>
          </w:tcPr>
          <w:p w14:paraId="67A8C57E" w14:textId="547FF828" w:rsidR="00F95D73" w:rsidRPr="00446BFD" w:rsidRDefault="00C91105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1985" w:type="dxa"/>
          </w:tcPr>
          <w:p w14:paraId="58AAEE41" w14:textId="1DCC6714" w:rsidR="00F95D73" w:rsidRPr="00446BFD" w:rsidRDefault="00D01616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NA</w:t>
            </w:r>
          </w:p>
        </w:tc>
        <w:tc>
          <w:tcPr>
            <w:tcW w:w="2312" w:type="dxa"/>
          </w:tcPr>
          <w:p w14:paraId="535D6D98" w14:textId="6AA50B2F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95±5</w:t>
            </w:r>
          </w:p>
        </w:tc>
      </w:tr>
      <w:tr w:rsidR="00446BFD" w:rsidRPr="00446BFD" w14:paraId="6DA61523" w14:textId="77777777" w:rsidTr="00A95CB2">
        <w:tc>
          <w:tcPr>
            <w:tcW w:w="2547" w:type="dxa"/>
          </w:tcPr>
          <w:p w14:paraId="0457E4FE" w14:textId="77777777" w:rsidR="00F95D73" w:rsidRPr="00446BFD" w:rsidRDefault="00F95D73" w:rsidP="00525965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µTM ODPA (CD-R) on EP Al</w:t>
            </w:r>
          </w:p>
        </w:tc>
        <w:tc>
          <w:tcPr>
            <w:tcW w:w="1984" w:type="dxa"/>
          </w:tcPr>
          <w:p w14:paraId="45A78036" w14:textId="38BD42ED" w:rsidR="00F95D73" w:rsidRPr="00446BFD" w:rsidRDefault="009A182A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</w:rPr>
              <w:t>850±80</w:t>
            </w:r>
          </w:p>
        </w:tc>
        <w:tc>
          <w:tcPr>
            <w:tcW w:w="1985" w:type="dxa"/>
          </w:tcPr>
          <w:p w14:paraId="2DD05683" w14:textId="02DDB766" w:rsidR="00F95D73" w:rsidRPr="00446BFD" w:rsidRDefault="009A182A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150</w:t>
            </w:r>
            <w:r w:rsidRPr="00446BFD">
              <w:rPr>
                <w:rFonts w:ascii="Times" w:hAnsi="Times" w:cs="Times"/>
                <w:sz w:val="20"/>
                <w:szCs w:val="20"/>
              </w:rPr>
              <w:t>±20</w:t>
            </w:r>
          </w:p>
        </w:tc>
        <w:tc>
          <w:tcPr>
            <w:tcW w:w="2312" w:type="dxa"/>
          </w:tcPr>
          <w:p w14:paraId="3AF8962D" w14:textId="308307D5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110±1</w:t>
            </w:r>
          </w:p>
        </w:tc>
      </w:tr>
      <w:tr w:rsidR="00446BFD" w:rsidRPr="00446BFD" w14:paraId="6098ECF4" w14:textId="77777777" w:rsidTr="00A95CB2">
        <w:tc>
          <w:tcPr>
            <w:tcW w:w="2547" w:type="dxa"/>
          </w:tcPr>
          <w:p w14:paraId="790DF4B8" w14:textId="7FAC8C3D" w:rsidR="00F95D73" w:rsidRPr="00446BFD" w:rsidRDefault="00F95D73" w:rsidP="00B76F52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µTM ODPA (CD-R) on EP Al/Etchant A/ML ODPA</w:t>
            </w:r>
          </w:p>
        </w:tc>
        <w:tc>
          <w:tcPr>
            <w:tcW w:w="1984" w:type="dxa"/>
          </w:tcPr>
          <w:p w14:paraId="7A843578" w14:textId="41734CF7" w:rsidR="00F95D73" w:rsidRPr="00446BFD" w:rsidRDefault="00C91105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</w:rPr>
              <w:t>820±80</w:t>
            </w:r>
          </w:p>
        </w:tc>
        <w:tc>
          <w:tcPr>
            <w:tcW w:w="1985" w:type="dxa"/>
          </w:tcPr>
          <w:p w14:paraId="6772FF69" w14:textId="722BEFB7" w:rsidR="00F95D73" w:rsidRPr="00446BFD" w:rsidRDefault="00C91105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150</w:t>
            </w:r>
            <w:r w:rsidRPr="00446BFD">
              <w:rPr>
                <w:rFonts w:ascii="Times" w:hAnsi="Times" w:cs="Times"/>
                <w:sz w:val="20"/>
                <w:szCs w:val="20"/>
              </w:rPr>
              <w:t>±30</w:t>
            </w:r>
          </w:p>
        </w:tc>
        <w:tc>
          <w:tcPr>
            <w:tcW w:w="2312" w:type="dxa"/>
          </w:tcPr>
          <w:p w14:paraId="27722241" w14:textId="4D1CDDBA" w:rsidR="00F95D73" w:rsidRPr="00446BFD" w:rsidRDefault="00F95D73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110±4</w:t>
            </w:r>
          </w:p>
        </w:tc>
      </w:tr>
      <w:tr w:rsidR="00446BFD" w:rsidRPr="00446BFD" w14:paraId="1DE8C426" w14:textId="77777777" w:rsidTr="00A95CB2">
        <w:tc>
          <w:tcPr>
            <w:tcW w:w="2547" w:type="dxa"/>
          </w:tcPr>
          <w:p w14:paraId="3FE6CA1C" w14:textId="2AD88E03" w:rsidR="000E237C" w:rsidRPr="00446BFD" w:rsidRDefault="000E237C" w:rsidP="00B76F52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µTM OTES (DVD-R) on EP Al</w:t>
            </w:r>
          </w:p>
        </w:tc>
        <w:tc>
          <w:tcPr>
            <w:tcW w:w="1984" w:type="dxa"/>
          </w:tcPr>
          <w:p w14:paraId="13E46027" w14:textId="68D8BA17" w:rsidR="000E237C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</w:rPr>
              <w:t>420±40</w:t>
            </w:r>
          </w:p>
        </w:tc>
        <w:tc>
          <w:tcPr>
            <w:tcW w:w="1985" w:type="dxa"/>
          </w:tcPr>
          <w:p w14:paraId="3B4972B0" w14:textId="709429B1" w:rsidR="000E237C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</w:rPr>
              <w:t>55±6</w:t>
            </w:r>
          </w:p>
        </w:tc>
        <w:tc>
          <w:tcPr>
            <w:tcW w:w="2312" w:type="dxa"/>
          </w:tcPr>
          <w:p w14:paraId="0BC19E76" w14:textId="3A3A4D5B" w:rsidR="000E237C" w:rsidRPr="00446BFD" w:rsidRDefault="009A182A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101</w:t>
            </w:r>
            <w:r w:rsidRPr="00446BFD">
              <w:rPr>
                <w:rFonts w:ascii="Times" w:hAnsi="Times" w:cs="Times"/>
                <w:sz w:val="20"/>
                <w:szCs w:val="20"/>
              </w:rPr>
              <w:t>±3</w:t>
            </w:r>
          </w:p>
        </w:tc>
      </w:tr>
      <w:tr w:rsidR="00446BFD" w:rsidRPr="00446BFD" w14:paraId="2E6F6BB7" w14:textId="77777777" w:rsidTr="00A95CB2">
        <w:tc>
          <w:tcPr>
            <w:tcW w:w="2547" w:type="dxa"/>
          </w:tcPr>
          <w:p w14:paraId="05B9B0E3" w14:textId="736C673F" w:rsidR="000E237C" w:rsidRPr="00446BFD" w:rsidRDefault="000E237C" w:rsidP="00B76F52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µTM OTES (DVD-R) on EP Al/Phosphoric acid etch</w:t>
            </w:r>
          </w:p>
        </w:tc>
        <w:tc>
          <w:tcPr>
            <w:tcW w:w="1984" w:type="dxa"/>
          </w:tcPr>
          <w:p w14:paraId="3FC3A817" w14:textId="1EA608CB" w:rsidR="000E237C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  <w:lang w:val="en-US"/>
              </w:rPr>
              <w:t>310±50</w:t>
            </w:r>
          </w:p>
        </w:tc>
        <w:tc>
          <w:tcPr>
            <w:tcW w:w="1985" w:type="dxa"/>
          </w:tcPr>
          <w:p w14:paraId="501459F7" w14:textId="4FE881E1" w:rsidR="000E237C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  <w:lang w:val="en-US"/>
              </w:rPr>
              <w:t>46</w:t>
            </w:r>
            <w:r w:rsidRPr="00446BFD">
              <w:rPr>
                <w:rFonts w:ascii="Times" w:hAnsi="Times" w:cs="Times"/>
                <w:noProof/>
              </w:rPr>
              <w:t>±2</w:t>
            </w:r>
          </w:p>
        </w:tc>
        <w:tc>
          <w:tcPr>
            <w:tcW w:w="2312" w:type="dxa"/>
          </w:tcPr>
          <w:p w14:paraId="37CC29E1" w14:textId="6503BC79" w:rsidR="000E237C" w:rsidRPr="00446BFD" w:rsidRDefault="009A182A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>31±6</w:t>
            </w:r>
          </w:p>
        </w:tc>
      </w:tr>
      <w:tr w:rsidR="00446BFD" w:rsidRPr="00446BFD" w14:paraId="60506675" w14:textId="77777777" w:rsidTr="00A95CB2">
        <w:tc>
          <w:tcPr>
            <w:tcW w:w="2547" w:type="dxa"/>
          </w:tcPr>
          <w:p w14:paraId="03841032" w14:textId="2FDC0C24" w:rsidR="000E237C" w:rsidRPr="00446BFD" w:rsidRDefault="000E237C" w:rsidP="00B76F52">
            <w:pPr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  <w:lang w:val="en-US"/>
              </w:rPr>
              <w:t>µTM OTES (DVD-R) on EP Al/Acid etch/Plasma strip</w:t>
            </w:r>
          </w:p>
        </w:tc>
        <w:tc>
          <w:tcPr>
            <w:tcW w:w="1984" w:type="dxa"/>
          </w:tcPr>
          <w:p w14:paraId="7C6DF0ED" w14:textId="1EDDE381" w:rsidR="000E237C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  <w:lang w:val="en-US"/>
              </w:rPr>
              <w:t>300±30</w:t>
            </w:r>
          </w:p>
        </w:tc>
        <w:tc>
          <w:tcPr>
            <w:tcW w:w="1985" w:type="dxa"/>
          </w:tcPr>
          <w:p w14:paraId="20C0BF18" w14:textId="4C231B91" w:rsidR="000E237C" w:rsidRPr="00446BFD" w:rsidRDefault="000E237C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noProof/>
                <w:lang w:val="en-US"/>
              </w:rPr>
              <w:t>33</w:t>
            </w:r>
            <w:r w:rsidRPr="00446BFD">
              <w:rPr>
                <w:rFonts w:ascii="Times" w:hAnsi="Times" w:cs="Times"/>
                <w:noProof/>
              </w:rPr>
              <w:t>±3</w:t>
            </w:r>
          </w:p>
        </w:tc>
        <w:tc>
          <w:tcPr>
            <w:tcW w:w="2312" w:type="dxa"/>
          </w:tcPr>
          <w:p w14:paraId="1D6FAD19" w14:textId="2F23CDCC" w:rsidR="000E237C" w:rsidRPr="00446BFD" w:rsidRDefault="00BF1D47" w:rsidP="00A95CB2">
            <w:pPr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 w:rsidRPr="00446BFD">
              <w:rPr>
                <w:rFonts w:ascii="Times" w:hAnsi="Times" w:cs="Times"/>
                <w:sz w:val="20"/>
                <w:szCs w:val="20"/>
              </w:rPr>
              <w:t xml:space="preserve">Complete </w:t>
            </w:r>
            <w:proofErr w:type="spellStart"/>
            <w:r w:rsidRPr="00446BFD">
              <w:rPr>
                <w:rFonts w:ascii="Times" w:hAnsi="Times" w:cs="Times"/>
                <w:sz w:val="20"/>
                <w:szCs w:val="20"/>
              </w:rPr>
              <w:t>wetting</w:t>
            </w:r>
            <w:proofErr w:type="spellEnd"/>
            <w:r w:rsidRPr="00446BFD">
              <w:rPr>
                <w:rFonts w:ascii="Times" w:hAnsi="Times" w:cs="Times"/>
                <w:sz w:val="20"/>
                <w:szCs w:val="20"/>
              </w:rPr>
              <w:t xml:space="preserve"> (&lt;30°)</w:t>
            </w:r>
          </w:p>
        </w:tc>
      </w:tr>
    </w:tbl>
    <w:p w14:paraId="261B8117" w14:textId="5DA007D2" w:rsidR="00041B36" w:rsidRPr="00446BFD" w:rsidRDefault="00F95D73" w:rsidP="001568FA">
      <w:pPr>
        <w:rPr>
          <w:lang w:val="en-US"/>
        </w:rPr>
      </w:pPr>
      <w:r w:rsidRPr="00446BFD">
        <w:rPr>
          <w:lang w:val="en-US"/>
        </w:rPr>
        <w:t>*AFM shown in Fig. S</w:t>
      </w:r>
      <w:r w:rsidR="00BB11EE" w:rsidRPr="00446BFD">
        <w:rPr>
          <w:lang w:val="en-US"/>
        </w:rPr>
        <w:t>3</w:t>
      </w:r>
      <w:r w:rsidRPr="00446BFD">
        <w:rPr>
          <w:lang w:val="en-US"/>
        </w:rPr>
        <w:t>.</w:t>
      </w:r>
    </w:p>
    <w:p w14:paraId="6A780F16" w14:textId="1524A66E" w:rsidR="00F95D73" w:rsidRPr="00446BFD" w:rsidRDefault="00F95D73" w:rsidP="001568FA">
      <w:pPr>
        <w:rPr>
          <w:lang w:val="en-US"/>
        </w:rPr>
      </w:pPr>
    </w:p>
    <w:p w14:paraId="42632F1A" w14:textId="0C7DB061" w:rsidR="00F95D73" w:rsidRPr="00446BFD" w:rsidRDefault="00F95D73" w:rsidP="001568FA">
      <w:pPr>
        <w:rPr>
          <w:noProof/>
          <w:lang w:val="en-US"/>
        </w:rPr>
      </w:pPr>
      <w:r w:rsidRPr="00446BFD">
        <w:rPr>
          <w:noProof/>
          <w:lang w:val="en-IN" w:eastAsia="en-IN"/>
        </w:rPr>
        <w:lastRenderedPageBreak/>
        <w:drawing>
          <wp:inline distT="0" distB="0" distL="0" distR="0" wp14:anchorId="0E50E14D" wp14:editId="531B08C9">
            <wp:extent cx="2693969" cy="1987581"/>
            <wp:effectExtent l="0" t="0" r="0" b="0"/>
            <wp:docPr id="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n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4519" cy="1995365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</pic:spPr>
                </pic:pic>
              </a:graphicData>
            </a:graphic>
          </wp:inline>
        </w:drawing>
      </w:r>
      <w:r w:rsidRPr="00446BFD">
        <w:rPr>
          <w:noProof/>
          <w:lang w:val="en-US"/>
        </w:rPr>
        <w:t xml:space="preserve"> </w:t>
      </w:r>
      <w:r w:rsidRPr="00446BFD">
        <w:rPr>
          <w:noProof/>
          <w:lang w:val="en-IN" w:eastAsia="en-IN"/>
        </w:rPr>
        <w:drawing>
          <wp:inline distT="0" distB="0" distL="0" distR="0" wp14:anchorId="08413739" wp14:editId="36DB0C90">
            <wp:extent cx="2766797" cy="1657037"/>
            <wp:effectExtent l="0" t="0" r="0" b="635"/>
            <wp:docPr id="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4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0876" cy="1665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43854" w14:textId="64C5BC61" w:rsidR="00F95D73" w:rsidRPr="00446BFD" w:rsidRDefault="00F95D73" w:rsidP="001568FA">
      <w:pPr>
        <w:rPr>
          <w:lang w:val="en-US"/>
        </w:rPr>
      </w:pPr>
      <w:r w:rsidRPr="00446BFD">
        <w:rPr>
          <w:noProof/>
          <w:lang w:val="en-US"/>
        </w:rPr>
        <w:t>Fig. S</w:t>
      </w:r>
      <w:r w:rsidR="00BB11EE" w:rsidRPr="00446BFD">
        <w:rPr>
          <w:noProof/>
          <w:lang w:val="en-US"/>
        </w:rPr>
        <w:t>3</w:t>
      </w:r>
      <w:r w:rsidRPr="00446BFD">
        <w:rPr>
          <w:noProof/>
          <w:lang w:val="en-US"/>
        </w:rPr>
        <w:t>. AFM of spread-coated ODPA on mica</w:t>
      </w:r>
      <w:r w:rsidR="003E7E03" w:rsidRPr="00446BFD">
        <w:rPr>
          <w:noProof/>
          <w:lang w:val="en-US"/>
        </w:rPr>
        <w:t xml:space="preserve"> (left)</w:t>
      </w:r>
      <w:r w:rsidRPr="00446BFD">
        <w:rPr>
          <w:noProof/>
          <w:lang w:val="en-US"/>
        </w:rPr>
        <w:t xml:space="preserve"> and cross section view of heights</w:t>
      </w:r>
      <w:r w:rsidR="003E7E03" w:rsidRPr="00446BFD">
        <w:rPr>
          <w:noProof/>
          <w:lang w:val="en-US"/>
        </w:rPr>
        <w:t xml:space="preserve"> following white line (left)</w:t>
      </w:r>
      <w:r w:rsidRPr="00446BFD">
        <w:rPr>
          <w:noProof/>
          <w:lang w:val="en-US"/>
        </w:rPr>
        <w:t>.</w:t>
      </w:r>
    </w:p>
    <w:sectPr w:rsidR="00F95D73" w:rsidRPr="00446BFD" w:rsidSect="00446BFD">
      <w:pgSz w:w="12240" w:h="15840"/>
      <w:pgMar w:top="1417" w:right="1701" w:bottom="1417" w:left="1701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C62"/>
    <w:rsid w:val="00041B36"/>
    <w:rsid w:val="0007420B"/>
    <w:rsid w:val="000E237C"/>
    <w:rsid w:val="001371CE"/>
    <w:rsid w:val="001568FA"/>
    <w:rsid w:val="00166A2E"/>
    <w:rsid w:val="001A7A21"/>
    <w:rsid w:val="001B1C62"/>
    <w:rsid w:val="0021149B"/>
    <w:rsid w:val="00232419"/>
    <w:rsid w:val="00232AFA"/>
    <w:rsid w:val="0024541A"/>
    <w:rsid w:val="002B1023"/>
    <w:rsid w:val="00311305"/>
    <w:rsid w:val="00311C1C"/>
    <w:rsid w:val="003E7E03"/>
    <w:rsid w:val="003F5E7B"/>
    <w:rsid w:val="00446BFD"/>
    <w:rsid w:val="005067B8"/>
    <w:rsid w:val="00513371"/>
    <w:rsid w:val="00513F99"/>
    <w:rsid w:val="006F081A"/>
    <w:rsid w:val="00733BF4"/>
    <w:rsid w:val="007E52A2"/>
    <w:rsid w:val="00847799"/>
    <w:rsid w:val="009A182A"/>
    <w:rsid w:val="009D68C4"/>
    <w:rsid w:val="00A83A08"/>
    <w:rsid w:val="00A95CB2"/>
    <w:rsid w:val="00B549AA"/>
    <w:rsid w:val="00B76F52"/>
    <w:rsid w:val="00BB11EE"/>
    <w:rsid w:val="00BC7BD8"/>
    <w:rsid w:val="00BF1D47"/>
    <w:rsid w:val="00C91105"/>
    <w:rsid w:val="00CD1A07"/>
    <w:rsid w:val="00D01616"/>
    <w:rsid w:val="00D376BB"/>
    <w:rsid w:val="00D5094E"/>
    <w:rsid w:val="00D97655"/>
    <w:rsid w:val="00DB6757"/>
    <w:rsid w:val="00E20421"/>
    <w:rsid w:val="00F95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C930D"/>
  <w15:chartTrackingRefBased/>
  <w15:docId w15:val="{4320E7D9-7845-4791-BFB5-47D97AA2F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56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OPText">
    <w:name w:val="IOPText"/>
    <w:basedOn w:val="Normal"/>
    <w:link w:val="IOPTextChar"/>
    <w:qFormat/>
    <w:rsid w:val="000E237C"/>
    <w:pPr>
      <w:spacing w:after="0"/>
      <w:ind w:firstLine="227"/>
      <w:jc w:val="both"/>
    </w:pPr>
    <w:rPr>
      <w:rFonts w:ascii="Times New Roman" w:eastAsia="Calibri" w:hAnsi="Times New Roman" w:cs="Times New Roman"/>
      <w:sz w:val="20"/>
      <w:lang w:val="en-GB"/>
    </w:rPr>
  </w:style>
  <w:style w:type="character" w:customStyle="1" w:styleId="IOPTextChar">
    <w:name w:val="IOPText Char"/>
    <w:link w:val="IOPText"/>
    <w:rsid w:val="000E237C"/>
    <w:rPr>
      <w:rFonts w:ascii="Times New Roman" w:eastAsia="Calibri" w:hAnsi="Times New Roman" w:cs="Times New Roman"/>
      <w:sz w:val="20"/>
      <w:lang w:val="en-GB"/>
    </w:rPr>
  </w:style>
  <w:style w:type="character" w:styleId="Refdecomentario">
    <w:name w:val="annotation reference"/>
    <w:basedOn w:val="Fuentedeprrafopredeter"/>
    <w:uiPriority w:val="99"/>
    <w:semiHidden/>
    <w:unhideWhenUsed/>
    <w:rsid w:val="00C9110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9110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9110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9110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91105"/>
    <w:rPr>
      <w:b/>
      <w:bCs/>
      <w:sz w:val="20"/>
      <w:szCs w:val="20"/>
    </w:rPr>
  </w:style>
  <w:style w:type="paragraph" w:customStyle="1" w:styleId="ANSNTitle">
    <w:name w:val="ANSN Title"/>
    <w:basedOn w:val="Normal"/>
    <w:next w:val="Normal"/>
    <w:qFormat/>
    <w:rsid w:val="00BB11EE"/>
    <w:pPr>
      <w:spacing w:before="1588" w:after="567" w:line="480" w:lineRule="auto"/>
    </w:pPr>
    <w:rPr>
      <w:rFonts w:ascii="Times New Roman" w:eastAsia="Calibri" w:hAnsi="Times New Roman" w:cs="Times New Roman"/>
      <w:b/>
      <w:sz w:val="38"/>
      <w:lang w:val="en-US"/>
    </w:rPr>
  </w:style>
  <w:style w:type="paragraph" w:customStyle="1" w:styleId="ANSNAddresses">
    <w:name w:val="ANSN Addresses"/>
    <w:basedOn w:val="Normal"/>
    <w:next w:val="ANSNE-mail"/>
    <w:rsid w:val="00BB11EE"/>
    <w:pPr>
      <w:spacing w:after="240" w:line="360" w:lineRule="auto"/>
      <w:ind w:left="1418"/>
      <w:jc w:val="both"/>
    </w:pPr>
    <w:rPr>
      <w:rFonts w:ascii="Times New Roman" w:eastAsia="Times New Roman" w:hAnsi="Times New Roman" w:cs="Times New Roman"/>
      <w:sz w:val="26"/>
      <w:lang w:val="en-GB"/>
    </w:rPr>
  </w:style>
  <w:style w:type="paragraph" w:customStyle="1" w:styleId="ANSNE-mail">
    <w:name w:val="ANSN E-mail"/>
    <w:basedOn w:val="Normal"/>
    <w:next w:val="Normal"/>
    <w:rsid w:val="00BB11EE"/>
    <w:pPr>
      <w:spacing w:after="240" w:line="360" w:lineRule="auto"/>
      <w:ind w:left="1418"/>
      <w:jc w:val="both"/>
    </w:pPr>
    <w:rPr>
      <w:rFonts w:ascii="Times New Roman" w:eastAsia="Times New Roman" w:hAnsi="Times New Roman" w:cs="Times New Roman"/>
      <w:noProof/>
      <w:sz w:val="26"/>
      <w:lang w:val="en-US"/>
    </w:rPr>
  </w:style>
  <w:style w:type="character" w:styleId="Hipervnculo">
    <w:name w:val="Hyperlink"/>
    <w:uiPriority w:val="99"/>
    <w:unhideWhenUsed/>
    <w:rsid w:val="00BB11E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rgio.paniagua@ucr.ac.cr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spaniagua@cenat.ac.cr" TargetMode="External"/><Relationship Id="rId10" Type="http://schemas.openxmlformats.org/officeDocument/2006/relationships/image" Target="media/image4.png"/><Relationship Id="rId4" Type="http://schemas.openxmlformats.org/officeDocument/2006/relationships/hyperlink" Target="file:///C:\Users\spaniagua\Documents\Maestria%20Josue\orcid.org\0000-0002-5374-6258" TargetMode="Externa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315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Paniagua Barrantes</dc:creator>
  <cp:keywords/>
  <cp:lastModifiedBy>Sergio</cp:lastModifiedBy>
  <cp:revision>4</cp:revision>
  <dcterms:created xsi:type="dcterms:W3CDTF">2023-01-03T03:28:00Z</dcterms:created>
  <dcterms:modified xsi:type="dcterms:W3CDTF">2023-04-07T23:39:00Z</dcterms:modified>
</cp:coreProperties>
</file>