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B6D7C5" w14:textId="0C2A3DC7" w:rsidR="00F733A1" w:rsidRPr="0070728B" w:rsidRDefault="007B303C" w:rsidP="0070728B">
      <w:pPr>
        <w:jc w:val="center"/>
        <w:rPr>
          <w:lang w:val="es-ES"/>
        </w:rPr>
      </w:pPr>
      <w:r w:rsidRPr="0070728B">
        <w:rPr>
          <w:lang w:val="es-ES"/>
        </w:rPr>
        <w:t>La Administración al servicio de la docencia.</w:t>
      </w:r>
    </w:p>
    <w:p w14:paraId="1258DF9A" w14:textId="7FD8546C" w:rsidR="007B303C" w:rsidRDefault="007B303C" w:rsidP="007B303C">
      <w:pPr>
        <w:ind w:firstLine="708"/>
        <w:jc w:val="both"/>
        <w:rPr>
          <w:lang w:val="es-ES"/>
        </w:rPr>
      </w:pPr>
      <w:r>
        <w:rPr>
          <w:lang w:val="es-ES"/>
        </w:rPr>
        <w:t>(1° de junio de 1989). No sé si me equivoco, pero entiendo que el título de este artículo es el lema de la presente administración de la UCR. Si no lo es, la lógica dicta que debería serlo.</w:t>
      </w:r>
    </w:p>
    <w:p w14:paraId="292BBB75" w14:textId="50560B65" w:rsidR="007B303C" w:rsidRDefault="007B303C" w:rsidP="007B303C">
      <w:pPr>
        <w:ind w:firstLine="708"/>
        <w:jc w:val="both"/>
        <w:rPr>
          <w:lang w:val="es-ES"/>
        </w:rPr>
      </w:pPr>
      <w:r>
        <w:rPr>
          <w:lang w:val="es-ES"/>
        </w:rPr>
        <w:t>¿Qué significa este lema en términos prácticos?</w:t>
      </w:r>
    </w:p>
    <w:p w14:paraId="1996FB5A" w14:textId="379D01FC" w:rsidR="007B303C" w:rsidRDefault="007B303C" w:rsidP="007B303C">
      <w:pPr>
        <w:pStyle w:val="ListParagraph"/>
        <w:numPr>
          <w:ilvl w:val="0"/>
          <w:numId w:val="2"/>
        </w:numPr>
        <w:jc w:val="both"/>
        <w:rPr>
          <w:lang w:val="es-ES"/>
        </w:rPr>
      </w:pPr>
      <w:r w:rsidRPr="007B303C">
        <w:rPr>
          <w:lang w:val="es-ES"/>
        </w:rPr>
        <w:t xml:space="preserve">Los servicios administrativos deben facilitar la labor del profesor para que éste se pueda dedicar a la </w:t>
      </w:r>
      <w:r>
        <w:rPr>
          <w:lang w:val="es-ES"/>
        </w:rPr>
        <w:t>docencia, la investigación y la acción social, en vez de desperdiciar su capacidad intelectual buscando tiza, sacando fotocopias, poligrafiando exámenes y haciendo otros mandados.</w:t>
      </w:r>
    </w:p>
    <w:p w14:paraId="1D61F4D8" w14:textId="477704BA" w:rsidR="007B303C" w:rsidRDefault="007B303C" w:rsidP="007B303C">
      <w:pPr>
        <w:pStyle w:val="ListParagraph"/>
        <w:numPr>
          <w:ilvl w:val="0"/>
          <w:numId w:val="2"/>
        </w:numPr>
        <w:jc w:val="both"/>
        <w:rPr>
          <w:lang w:val="es-ES"/>
        </w:rPr>
      </w:pPr>
      <w:r>
        <w:rPr>
          <w:lang w:val="es-ES"/>
        </w:rPr>
        <w:t>La administración universitaria debe incentivar la labor del buen profesor, reconociendo el esfuerzo el términos económicos y académicos. Pero la torpeza administrativa de nuestra institución se las arregla para neutralizar los pocos incentivos que existen, como el caso de un profesor que me contaba que le entregaron su Diploma de Catedrático sin las firmas correspondientes, las cuales tiene dos meses de estar intentando conseguir.</w:t>
      </w:r>
    </w:p>
    <w:p w14:paraId="3BFD2EC2" w14:textId="2DC466EA" w:rsidR="007B303C" w:rsidRDefault="007B303C" w:rsidP="007B303C">
      <w:pPr>
        <w:pStyle w:val="ListParagraph"/>
        <w:numPr>
          <w:ilvl w:val="0"/>
          <w:numId w:val="2"/>
        </w:numPr>
        <w:jc w:val="both"/>
        <w:rPr>
          <w:lang w:val="es-ES"/>
        </w:rPr>
      </w:pPr>
      <w:r>
        <w:rPr>
          <w:lang w:val="es-ES"/>
        </w:rPr>
        <w:t>Está bien. Tal vez eso sea mucho pedir, pues estamos en un país subdesarrollado (no “en vías de desarrollo”, pues con la mentalidad que tenemos no vamos a salir nunca del subdesarrollo). Pero entonces por lo menos, como mínimo, la administración universitaria debería tratar de no entorpecer la labor docente.</w:t>
      </w:r>
    </w:p>
    <w:p w14:paraId="70A14389" w14:textId="77777777" w:rsidR="00C70DD4" w:rsidRDefault="00C70DD4" w:rsidP="00C70DD4">
      <w:pPr>
        <w:ind w:firstLine="708"/>
        <w:jc w:val="both"/>
        <w:rPr>
          <w:lang w:val="es-ES"/>
        </w:rPr>
      </w:pPr>
      <w:r w:rsidRPr="00C70DD4">
        <w:rPr>
          <w:lang w:val="es-ES"/>
        </w:rPr>
        <w:t>Mi experiencia en este sentido es muy desagradable, y sé de muchos compañeros que se han visto en situaciones mucho más graves. Sin entrar en detalles deseo denunciar públicamente la aplicación de la ley del embudo en nuestra universidad.</w:t>
      </w:r>
    </w:p>
    <w:p w14:paraId="4FF790A9" w14:textId="5DC43447" w:rsidR="00C70DD4" w:rsidRDefault="00C70DD4" w:rsidP="00C70DD4">
      <w:pPr>
        <w:ind w:firstLine="708"/>
        <w:jc w:val="both"/>
        <w:rPr>
          <w:lang w:val="es-ES"/>
        </w:rPr>
      </w:pPr>
      <w:r w:rsidRPr="00C70DD4">
        <w:rPr>
          <w:lang w:val="es-ES"/>
        </w:rPr>
        <w:t xml:space="preserve">Siendo estudiante trabajaba con horas asistente. Mi salario llegaba entre dos y tres meses después de iniciado el semestre. Bueno, pero era un simple estudiante y más bien agarraba mucho con tener ayuda económica. </w:t>
      </w:r>
    </w:p>
    <w:p w14:paraId="24209CD6" w14:textId="5071DA44" w:rsidR="00C70DD4" w:rsidRDefault="00C70DD4" w:rsidP="00C70DD4">
      <w:pPr>
        <w:ind w:firstLine="708"/>
        <w:jc w:val="both"/>
        <w:rPr>
          <w:lang w:val="es-ES"/>
        </w:rPr>
      </w:pPr>
      <w:r w:rsidRPr="00C70DD4">
        <w:rPr>
          <w:lang w:val="es-ES"/>
        </w:rPr>
        <w:t>Cuando vine</w:t>
      </w:r>
      <w:r>
        <w:rPr>
          <w:lang w:val="es-ES"/>
        </w:rPr>
        <w:t xml:space="preserve"> recién graduado del extranjero, muy gallito con mi título de maestría, tuve que trabajar por un año entero como “instructor interino bachiller o sin título”, con un sueldo miserable, mientras se tramitaba mi contrato de profesor invitado. Bueno, pero todo inicio es difícil.</w:t>
      </w:r>
    </w:p>
    <w:p w14:paraId="3ACF3054" w14:textId="686FB0AB" w:rsidR="00C70DD4" w:rsidRDefault="00C70DD4" w:rsidP="00C70DD4">
      <w:pPr>
        <w:ind w:firstLine="708"/>
        <w:jc w:val="both"/>
        <w:rPr>
          <w:lang w:val="es-ES"/>
        </w:rPr>
      </w:pPr>
      <w:r>
        <w:rPr>
          <w:lang w:val="es-ES"/>
        </w:rPr>
        <w:t xml:space="preserve">Estando ya en Régimen Académico a medio tiempo, participé en un concurso de la Escuela de Medicina en julio del 87. A pesar de lo que dictan los reglamentos, y de la protesta de los concursantes ante la Vicerrectoría de Docencia, la Asamblea de Escuela no se reunió para conocer dicho concurso sino hasta marzo de 1988. Bueno, pero de por sí ni quería. </w:t>
      </w:r>
    </w:p>
    <w:p w14:paraId="1FD98696" w14:textId="0311F913" w:rsidR="00C70DD4" w:rsidRDefault="00C70DD4" w:rsidP="00C70DD4">
      <w:pPr>
        <w:ind w:firstLine="708"/>
        <w:jc w:val="both"/>
        <w:rPr>
          <w:lang w:val="es-ES"/>
        </w:rPr>
      </w:pPr>
      <w:r>
        <w:rPr>
          <w:lang w:val="es-ES"/>
        </w:rPr>
        <w:t xml:space="preserve">Ahora que estoy dedicado solo a la Universidad, enfrento dos graves problemas. Primero, que mi solicitud de ascenso en Régimen Académico presentada en agosto del 88 no se resolvería sino hasta principios de abril de este año (cuando ya el siguiente período para presentar </w:t>
      </w:r>
      <w:r w:rsidR="00EB2F70">
        <w:rPr>
          <w:lang w:val="es-ES"/>
        </w:rPr>
        <w:t xml:space="preserve">solicitudes estaba vencido) aunque en forma favorable. Aparentemente, por problemas adicionales en la oficina de persona, este aumento no saldrá sino hasta julio. Segundo, que mi solicitud de dedicación exclusiva presentada en orden a principios de marzo aún no había fructificado en el contrato firmado por el Rector al 31 de mayo. Esto probadamente implica que el dinero tampoco me llegará sino hasta julio. Bueno, pero nada. Esto no es casualidad, sino ineficiencia seria o entorpecimiento adrede. </w:t>
      </w:r>
    </w:p>
    <w:p w14:paraId="638CFD1B" w14:textId="19D6BE53" w:rsidR="00EB2F70" w:rsidRDefault="00EB2F70" w:rsidP="00C70DD4">
      <w:pPr>
        <w:ind w:firstLine="708"/>
        <w:jc w:val="both"/>
        <w:rPr>
          <w:lang w:val="es-ES"/>
        </w:rPr>
      </w:pPr>
      <w:r>
        <w:rPr>
          <w:lang w:val="es-ES"/>
        </w:rPr>
        <w:lastRenderedPageBreak/>
        <w:t>EN RESUMEN:</w:t>
      </w:r>
    </w:p>
    <w:p w14:paraId="5E50328B" w14:textId="55AA957E" w:rsidR="00EB2F70" w:rsidRDefault="00EB2F70" w:rsidP="00EB2F70">
      <w:pPr>
        <w:pStyle w:val="ListParagraph"/>
        <w:numPr>
          <w:ilvl w:val="0"/>
          <w:numId w:val="3"/>
        </w:numPr>
        <w:jc w:val="both"/>
        <w:rPr>
          <w:lang w:val="es-ES"/>
        </w:rPr>
      </w:pPr>
      <w:r>
        <w:rPr>
          <w:lang w:val="es-ES"/>
        </w:rPr>
        <w:t>La Universidad ha establecido fechas límite inamovibles, que se aplican sólo a los empleados y estudiantes. La institución sí puede tomarse el tiempo que quiera.</w:t>
      </w:r>
    </w:p>
    <w:p w14:paraId="0C35E0D0" w14:textId="1A5AABB8" w:rsidR="00EB2F70" w:rsidRDefault="00EB2F70" w:rsidP="00EB2F70">
      <w:pPr>
        <w:pStyle w:val="ListParagraph"/>
        <w:numPr>
          <w:ilvl w:val="0"/>
          <w:numId w:val="3"/>
        </w:numPr>
        <w:jc w:val="both"/>
        <w:rPr>
          <w:lang w:val="es-ES"/>
        </w:rPr>
      </w:pPr>
      <w:r>
        <w:rPr>
          <w:lang w:val="es-ES"/>
        </w:rPr>
        <w:t>Por la ineficiencia administrativa, los docentes tenemos que desperdiciar el tiempo de la Universidad dándole seguimiento (cual “perros de traba”) a las gestiones que hemos iniciado.</w:t>
      </w:r>
    </w:p>
    <w:p w14:paraId="792EC470" w14:textId="43C13834" w:rsidR="00EB2F70" w:rsidRDefault="00EB2F70" w:rsidP="00EB2F70">
      <w:pPr>
        <w:pStyle w:val="ListParagraph"/>
        <w:numPr>
          <w:ilvl w:val="0"/>
          <w:numId w:val="3"/>
        </w:numPr>
        <w:jc w:val="both"/>
        <w:rPr>
          <w:lang w:val="es-ES"/>
        </w:rPr>
      </w:pPr>
      <w:r>
        <w:rPr>
          <w:lang w:val="es-ES"/>
        </w:rPr>
        <w:t>El dinero que no se pagó en el momento oportuno, normalmente se paga en forma retroactiva. Y mientras tanto ¿qué? ¡Como si los sueldos de la U fueran tan buenos como para que uno le esté sobrando! Finalmente, con las tasas de inflación que hay en el país, la Universidad nos esta robando miles de colones a sus trabajadores.</w:t>
      </w:r>
    </w:p>
    <w:p w14:paraId="6695EE31" w14:textId="3D4348B5" w:rsidR="00EB2F70" w:rsidRPr="00EB2F70" w:rsidRDefault="00EB2F70" w:rsidP="0070728B">
      <w:pPr>
        <w:ind w:firstLine="708"/>
        <w:jc w:val="both"/>
        <w:rPr>
          <w:lang w:val="es-ES"/>
        </w:rPr>
      </w:pPr>
      <w:r>
        <w:rPr>
          <w:lang w:val="es-ES"/>
        </w:rPr>
        <w:t xml:space="preserve">Le propongo al Sr. Rector que tiene experiencia en esas cosas, que como el dinero que no </w:t>
      </w:r>
      <w:bookmarkStart w:id="0" w:name="_GoBack"/>
      <w:bookmarkEnd w:id="0"/>
      <w:r>
        <w:rPr>
          <w:lang w:val="es-ES"/>
        </w:rPr>
        <w:t>nos pagan a tiempo es nuestro, y nos están sometiendo a un ahorro obligatorio, por lo menos nos paguen un 1% de interés mensual sobre él. Tal vez eso ayudaría a mejorar la eficiencia administrativa en la Universidad.</w:t>
      </w:r>
    </w:p>
    <w:sectPr w:rsidR="00EB2F70" w:rsidRPr="00EB2F7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AF085B"/>
    <w:multiLevelType w:val="hybridMultilevel"/>
    <w:tmpl w:val="64DE23D4"/>
    <w:lvl w:ilvl="0" w:tplc="FDE4A58C">
      <w:start w:val="1"/>
      <w:numFmt w:val="decimal"/>
      <w:lvlText w:val="%1."/>
      <w:lvlJc w:val="left"/>
      <w:pPr>
        <w:ind w:left="1776" w:hanging="360"/>
      </w:pPr>
      <w:rPr>
        <w:rFonts w:hint="default"/>
      </w:rPr>
    </w:lvl>
    <w:lvl w:ilvl="1" w:tplc="140A0019" w:tentative="1">
      <w:start w:val="1"/>
      <w:numFmt w:val="lowerLetter"/>
      <w:lvlText w:val="%2."/>
      <w:lvlJc w:val="left"/>
      <w:pPr>
        <w:ind w:left="2148" w:hanging="360"/>
      </w:pPr>
    </w:lvl>
    <w:lvl w:ilvl="2" w:tplc="140A001B" w:tentative="1">
      <w:start w:val="1"/>
      <w:numFmt w:val="lowerRoman"/>
      <w:lvlText w:val="%3."/>
      <w:lvlJc w:val="right"/>
      <w:pPr>
        <w:ind w:left="2868" w:hanging="180"/>
      </w:pPr>
    </w:lvl>
    <w:lvl w:ilvl="3" w:tplc="140A000F" w:tentative="1">
      <w:start w:val="1"/>
      <w:numFmt w:val="decimal"/>
      <w:lvlText w:val="%4."/>
      <w:lvlJc w:val="left"/>
      <w:pPr>
        <w:ind w:left="3588" w:hanging="360"/>
      </w:pPr>
    </w:lvl>
    <w:lvl w:ilvl="4" w:tplc="140A0019" w:tentative="1">
      <w:start w:val="1"/>
      <w:numFmt w:val="lowerLetter"/>
      <w:lvlText w:val="%5."/>
      <w:lvlJc w:val="left"/>
      <w:pPr>
        <w:ind w:left="4308" w:hanging="360"/>
      </w:pPr>
    </w:lvl>
    <w:lvl w:ilvl="5" w:tplc="140A001B" w:tentative="1">
      <w:start w:val="1"/>
      <w:numFmt w:val="lowerRoman"/>
      <w:lvlText w:val="%6."/>
      <w:lvlJc w:val="right"/>
      <w:pPr>
        <w:ind w:left="5028" w:hanging="180"/>
      </w:pPr>
    </w:lvl>
    <w:lvl w:ilvl="6" w:tplc="140A000F" w:tentative="1">
      <w:start w:val="1"/>
      <w:numFmt w:val="decimal"/>
      <w:lvlText w:val="%7."/>
      <w:lvlJc w:val="left"/>
      <w:pPr>
        <w:ind w:left="5748" w:hanging="360"/>
      </w:pPr>
    </w:lvl>
    <w:lvl w:ilvl="7" w:tplc="140A0019" w:tentative="1">
      <w:start w:val="1"/>
      <w:numFmt w:val="lowerLetter"/>
      <w:lvlText w:val="%8."/>
      <w:lvlJc w:val="left"/>
      <w:pPr>
        <w:ind w:left="6468" w:hanging="360"/>
      </w:pPr>
    </w:lvl>
    <w:lvl w:ilvl="8" w:tplc="140A001B" w:tentative="1">
      <w:start w:val="1"/>
      <w:numFmt w:val="lowerRoman"/>
      <w:lvlText w:val="%9."/>
      <w:lvlJc w:val="right"/>
      <w:pPr>
        <w:ind w:left="7188" w:hanging="180"/>
      </w:pPr>
    </w:lvl>
  </w:abstractNum>
  <w:abstractNum w:abstractNumId="1" w15:restartNumberingAfterBreak="0">
    <w:nsid w:val="4B1A6958"/>
    <w:multiLevelType w:val="hybridMultilevel"/>
    <w:tmpl w:val="64BCF2F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5B772583"/>
    <w:multiLevelType w:val="hybridMultilevel"/>
    <w:tmpl w:val="8ECA57E6"/>
    <w:lvl w:ilvl="0" w:tplc="FDE4A58C">
      <w:start w:val="1"/>
      <w:numFmt w:val="decimal"/>
      <w:lvlText w:val="%1."/>
      <w:lvlJc w:val="left"/>
      <w:pPr>
        <w:ind w:left="1068" w:hanging="360"/>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303C"/>
    <w:rsid w:val="00321604"/>
    <w:rsid w:val="0070728B"/>
    <w:rsid w:val="007B303C"/>
    <w:rsid w:val="00C70DD4"/>
    <w:rsid w:val="00EB2F70"/>
    <w:rsid w:val="00F5652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169C50"/>
  <w15:chartTrackingRefBased/>
  <w15:docId w15:val="{ABD0586F-9FBF-43C4-B16A-72343B20C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303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138</TotalTime>
  <Pages>2</Pages>
  <Words>641</Words>
  <Characters>3530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Fernando Aragón Vargas</dc:creator>
  <cp:keywords/>
  <dc:description/>
  <cp:lastModifiedBy>Luis Fernando Aragón Vargas</cp:lastModifiedBy>
  <cp:revision>3</cp:revision>
  <dcterms:created xsi:type="dcterms:W3CDTF">2020-01-20T17:19:00Z</dcterms:created>
  <dcterms:modified xsi:type="dcterms:W3CDTF">2020-01-20T19:37:00Z</dcterms:modified>
</cp:coreProperties>
</file>