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FFB8B9" w14:textId="2C13BD88" w:rsidR="00347F9D" w:rsidRDefault="006A03EE" w:rsidP="0073539B">
      <w:pPr>
        <w:jc w:val="center"/>
        <w:rPr>
          <w:lang w:val="es-CR"/>
        </w:rPr>
      </w:pPr>
      <w:r w:rsidRPr="006A03EE">
        <w:rPr>
          <w:lang w:val="es-CR"/>
        </w:rPr>
        <w:t>Datos climáticos de FEIMA del periodo febrero 2018 a noviembre 2020</w:t>
      </w:r>
    </w:p>
    <w:p w14:paraId="0C5ACD65" w14:textId="1214F968" w:rsidR="0073539B" w:rsidRDefault="0073539B" w:rsidP="0073539B">
      <w:pPr>
        <w:jc w:val="center"/>
        <w:rPr>
          <w:lang w:val="es-CR"/>
        </w:rPr>
      </w:pPr>
      <w:r>
        <w:rPr>
          <w:lang w:val="es-CR"/>
        </w:rPr>
        <w:t>Información general</w:t>
      </w:r>
    </w:p>
    <w:p w14:paraId="49B0D509" w14:textId="77777777" w:rsidR="004F139C" w:rsidRDefault="004F139C" w:rsidP="0073539B">
      <w:pPr>
        <w:jc w:val="center"/>
        <w:rPr>
          <w:lang w:val="es-CR"/>
        </w:rPr>
      </w:pPr>
    </w:p>
    <w:p w14:paraId="3834022E" w14:textId="1C5781A6" w:rsidR="002912C4" w:rsidRDefault="002912C4" w:rsidP="002912C4">
      <w:pPr>
        <w:jc w:val="center"/>
        <w:rPr>
          <w:lang w:val="es-CR"/>
        </w:rPr>
      </w:pPr>
      <w:r>
        <w:rPr>
          <w:lang w:val="es-CR"/>
        </w:rPr>
        <w:t>Carlos Rojas Alvarado – investigador principal – Instituto de Investigaciones en Ingeniería 2020</w:t>
      </w:r>
    </w:p>
    <w:p w14:paraId="3202D67F" w14:textId="77777777" w:rsidR="002912C4" w:rsidRDefault="002912C4" w:rsidP="0073539B">
      <w:pPr>
        <w:jc w:val="both"/>
        <w:rPr>
          <w:lang w:val="es-CR"/>
        </w:rPr>
      </w:pPr>
    </w:p>
    <w:p w14:paraId="5CA9DE14" w14:textId="1FE99456" w:rsidR="0073539B" w:rsidRDefault="0073539B" w:rsidP="0073539B">
      <w:pPr>
        <w:jc w:val="both"/>
        <w:rPr>
          <w:lang w:val="es-CR"/>
        </w:rPr>
      </w:pPr>
      <w:r>
        <w:rPr>
          <w:lang w:val="es-CR"/>
        </w:rPr>
        <w:t>Como parte del proyecto 731-B8-034 (L</w:t>
      </w:r>
      <w:r w:rsidRPr="0073539B">
        <w:rPr>
          <w:lang w:val="es-CR"/>
        </w:rPr>
        <w:t xml:space="preserve">ínea base de monitoreo en cambio climático y sostenibilidad de biosistemas forestales en </w:t>
      </w:r>
      <w:r>
        <w:rPr>
          <w:lang w:val="es-CR"/>
        </w:rPr>
        <w:t xml:space="preserve">FEIMA) </w:t>
      </w:r>
      <w:r w:rsidR="002912C4">
        <w:rPr>
          <w:lang w:val="es-CR"/>
        </w:rPr>
        <w:t xml:space="preserve">se hizo una recolección de datos climáticos en la Finca Experimental Interdisciplinaria de Modelos Agroecológicos (FEIMA) durante el periodo del febrero 2018 a noviembre 2020. </w:t>
      </w:r>
      <w:r w:rsidRPr="0073539B">
        <w:rPr>
          <w:lang w:val="es-CR"/>
        </w:rPr>
        <w:t xml:space="preserve">El archivo </w:t>
      </w:r>
      <w:r w:rsidR="002912C4">
        <w:rPr>
          <w:lang w:val="es-CR"/>
        </w:rPr>
        <w:t xml:space="preserve">adjunto </w:t>
      </w:r>
      <w:r w:rsidRPr="0073539B">
        <w:rPr>
          <w:lang w:val="es-CR"/>
        </w:rPr>
        <w:t xml:space="preserve">corresponde a </w:t>
      </w:r>
      <w:r w:rsidR="002912C4">
        <w:rPr>
          <w:lang w:val="es-CR"/>
        </w:rPr>
        <w:t>esta</w:t>
      </w:r>
      <w:r w:rsidRPr="0073539B">
        <w:rPr>
          <w:lang w:val="es-CR"/>
        </w:rPr>
        <w:t xml:space="preserve"> serie de datos </w:t>
      </w:r>
      <w:r w:rsidR="002912C4">
        <w:rPr>
          <w:lang w:val="es-CR"/>
        </w:rPr>
        <w:t xml:space="preserve">y se presenta en formato de Excel (archivo xlsx, 2020) en caso de que sea útil para cualquier persona que lo requiera. </w:t>
      </w:r>
      <w:r w:rsidRPr="0073539B">
        <w:rPr>
          <w:lang w:val="es-CR"/>
        </w:rPr>
        <w:t xml:space="preserve">Debido a que la finca es institucional </w:t>
      </w:r>
      <w:r w:rsidR="002912C4">
        <w:rPr>
          <w:lang w:val="es-CR"/>
        </w:rPr>
        <w:t xml:space="preserve">(UCR) </w:t>
      </w:r>
      <w:r w:rsidRPr="0073539B">
        <w:rPr>
          <w:lang w:val="es-CR"/>
        </w:rPr>
        <w:t>se considera adecuado que este set de datos climáticos sea respaldado ya que representa la documentación de la acción investigativa en esta finca para desarrollar proyectos de cambio climático a futuro.</w:t>
      </w:r>
    </w:p>
    <w:p w14:paraId="5EEC6774" w14:textId="77777777" w:rsidR="004F139C" w:rsidRDefault="004F139C" w:rsidP="0073539B">
      <w:pPr>
        <w:jc w:val="both"/>
        <w:rPr>
          <w:lang w:val="es-CR"/>
        </w:rPr>
      </w:pPr>
    </w:p>
    <w:p w14:paraId="2C0F7F4E" w14:textId="163F365B" w:rsidR="002912C4" w:rsidRDefault="002912C4" w:rsidP="0073539B">
      <w:pPr>
        <w:jc w:val="both"/>
        <w:rPr>
          <w:lang w:val="es-CR"/>
        </w:rPr>
      </w:pPr>
      <w:r>
        <w:rPr>
          <w:lang w:val="es-CR"/>
        </w:rPr>
        <w:t xml:space="preserve">Ubicación geográfica de los sensores de toma de datos climáticos: </w:t>
      </w:r>
      <w:r w:rsidRPr="002912C4">
        <w:rPr>
          <w:lang w:val="es-CR"/>
        </w:rPr>
        <w:t>9.864985°</w:t>
      </w:r>
      <w:r>
        <w:rPr>
          <w:lang w:val="es-CR"/>
        </w:rPr>
        <w:t>/</w:t>
      </w:r>
      <w:r w:rsidRPr="002912C4">
        <w:rPr>
          <w:lang w:val="es-CR"/>
        </w:rPr>
        <w:t>-83.637937°</w:t>
      </w:r>
      <w:r>
        <w:rPr>
          <w:lang w:val="es-CR"/>
        </w:rPr>
        <w:t xml:space="preserve"> (coordenadas decimales, WGS84) – Todos los sensores se colocaron en un único punto de medición, fijados en el extremo SO de la caseta de seguridad (ver </w:t>
      </w:r>
      <w:r w:rsidR="004F139C">
        <w:rPr>
          <w:lang w:val="es-CR"/>
        </w:rPr>
        <w:t>F</w:t>
      </w:r>
      <w:r>
        <w:rPr>
          <w:lang w:val="es-CR"/>
        </w:rPr>
        <w:t>igur</w:t>
      </w:r>
      <w:r w:rsidR="004F139C">
        <w:rPr>
          <w:lang w:val="es-CR"/>
        </w:rPr>
        <w:t>a 1</w:t>
      </w:r>
      <w:r>
        <w:rPr>
          <w:lang w:val="es-CR"/>
        </w:rPr>
        <w:t xml:space="preserve"> abajo)</w:t>
      </w:r>
    </w:p>
    <w:p w14:paraId="4FA86EA2" w14:textId="5BC4C9BD" w:rsidR="002912C4" w:rsidRDefault="002912C4" w:rsidP="0073539B">
      <w:pPr>
        <w:jc w:val="both"/>
        <w:rPr>
          <w:lang w:val="es-CR"/>
        </w:rPr>
      </w:pPr>
    </w:p>
    <w:p w14:paraId="3A70A50B" w14:textId="77777777" w:rsidR="00CB4B39" w:rsidRDefault="002912C4" w:rsidP="00CB4B39">
      <w:pPr>
        <w:jc w:val="center"/>
        <w:rPr>
          <w:lang w:val="es-C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8FBD9C" wp14:editId="09A6BBAF">
                <wp:simplePos x="0" y="0"/>
                <wp:positionH relativeFrom="column">
                  <wp:posOffset>2845079</wp:posOffset>
                </wp:positionH>
                <wp:positionV relativeFrom="paragraph">
                  <wp:posOffset>2216785</wp:posOffset>
                </wp:positionV>
                <wp:extent cx="636423" cy="263347"/>
                <wp:effectExtent l="19050" t="57150" r="0" b="2286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6423" cy="263347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FF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BE0B57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24pt;margin-top:174.55pt;width:50.1pt;height:20.75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" strokecolor="yellow" strokeweight="3pt">
                <v:stroke endarrow="block" joinstyle="miter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25C3A74F" wp14:editId="402A29C4">
            <wp:extent cx="5259629" cy="3180004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9204" t="14004" r="24399" b="25378"/>
                    <a:stretch/>
                  </pic:blipFill>
                  <pic:spPr bwMode="auto">
                    <a:xfrm>
                      <a:off x="0" y="0"/>
                      <a:ext cx="5274233" cy="31888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A3C715" w14:textId="0E786E71" w:rsidR="002912C4" w:rsidRDefault="002912C4" w:rsidP="00CB4B39">
      <w:pPr>
        <w:rPr>
          <w:lang w:val="es-CR"/>
        </w:rPr>
      </w:pPr>
      <w:r>
        <w:rPr>
          <w:lang w:val="es-CR"/>
        </w:rPr>
        <w:t>Figura 1. Imagen satelital (2020) de la zona agrícola de FEIMA donde se muestra la caseta de seguridad con techo azul (marcada con flecha amarilla). En es</w:t>
      </w:r>
      <w:r w:rsidR="00CB4B39">
        <w:rPr>
          <w:lang w:val="es-CR"/>
        </w:rPr>
        <w:t>ta ubicación</w:t>
      </w:r>
      <w:r>
        <w:rPr>
          <w:lang w:val="es-CR"/>
        </w:rPr>
        <w:t xml:space="preserve"> se colocaron los sensores de medición de variables climáticas asociados con el proyecto 731-B8-034.</w:t>
      </w:r>
    </w:p>
    <w:p w14:paraId="3D31978E" w14:textId="3D436C8F" w:rsidR="00CB4B39" w:rsidRDefault="00CB4B39" w:rsidP="00CB4B39">
      <w:pPr>
        <w:rPr>
          <w:lang w:val="es-CR"/>
        </w:rPr>
      </w:pPr>
      <w:r>
        <w:rPr>
          <w:lang w:val="es-CR"/>
        </w:rPr>
        <w:lastRenderedPageBreak/>
        <w:t xml:space="preserve">Sensores utilizados: Para medición de temperatura, humedad atmosférica y luminosidad se usaron sensores </w:t>
      </w:r>
      <w:proofErr w:type="spellStart"/>
      <w:r w:rsidRPr="00CB4B39">
        <w:rPr>
          <w:lang w:val="es-CR"/>
        </w:rPr>
        <w:t>Onset</w:t>
      </w:r>
      <w:proofErr w:type="spellEnd"/>
      <w:r w:rsidRPr="00CB4B39">
        <w:rPr>
          <w:lang w:val="es-CR"/>
        </w:rPr>
        <w:t xml:space="preserve"> HOBO U12-012</w:t>
      </w:r>
      <w:r>
        <w:rPr>
          <w:lang w:val="es-CR"/>
        </w:rPr>
        <w:t xml:space="preserve">. Para medición de precipitación, humedad de aire, humedad de suelo y radiación fotosintéticamente activa se usó una </w:t>
      </w:r>
      <w:proofErr w:type="spellStart"/>
      <w:r>
        <w:rPr>
          <w:lang w:val="es-CR"/>
        </w:rPr>
        <w:t>microestación</w:t>
      </w:r>
      <w:proofErr w:type="spellEnd"/>
      <w:r>
        <w:rPr>
          <w:lang w:val="es-CR"/>
        </w:rPr>
        <w:t xml:space="preserve"> </w:t>
      </w:r>
      <w:proofErr w:type="spellStart"/>
      <w:r>
        <w:rPr>
          <w:lang w:val="es-CR"/>
        </w:rPr>
        <w:t>Onset</w:t>
      </w:r>
      <w:proofErr w:type="spellEnd"/>
      <w:r>
        <w:rPr>
          <w:lang w:val="es-CR"/>
        </w:rPr>
        <w:t xml:space="preserve"> H21-002.</w:t>
      </w:r>
    </w:p>
    <w:p w14:paraId="0CCF5F3C" w14:textId="18F06667" w:rsidR="00CB4B39" w:rsidRDefault="00CB4B39" w:rsidP="00CB4B39">
      <w:pPr>
        <w:rPr>
          <w:lang w:val="es-CR"/>
        </w:rPr>
      </w:pPr>
    </w:p>
    <w:p w14:paraId="5586994A" w14:textId="747EA56D" w:rsidR="00CB4B39" w:rsidRDefault="00CB4B39" w:rsidP="00CB4B39">
      <w:pPr>
        <w:rPr>
          <w:lang w:val="es-CR"/>
        </w:rPr>
      </w:pPr>
      <w:r>
        <w:rPr>
          <w:lang w:val="es-CR"/>
        </w:rPr>
        <w:t xml:space="preserve">Frecuencia de toma de datos: Todos los datos se intentaron tomar con una frecuencia horaria; con interrupciones obvias en el archivo adjunto debido a problemas de software y hardware. A pesar de lo anterior se ofrece el archivo sin editar para que el usuario haga la selección de datos requerida. </w:t>
      </w:r>
    </w:p>
    <w:p w14:paraId="399D303F" w14:textId="6E0003A9" w:rsidR="00CB4B39" w:rsidRDefault="00CB4B39" w:rsidP="00CB4B39">
      <w:pPr>
        <w:rPr>
          <w:lang w:val="es-CR"/>
        </w:rPr>
      </w:pPr>
    </w:p>
    <w:p w14:paraId="11996BA6" w14:textId="27920FB2" w:rsidR="004F139C" w:rsidRDefault="004F139C" w:rsidP="00CB4B39">
      <w:pPr>
        <w:rPr>
          <w:lang w:val="es-CR"/>
        </w:rPr>
      </w:pPr>
      <w:r>
        <w:rPr>
          <w:lang w:val="es-CR"/>
        </w:rPr>
        <w:t xml:space="preserve">Datos y unidades de medición: </w:t>
      </w:r>
    </w:p>
    <w:p w14:paraId="2970EB58" w14:textId="297224CC" w:rsidR="004F139C" w:rsidRDefault="004F139C" w:rsidP="00CB4B39">
      <w:pPr>
        <w:rPr>
          <w:lang w:val="es-CR"/>
        </w:rPr>
      </w:pPr>
      <w:proofErr w:type="spellStart"/>
      <w:r>
        <w:rPr>
          <w:lang w:val="es-CR"/>
        </w:rPr>
        <w:t>Water</w:t>
      </w:r>
      <w:proofErr w:type="spellEnd"/>
      <w:r>
        <w:rPr>
          <w:lang w:val="es-CR"/>
        </w:rPr>
        <w:t xml:space="preserve"> </w:t>
      </w:r>
      <w:proofErr w:type="spellStart"/>
      <w:r>
        <w:rPr>
          <w:lang w:val="es-CR"/>
        </w:rPr>
        <w:t>content</w:t>
      </w:r>
      <w:proofErr w:type="spellEnd"/>
      <w:r>
        <w:rPr>
          <w:lang w:val="es-CR"/>
        </w:rPr>
        <w:t>: se refiere al volumen de agua por volumen de suelo, se midió en m3/m3. Es una medida de la humedad relativa del suelo. El sensor estaba colocado a 10 cm bajo la superficie del suelo.</w:t>
      </w:r>
    </w:p>
    <w:p w14:paraId="021BF6F4" w14:textId="4711A85A" w:rsidR="004F139C" w:rsidRDefault="004F139C" w:rsidP="00CB4B39">
      <w:pPr>
        <w:rPr>
          <w:lang w:val="es-CR"/>
        </w:rPr>
      </w:pPr>
      <w:r>
        <w:rPr>
          <w:lang w:val="es-CR"/>
        </w:rPr>
        <w:t xml:space="preserve">PAR: se refiere a la radiación, medida en </w:t>
      </w:r>
      <w:r w:rsidRPr="004F139C">
        <w:rPr>
          <w:lang w:val="es-CR"/>
        </w:rPr>
        <w:t>µmol/m²/s</w:t>
      </w:r>
      <w:r>
        <w:rPr>
          <w:lang w:val="es-CR"/>
        </w:rPr>
        <w:t>, entre 400 y 700 nanómetros que incidió sobre la superficie terrestre en el punto de medición durante el periodo estudiado</w:t>
      </w:r>
    </w:p>
    <w:p w14:paraId="0B746BE0" w14:textId="5965C503" w:rsidR="004F139C" w:rsidRDefault="004F139C" w:rsidP="00CB4B39">
      <w:pPr>
        <w:rPr>
          <w:lang w:val="es-CR"/>
        </w:rPr>
      </w:pPr>
      <w:proofErr w:type="spellStart"/>
      <w:r>
        <w:rPr>
          <w:lang w:val="es-CR"/>
        </w:rPr>
        <w:t>Wetness</w:t>
      </w:r>
      <w:proofErr w:type="spellEnd"/>
      <w:r>
        <w:rPr>
          <w:lang w:val="es-CR"/>
        </w:rPr>
        <w:t xml:space="preserve">: es </w:t>
      </w:r>
      <w:r w:rsidR="0078054E">
        <w:rPr>
          <w:lang w:val="es-CR"/>
        </w:rPr>
        <w:t xml:space="preserve">la carga de agua </w:t>
      </w:r>
      <w:r>
        <w:rPr>
          <w:lang w:val="es-CR"/>
        </w:rPr>
        <w:t>en el aire, se midió en porcentaje. Se usa como una medida relativa de humedad sobre el suelo. El sensor estaba colocado a 3 m de altura.</w:t>
      </w:r>
    </w:p>
    <w:p w14:paraId="1325EBD4" w14:textId="5D80AEDE" w:rsidR="004F139C" w:rsidRDefault="004F139C" w:rsidP="00CB4B39">
      <w:pPr>
        <w:rPr>
          <w:lang w:val="es-CR"/>
        </w:rPr>
      </w:pPr>
      <w:r>
        <w:rPr>
          <w:lang w:val="es-CR"/>
        </w:rPr>
        <w:t xml:space="preserve">Rain: corresponde al patrón de precipitación en el sitio de estudio. Fue tomado con un pluviómetro conectado a la </w:t>
      </w:r>
      <w:proofErr w:type="spellStart"/>
      <w:r>
        <w:rPr>
          <w:lang w:val="es-CR"/>
        </w:rPr>
        <w:t>microestación</w:t>
      </w:r>
      <w:proofErr w:type="spellEnd"/>
      <w:r>
        <w:rPr>
          <w:lang w:val="es-CR"/>
        </w:rPr>
        <w:t xml:space="preserve">, y las unidades </w:t>
      </w:r>
      <w:r w:rsidR="0078054E">
        <w:rPr>
          <w:lang w:val="es-CR"/>
        </w:rPr>
        <w:t>están dadas en mm/hora. Los datos también pueden ser interpretados como litros por metro cuadrado.</w:t>
      </w:r>
    </w:p>
    <w:p w14:paraId="2CC1760F" w14:textId="210036BA" w:rsidR="0078054E" w:rsidRDefault="0078054E" w:rsidP="00CB4B39">
      <w:pPr>
        <w:rPr>
          <w:lang w:val="es-CR"/>
        </w:rPr>
      </w:pPr>
      <w:proofErr w:type="spellStart"/>
      <w:r>
        <w:rPr>
          <w:lang w:val="es-CR"/>
        </w:rPr>
        <w:t>Temp</w:t>
      </w:r>
      <w:proofErr w:type="spellEnd"/>
      <w:r>
        <w:rPr>
          <w:lang w:val="es-CR"/>
        </w:rPr>
        <w:t>: es la temperatura, en grados Celsius, del aire a 2.5 m de altura, en el sitio de estudio</w:t>
      </w:r>
    </w:p>
    <w:p w14:paraId="204032EC" w14:textId="2C9CA5AF" w:rsidR="0078054E" w:rsidRDefault="0078054E" w:rsidP="00CB4B39">
      <w:pPr>
        <w:rPr>
          <w:lang w:val="es-CR"/>
        </w:rPr>
      </w:pPr>
      <w:r>
        <w:rPr>
          <w:lang w:val="es-CR"/>
        </w:rPr>
        <w:t>RH: es la humedad relativa, en porcentaje, del aire a 2.5 m de altura, en el sitio de estudio</w:t>
      </w:r>
    </w:p>
    <w:p w14:paraId="108CFE33" w14:textId="4A0ADD3D" w:rsidR="0078054E" w:rsidRDefault="0078054E" w:rsidP="00CB4B39">
      <w:pPr>
        <w:rPr>
          <w:lang w:val="es-CR"/>
        </w:rPr>
      </w:pPr>
      <w:proofErr w:type="spellStart"/>
      <w:r>
        <w:rPr>
          <w:lang w:val="es-CR"/>
        </w:rPr>
        <w:t>Intensity</w:t>
      </w:r>
      <w:proofErr w:type="spellEnd"/>
      <w:r>
        <w:rPr>
          <w:lang w:val="es-CR"/>
        </w:rPr>
        <w:t>: es la intensidad lumínica, en lux, asociada con el punto de fijación de los sensores.</w:t>
      </w:r>
    </w:p>
    <w:sectPr w:rsidR="007805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3EE"/>
    <w:rsid w:val="002912C4"/>
    <w:rsid w:val="00347F9D"/>
    <w:rsid w:val="004F139C"/>
    <w:rsid w:val="006A03EE"/>
    <w:rsid w:val="0073539B"/>
    <w:rsid w:val="0078054E"/>
    <w:rsid w:val="00CB4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4AD77A"/>
  <w15:chartTrackingRefBased/>
  <w15:docId w15:val="{8116BF6D-F4C8-4506-A224-50B0102CE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2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</dc:creator>
  <cp:keywords/>
  <dc:description/>
  <cp:lastModifiedBy>Carlos</cp:lastModifiedBy>
  <cp:revision>2</cp:revision>
  <dcterms:created xsi:type="dcterms:W3CDTF">2020-11-06T16:58:00Z</dcterms:created>
  <dcterms:modified xsi:type="dcterms:W3CDTF">2020-11-06T20:54:00Z</dcterms:modified>
</cp:coreProperties>
</file>