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3CD2E" w14:textId="4B16A4EF" w:rsidR="00A463F2" w:rsidRPr="00F25571" w:rsidRDefault="00A463F2" w:rsidP="00A463F2">
      <w:pPr>
        <w:shd w:val="clear" w:color="auto" w:fill="FFFFFF"/>
        <w:rPr>
          <w:rFonts w:ascii="Arial" w:eastAsia="Times New Roman" w:hAnsi="Arial" w:cs="Arial"/>
          <w:b/>
          <w:i/>
          <w:iCs/>
          <w:color w:val="222222"/>
        </w:rPr>
      </w:pPr>
      <w:r w:rsidRPr="00A463F2">
        <w:rPr>
          <w:rFonts w:ascii="Arial" w:eastAsia="Times New Roman" w:hAnsi="Arial" w:cs="Arial"/>
          <w:color w:val="222222"/>
        </w:rPr>
        <w:t>This database has all the raw data collected for the study</w:t>
      </w:r>
      <w:r w:rsidR="00F25571" w:rsidRPr="00F25571">
        <w:rPr>
          <w:rFonts w:ascii="Arial" w:hAnsi="Arial" w:cs="Arial"/>
          <w:b/>
          <w:bCs/>
          <w:i/>
          <w:iCs/>
        </w:rPr>
        <w:t xml:space="preserve"> </w:t>
      </w:r>
      <w:r w:rsidR="00F25571" w:rsidRPr="00F25571">
        <w:rPr>
          <w:rFonts w:ascii="Arial" w:eastAsia="Times New Roman" w:hAnsi="Arial" w:cs="Arial"/>
          <w:i/>
          <w:iCs/>
          <w:color w:val="222222"/>
        </w:rPr>
        <w:t>Voluntary drinking cessation is associated with return of plasma osmolality and thirst perception, but not of urine indicators or net fluid balance</w:t>
      </w:r>
      <w:r w:rsidR="00F25571">
        <w:rPr>
          <w:rFonts w:ascii="Arial" w:eastAsia="Times New Roman" w:hAnsi="Arial" w:cs="Arial"/>
          <w:b/>
          <w:i/>
          <w:iCs/>
          <w:color w:val="222222"/>
        </w:rPr>
        <w:t xml:space="preserve"> </w:t>
      </w:r>
      <w:r w:rsidRPr="00A463F2">
        <w:rPr>
          <w:rFonts w:ascii="Arial" w:eastAsia="Times New Roman" w:hAnsi="Arial" w:cs="Arial"/>
          <w:color w:val="222222"/>
        </w:rPr>
        <w:t xml:space="preserve">between </w:t>
      </w:r>
      <w:r w:rsidR="00686141">
        <w:rPr>
          <w:rFonts w:ascii="Arial" w:eastAsia="Times New Roman" w:hAnsi="Arial" w:cs="Arial"/>
        </w:rPr>
        <w:t>May</w:t>
      </w:r>
      <w:r w:rsidR="00F25571">
        <w:rPr>
          <w:rFonts w:ascii="Arial" w:eastAsia="Times New Roman" w:hAnsi="Arial" w:cs="Arial"/>
        </w:rPr>
        <w:t>-</w:t>
      </w:r>
      <w:proofErr w:type="gramStart"/>
      <w:r w:rsidR="00F25571">
        <w:rPr>
          <w:rFonts w:ascii="Arial" w:eastAsia="Times New Roman" w:hAnsi="Arial" w:cs="Arial"/>
        </w:rPr>
        <w:t>July</w:t>
      </w:r>
      <w:r w:rsidR="00686141">
        <w:rPr>
          <w:rFonts w:ascii="Arial" w:eastAsia="Times New Roman" w:hAnsi="Arial" w:cs="Arial"/>
        </w:rPr>
        <w:t>,</w:t>
      </w:r>
      <w:proofErr w:type="gramEnd"/>
      <w:r w:rsidR="00686141">
        <w:rPr>
          <w:rFonts w:ascii="Arial" w:eastAsia="Times New Roman" w:hAnsi="Arial" w:cs="Arial"/>
        </w:rPr>
        <w:t xml:space="preserve"> 2016</w:t>
      </w:r>
      <w:r w:rsidRPr="00A463F2">
        <w:rPr>
          <w:rFonts w:ascii="Arial" w:eastAsia="Times New Roman" w:hAnsi="Arial" w:cs="Arial"/>
          <w:color w:val="222222"/>
        </w:rPr>
        <w:t xml:space="preserve"> for the study </w:t>
      </w:r>
      <w:r w:rsidR="00686141" w:rsidRPr="00686141">
        <w:rPr>
          <w:rFonts w:ascii="Arial" w:eastAsia="Times New Roman" w:hAnsi="Arial" w:cs="Arial"/>
          <w:color w:val="222222"/>
        </w:rPr>
        <w:t xml:space="preserve">VI-838-B4-309 </w:t>
      </w:r>
      <w:r w:rsidRPr="00A463F2">
        <w:rPr>
          <w:rFonts w:ascii="Arial" w:eastAsia="Times New Roman" w:hAnsi="Arial" w:cs="Arial"/>
          <w:color w:val="222222"/>
        </w:rPr>
        <w:t>at the Human Movement Science Research Center, University of Costa Rica.</w:t>
      </w:r>
    </w:p>
    <w:p w14:paraId="1F5340C5" w14:textId="77777777" w:rsidR="00A463F2" w:rsidRPr="00A463F2" w:rsidRDefault="00A463F2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14:paraId="51D42B16" w14:textId="77777777" w:rsidR="004A2123" w:rsidRDefault="004A2123" w:rsidP="004A2123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A463F2">
        <w:rPr>
          <w:rFonts w:ascii="Arial" w:eastAsia="Times New Roman" w:hAnsi="Arial" w:cs="Arial"/>
          <w:b/>
          <w:bCs/>
          <w:color w:val="222222"/>
        </w:rPr>
        <w:t>SEX:</w:t>
      </w:r>
      <w:r w:rsidRPr="00A463F2">
        <w:rPr>
          <w:rFonts w:ascii="Arial" w:eastAsia="Times New Roman" w:hAnsi="Arial" w:cs="Arial"/>
          <w:color w:val="222222"/>
        </w:rPr>
        <w:t xml:space="preserve"> gender of the participant. M= male, F = female</w:t>
      </w:r>
    </w:p>
    <w:p w14:paraId="5385C01C" w14:textId="77777777" w:rsidR="004A2123" w:rsidRDefault="004A2123" w:rsidP="004A2123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AGE:</w:t>
      </w:r>
      <w:r>
        <w:rPr>
          <w:rFonts w:ascii="Arial" w:eastAsia="Times New Roman" w:hAnsi="Arial" w:cs="Arial"/>
          <w:color w:val="222222"/>
        </w:rPr>
        <w:t xml:space="preserve"> in years</w:t>
      </w:r>
    </w:p>
    <w:p w14:paraId="4D27D933" w14:textId="77777777" w:rsidR="004A2123" w:rsidRPr="00A463F2" w:rsidRDefault="004A2123" w:rsidP="004A2123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HEIGHT:</w:t>
      </w:r>
      <w:r>
        <w:rPr>
          <w:rFonts w:ascii="Arial" w:eastAsia="Times New Roman" w:hAnsi="Arial" w:cs="Arial"/>
          <w:color w:val="222222"/>
        </w:rPr>
        <w:t xml:space="preserve"> in meters</w:t>
      </w:r>
    </w:p>
    <w:p w14:paraId="4BD9226C" w14:textId="786C80D3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FASTING VALUES</w:t>
      </w:r>
      <w:r>
        <w:rPr>
          <w:rFonts w:ascii="Arial" w:eastAsia="Times New Roman" w:hAnsi="Arial" w:cs="Arial"/>
          <w:color w:val="222222"/>
        </w:rPr>
        <w:t>: values in fasting conditions</w:t>
      </w:r>
    </w:p>
    <w:p w14:paraId="448620FB" w14:textId="1D6D2307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PRE- EXERCISE VALUES:</w:t>
      </w:r>
      <w:r>
        <w:rPr>
          <w:rFonts w:ascii="Arial" w:eastAsia="Times New Roman" w:hAnsi="Arial" w:cs="Arial"/>
          <w:color w:val="222222"/>
        </w:rPr>
        <w:t xml:space="preserve"> values before start exercise</w:t>
      </w:r>
    </w:p>
    <w:p w14:paraId="298634E1" w14:textId="72DE91A1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EXERCISE WEIGHTS AND VALUES</w:t>
      </w:r>
      <w:r>
        <w:rPr>
          <w:rFonts w:ascii="Arial" w:eastAsia="Times New Roman" w:hAnsi="Arial" w:cs="Arial"/>
          <w:color w:val="222222"/>
        </w:rPr>
        <w:t>: weights in kg per measure time, and values of each scale</w:t>
      </w:r>
    </w:p>
    <w:p w14:paraId="4E415C5C" w14:textId="6D05F079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POST EXERCISE VALUES</w:t>
      </w:r>
      <w:r>
        <w:rPr>
          <w:rFonts w:ascii="Arial" w:eastAsia="Times New Roman" w:hAnsi="Arial" w:cs="Arial"/>
          <w:color w:val="222222"/>
        </w:rPr>
        <w:t>: values immediately after to reach % of dehydration</w:t>
      </w:r>
    </w:p>
    <w:p w14:paraId="256B31BD" w14:textId="0E1720D1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REHYDRATION</w:t>
      </w:r>
      <w:r w:rsidR="004A2123">
        <w:rPr>
          <w:rFonts w:ascii="Arial" w:eastAsia="Times New Roman" w:hAnsi="Arial" w:cs="Arial"/>
          <w:b/>
          <w:bCs/>
          <w:color w:val="222222"/>
        </w:rPr>
        <w:t xml:space="preserve"> VALUES</w:t>
      </w:r>
      <w:r w:rsidRPr="00686141">
        <w:rPr>
          <w:rFonts w:ascii="Arial" w:eastAsia="Times New Roman" w:hAnsi="Arial" w:cs="Arial"/>
          <w:b/>
          <w:bCs/>
          <w:color w:val="222222"/>
        </w:rPr>
        <w:t>:</w:t>
      </w:r>
      <w:r>
        <w:rPr>
          <w:rFonts w:ascii="Arial" w:eastAsia="Times New Roman" w:hAnsi="Arial" w:cs="Arial"/>
          <w:color w:val="222222"/>
        </w:rPr>
        <w:t xml:space="preserve"> values of measurements during rehydration</w:t>
      </w:r>
    </w:p>
    <w:p w14:paraId="2959B9CF" w14:textId="6A5C33F2" w:rsid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FINAL VALUES:</w:t>
      </w:r>
      <w:r>
        <w:rPr>
          <w:rFonts w:ascii="Arial" w:eastAsia="Times New Roman" w:hAnsi="Arial" w:cs="Arial"/>
          <w:color w:val="222222"/>
        </w:rPr>
        <w:t xml:space="preserve">  values of measurements immediately after finishing rehydration</w:t>
      </w:r>
    </w:p>
    <w:p w14:paraId="0D362423" w14:textId="679FF79D" w:rsidR="00A463F2" w:rsidRPr="00A463F2" w:rsidRDefault="00A463F2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A463F2">
        <w:rPr>
          <w:rFonts w:ascii="Arial" w:eastAsia="Times New Roman" w:hAnsi="Arial" w:cs="Arial"/>
          <w:b/>
          <w:bCs/>
          <w:color w:val="222222"/>
        </w:rPr>
        <w:t>KG:</w:t>
      </w:r>
      <w:r w:rsidRPr="00A463F2">
        <w:rPr>
          <w:rFonts w:ascii="Arial" w:eastAsia="Times New Roman" w:hAnsi="Arial" w:cs="Arial"/>
          <w:color w:val="222222"/>
        </w:rPr>
        <w:t xml:space="preserve"> weight in kilograms</w:t>
      </w:r>
      <w:r w:rsidR="00686141">
        <w:rPr>
          <w:rFonts w:ascii="Arial" w:eastAsia="Times New Roman" w:hAnsi="Arial" w:cs="Arial"/>
          <w:color w:val="222222"/>
        </w:rPr>
        <w:t xml:space="preserve"> </w:t>
      </w:r>
      <w:r w:rsidR="00686141" w:rsidRPr="00686141">
        <w:rPr>
          <w:rFonts w:ascii="Arial" w:eastAsia="Times New Roman" w:hAnsi="Arial" w:cs="Arial"/>
          <w:color w:val="222222"/>
        </w:rPr>
        <w:t>measured to the nearest 10 g (</w:t>
      </w:r>
      <w:proofErr w:type="spellStart"/>
      <w:r w:rsidR="00686141" w:rsidRPr="00686141">
        <w:rPr>
          <w:rFonts w:ascii="Arial" w:eastAsia="Times New Roman" w:hAnsi="Arial" w:cs="Arial"/>
          <w:color w:val="222222"/>
        </w:rPr>
        <w:t>Accura</w:t>
      </w:r>
      <w:proofErr w:type="spellEnd"/>
      <w:r w:rsidR="00686141" w:rsidRPr="00686141">
        <w:rPr>
          <w:rFonts w:ascii="Arial" w:eastAsia="Times New Roman" w:hAnsi="Arial" w:cs="Arial"/>
          <w:color w:val="222222"/>
        </w:rPr>
        <w:t xml:space="preserve">® scale, model DSB291, </w:t>
      </w:r>
      <w:proofErr w:type="spellStart"/>
      <w:r w:rsidR="00686141" w:rsidRPr="00686141">
        <w:rPr>
          <w:rFonts w:ascii="Arial" w:eastAsia="Times New Roman" w:hAnsi="Arial" w:cs="Arial"/>
          <w:color w:val="222222"/>
        </w:rPr>
        <w:t>Qingpu</w:t>
      </w:r>
      <w:proofErr w:type="spellEnd"/>
      <w:r w:rsidR="00686141" w:rsidRPr="00686141">
        <w:rPr>
          <w:rFonts w:ascii="Arial" w:eastAsia="Times New Roman" w:hAnsi="Arial" w:cs="Arial"/>
          <w:color w:val="222222"/>
        </w:rPr>
        <w:t>, Shanghai, China)</w:t>
      </w:r>
    </w:p>
    <w:p w14:paraId="7115024B" w14:textId="2C339B67" w:rsidR="00A463F2" w:rsidRPr="00A463F2" w:rsidRDefault="00A463F2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A463F2">
        <w:rPr>
          <w:rFonts w:ascii="Arial" w:eastAsia="Times New Roman" w:hAnsi="Arial" w:cs="Arial"/>
          <w:b/>
          <w:bCs/>
          <w:color w:val="222222"/>
        </w:rPr>
        <w:t>BMI:</w:t>
      </w:r>
      <w:r w:rsidRPr="00A463F2">
        <w:rPr>
          <w:rFonts w:ascii="Arial" w:eastAsia="Times New Roman" w:hAnsi="Arial" w:cs="Arial"/>
          <w:color w:val="222222"/>
        </w:rPr>
        <w:t xml:space="preserve"> body mass index, </w:t>
      </w:r>
      <w:r w:rsidR="00686141" w:rsidRPr="00686141">
        <w:rPr>
          <w:rFonts w:ascii="Arial" w:eastAsia="Times New Roman" w:hAnsi="Arial" w:cs="Arial"/>
          <w:color w:val="222222"/>
        </w:rPr>
        <w:t>(</w:t>
      </w:r>
      <w:r w:rsidR="00686141">
        <w:rPr>
          <w:rFonts w:ascii="Arial" w:eastAsia="Times New Roman" w:hAnsi="Arial" w:cs="Arial"/>
          <w:color w:val="222222"/>
        </w:rPr>
        <w:t>kg/m</w:t>
      </w:r>
      <w:r w:rsidR="00686141">
        <w:rPr>
          <w:rFonts w:ascii="Arial" w:eastAsia="Times New Roman" w:hAnsi="Arial" w:cs="Arial"/>
          <w:color w:val="222222"/>
          <w:vertAlign w:val="superscript"/>
        </w:rPr>
        <w:t>2</w:t>
      </w:r>
      <w:r w:rsidR="00686141">
        <w:rPr>
          <w:rFonts w:ascii="Arial" w:eastAsia="Times New Roman" w:hAnsi="Arial" w:cs="Arial"/>
          <w:color w:val="222222"/>
        </w:rPr>
        <w:t>)</w:t>
      </w:r>
    </w:p>
    <w:p w14:paraId="4E05DE32" w14:textId="77EF8B50" w:rsidR="00A463F2" w:rsidRDefault="00A463F2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A463F2">
        <w:rPr>
          <w:rFonts w:ascii="Arial" w:eastAsia="Times New Roman" w:hAnsi="Arial" w:cs="Arial"/>
          <w:b/>
          <w:bCs/>
          <w:color w:val="222222"/>
        </w:rPr>
        <w:t>USG:</w:t>
      </w:r>
      <w:r w:rsidRPr="00A463F2">
        <w:rPr>
          <w:rFonts w:ascii="Arial" w:eastAsia="Times New Roman" w:hAnsi="Arial" w:cs="Arial"/>
          <w:color w:val="222222"/>
        </w:rPr>
        <w:t xml:space="preserve"> urine specific gravity, as measured with an ATAGO refractometer</w:t>
      </w:r>
      <w:r w:rsidR="00686141">
        <w:rPr>
          <w:rFonts w:ascii="Arial" w:eastAsia="Times New Roman" w:hAnsi="Arial" w:cs="Arial"/>
          <w:color w:val="222222"/>
        </w:rPr>
        <w:t xml:space="preserve"> </w:t>
      </w:r>
      <w:r w:rsidR="00686141" w:rsidRPr="00686141">
        <w:rPr>
          <w:rFonts w:ascii="Arial" w:eastAsia="Times New Roman" w:hAnsi="Arial" w:cs="Arial"/>
          <w:color w:val="222222"/>
        </w:rPr>
        <w:t>model URC-Ne, Minato-ku, Tokyo, Japan, with a spectrum of 1.000 to 1.050</w:t>
      </w:r>
      <w:r w:rsidR="00686141">
        <w:rPr>
          <w:rFonts w:ascii="Arial" w:eastAsia="Times New Roman" w:hAnsi="Arial" w:cs="Arial"/>
          <w:color w:val="222222"/>
        </w:rPr>
        <w:t>.</w:t>
      </w:r>
    </w:p>
    <w:p w14:paraId="39FCCDA9" w14:textId="21A5ABB2" w:rsidR="00686141" w:rsidRPr="00686141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URINE COLOR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 xml:space="preserve">measured with </w:t>
      </w:r>
      <w:r w:rsidR="006E71B6">
        <w:rPr>
          <w:rFonts w:ascii="Arial" w:eastAsia="Times New Roman" w:hAnsi="Arial" w:cs="Arial"/>
          <w:color w:val="222222"/>
        </w:rPr>
        <w:t>Armstrong et al (1998), urine color scale</w:t>
      </w:r>
    </w:p>
    <w:p w14:paraId="3B5E901C" w14:textId="46432439" w:rsidR="00686141" w:rsidRPr="00686141" w:rsidRDefault="00686141" w:rsidP="00A463F2">
      <w:pPr>
        <w:shd w:val="clear" w:color="auto" w:fill="FFFFFF"/>
        <w:rPr>
          <w:rFonts w:ascii="Arial" w:eastAsia="Times New Roman" w:hAnsi="Arial" w:cs="Arial"/>
          <w:b/>
          <w:bCs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URINE OSMOLALITY 1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 xml:space="preserve">osmolality measured with and </w:t>
      </w:r>
      <w:r w:rsidRPr="00686141">
        <w:rPr>
          <w:rFonts w:ascii="Arial" w:eastAsia="Times New Roman" w:hAnsi="Arial" w:cs="Arial"/>
          <w:color w:val="222222"/>
        </w:rPr>
        <w:t>Advanced Instruments 3250 osmometer; Norwood, MA</w:t>
      </w:r>
    </w:p>
    <w:p w14:paraId="770D7824" w14:textId="605B1ECF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URINE OSMOLALITY 2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>duplicated measured of osmolality 1</w:t>
      </w:r>
    </w:p>
    <w:p w14:paraId="6F3C5603" w14:textId="7B987FB2" w:rsidR="00686141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URINE OSMOLALITY AVERAGE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>(urine osmolality 1+ urine osmolality 2)/2</w:t>
      </w:r>
    </w:p>
    <w:p w14:paraId="3E929E54" w14:textId="7DFC74D1" w:rsidR="004A2123" w:rsidRPr="00686141" w:rsidRDefault="004A2123" w:rsidP="004A2123">
      <w:pPr>
        <w:shd w:val="clear" w:color="auto" w:fill="FFFFFF"/>
        <w:rPr>
          <w:rFonts w:ascii="Arial" w:eastAsia="Times New Roman" w:hAnsi="Arial" w:cs="Arial"/>
          <w:b/>
          <w:bCs/>
          <w:color w:val="222222"/>
        </w:rPr>
      </w:pPr>
      <w:r>
        <w:rPr>
          <w:rFonts w:ascii="Arial" w:eastAsia="Times New Roman" w:hAnsi="Arial" w:cs="Arial"/>
          <w:b/>
          <w:bCs/>
          <w:color w:val="222222"/>
        </w:rPr>
        <w:t>PLASMA</w:t>
      </w:r>
      <w:r w:rsidRPr="00686141">
        <w:rPr>
          <w:rFonts w:ascii="Arial" w:eastAsia="Times New Roman" w:hAnsi="Arial" w:cs="Arial"/>
          <w:b/>
          <w:bCs/>
          <w:color w:val="222222"/>
        </w:rPr>
        <w:t xml:space="preserve"> OSMOLALITY 1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 xml:space="preserve">osmolality measured with and </w:t>
      </w:r>
      <w:r w:rsidRPr="00686141">
        <w:rPr>
          <w:rFonts w:ascii="Arial" w:eastAsia="Times New Roman" w:hAnsi="Arial" w:cs="Arial"/>
          <w:color w:val="222222"/>
        </w:rPr>
        <w:t>Advanced Instruments 3250 osmometer; Norwood, MA</w:t>
      </w:r>
    </w:p>
    <w:p w14:paraId="19D0D0E3" w14:textId="435664FA" w:rsidR="004A2123" w:rsidRPr="00686141" w:rsidRDefault="004A2123" w:rsidP="004A2123">
      <w:pPr>
        <w:shd w:val="clear" w:color="auto" w:fill="FFFFFF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</w:rPr>
        <w:t>PLASMA</w:t>
      </w:r>
      <w:r w:rsidRPr="00686141">
        <w:rPr>
          <w:rFonts w:ascii="Arial" w:eastAsia="Times New Roman" w:hAnsi="Arial" w:cs="Arial"/>
          <w:b/>
          <w:bCs/>
          <w:color w:val="222222"/>
        </w:rPr>
        <w:t xml:space="preserve"> OSMOLALITY 2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>duplicated measured of osmolality 1</w:t>
      </w:r>
    </w:p>
    <w:p w14:paraId="2467D63D" w14:textId="575DE0C3" w:rsidR="004A2123" w:rsidRPr="00686141" w:rsidRDefault="004A2123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</w:rPr>
        <w:t>PLASMA</w:t>
      </w:r>
      <w:r w:rsidRPr="00686141">
        <w:rPr>
          <w:rFonts w:ascii="Arial" w:eastAsia="Times New Roman" w:hAnsi="Arial" w:cs="Arial"/>
          <w:b/>
          <w:bCs/>
          <w:color w:val="222222"/>
        </w:rPr>
        <w:t xml:space="preserve"> OSMOLALITY AVERAGE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>(</w:t>
      </w:r>
      <w:r>
        <w:rPr>
          <w:rFonts w:ascii="Arial" w:eastAsia="Times New Roman" w:hAnsi="Arial" w:cs="Arial"/>
          <w:color w:val="222222"/>
        </w:rPr>
        <w:t>plasma</w:t>
      </w:r>
      <w:r>
        <w:rPr>
          <w:rFonts w:ascii="Arial" w:eastAsia="Times New Roman" w:hAnsi="Arial" w:cs="Arial"/>
          <w:color w:val="222222"/>
        </w:rPr>
        <w:t xml:space="preserve"> osmolality 1+ </w:t>
      </w:r>
      <w:r>
        <w:rPr>
          <w:rFonts w:ascii="Arial" w:eastAsia="Times New Roman" w:hAnsi="Arial" w:cs="Arial"/>
          <w:color w:val="222222"/>
        </w:rPr>
        <w:t>plasma</w:t>
      </w:r>
      <w:r>
        <w:rPr>
          <w:rFonts w:ascii="Arial" w:eastAsia="Times New Roman" w:hAnsi="Arial" w:cs="Arial"/>
          <w:color w:val="222222"/>
        </w:rPr>
        <w:t xml:space="preserve"> osmolality 2)/2</w:t>
      </w:r>
    </w:p>
    <w:p w14:paraId="7D6724EC" w14:textId="0750EBED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FULLNESS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 w:rsidRPr="00686141">
        <w:rPr>
          <w:rFonts w:ascii="Arial" w:eastAsia="Times New Roman" w:hAnsi="Arial" w:cs="Arial"/>
          <w:color w:val="222222"/>
        </w:rPr>
        <w:t>the question was: “how full do you feel?” with a score between 1 (not at all) and 5 (very, very)</w:t>
      </w:r>
    </w:p>
    <w:p w14:paraId="538FF49B" w14:textId="156BA43A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b/>
          <w:bCs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HEAT SENSATION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 w:rsidRPr="00686141">
        <w:rPr>
          <w:rFonts w:ascii="Arial" w:eastAsia="Times New Roman" w:hAnsi="Arial" w:cs="Arial"/>
          <w:color w:val="222222"/>
        </w:rPr>
        <w:t>measured with an analog scale with a score from “1: incredibly cold” to “8: incredibly hot”</w:t>
      </w:r>
    </w:p>
    <w:p w14:paraId="21CDA2F5" w14:textId="66CF5336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b/>
          <w:bCs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THIRST LINE</w:t>
      </w:r>
      <w:r>
        <w:rPr>
          <w:rFonts w:ascii="Arial" w:eastAsia="Times New Roman" w:hAnsi="Arial" w:cs="Arial"/>
          <w:b/>
          <w:bCs/>
          <w:color w:val="222222"/>
        </w:rPr>
        <w:t>:</w:t>
      </w:r>
      <w:r w:rsidRPr="00686141">
        <w:rPr>
          <w:rFonts w:ascii="Arial" w:eastAsia="Times New Roman" w:hAnsi="Arial" w:cs="Arial"/>
          <w:color w:val="222222"/>
        </w:rPr>
        <w:t xml:space="preserve"> continuous 100 mm line with a mark on the left end indicating “not at all” and on the right “extremely”, responding to the question “how thirsty do you feel?”</w:t>
      </w:r>
    </w:p>
    <w:p w14:paraId="7BDA9028" w14:textId="7B4FD228" w:rsidR="00686141" w:rsidRPr="006E71B6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BOTTLE</w:t>
      </w:r>
      <w:r w:rsidR="006E71B6">
        <w:rPr>
          <w:rFonts w:ascii="Arial" w:eastAsia="Times New Roman" w:hAnsi="Arial" w:cs="Arial"/>
          <w:b/>
          <w:bCs/>
          <w:color w:val="222222"/>
        </w:rPr>
        <w:t xml:space="preserve">: </w:t>
      </w:r>
      <w:r w:rsidR="006E71B6">
        <w:rPr>
          <w:rFonts w:ascii="Arial" w:eastAsia="Times New Roman" w:hAnsi="Arial" w:cs="Arial"/>
          <w:color w:val="222222"/>
        </w:rPr>
        <w:t xml:space="preserve">3D scale with 10 identical bottle </w:t>
      </w:r>
      <w:proofErr w:type="gramStart"/>
      <w:r w:rsidR="006E71B6">
        <w:rPr>
          <w:rFonts w:ascii="Arial" w:eastAsia="Times New Roman" w:hAnsi="Arial" w:cs="Arial"/>
          <w:color w:val="222222"/>
        </w:rPr>
        <w:t>size</w:t>
      </w:r>
      <w:proofErr w:type="gramEnd"/>
      <w:r w:rsidR="006E71B6">
        <w:rPr>
          <w:rFonts w:ascii="Arial" w:eastAsia="Times New Roman" w:hAnsi="Arial" w:cs="Arial"/>
          <w:color w:val="222222"/>
        </w:rPr>
        <w:t>, from 100mL to 1000mL</w:t>
      </w:r>
    </w:p>
    <w:p w14:paraId="33032A6C" w14:textId="289FF68E" w:rsidR="00686141" w:rsidRPr="006E71B6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COLIC</w:t>
      </w:r>
      <w:r w:rsidR="006E71B6">
        <w:rPr>
          <w:rFonts w:ascii="Arial" w:eastAsia="Times New Roman" w:hAnsi="Arial" w:cs="Arial"/>
          <w:b/>
          <w:bCs/>
          <w:color w:val="222222"/>
        </w:rPr>
        <w:t xml:space="preserve">: </w:t>
      </w:r>
      <w:r w:rsidR="006E71B6" w:rsidRPr="006E71B6">
        <w:rPr>
          <w:rFonts w:ascii="Arial" w:eastAsia="Times New Roman" w:hAnsi="Arial" w:cs="Arial"/>
          <w:color w:val="222222"/>
        </w:rPr>
        <w:t>“How much side stich do you feel? respectively, with a score between 1 (not at all, none) and 5 (very, very; too much)</w:t>
      </w:r>
    </w:p>
    <w:p w14:paraId="2AB27F6A" w14:textId="50FFD616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WBGT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 xml:space="preserve">Wet Bulb Goble Temperature, </w:t>
      </w:r>
      <w:r w:rsidRPr="00686141">
        <w:rPr>
          <w:rFonts w:ascii="Arial" w:eastAsia="Times New Roman" w:hAnsi="Arial" w:cs="Arial"/>
          <w:color w:val="222222"/>
        </w:rPr>
        <w:t>monitored with a Questemp36</w:t>
      </w:r>
      <w:r w:rsidRPr="00686141">
        <w:rPr>
          <w:rFonts w:ascii="Arial" w:eastAsia="Times New Roman" w:hAnsi="Arial" w:cs="Arial"/>
          <w:color w:val="222222"/>
          <w:vertAlign w:val="superscript"/>
        </w:rPr>
        <w:t>®</w:t>
      </w:r>
      <w:r w:rsidRPr="00686141">
        <w:rPr>
          <w:rFonts w:ascii="Arial" w:eastAsia="Times New Roman" w:hAnsi="Arial" w:cs="Arial"/>
          <w:color w:val="222222"/>
        </w:rPr>
        <w:t xml:space="preserve"> monitor. (3M, Oconomowoc, WI, USA)</w:t>
      </w:r>
    </w:p>
    <w:p w14:paraId="03314DAF" w14:textId="4F126734" w:rsidR="00686141" w:rsidRPr="00DE1D0A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KG LOSS</w:t>
      </w:r>
      <w:r w:rsidR="00DE1D0A">
        <w:rPr>
          <w:rFonts w:ascii="Arial" w:eastAsia="Times New Roman" w:hAnsi="Arial" w:cs="Arial"/>
          <w:b/>
          <w:bCs/>
          <w:color w:val="222222"/>
        </w:rPr>
        <w:t xml:space="preserve">: </w:t>
      </w:r>
      <w:r w:rsidR="00DE1D0A">
        <w:rPr>
          <w:rFonts w:ascii="Arial" w:eastAsia="Times New Roman" w:hAnsi="Arial" w:cs="Arial"/>
          <w:color w:val="222222"/>
        </w:rPr>
        <w:t xml:space="preserve">pre-exercise weight – </w:t>
      </w:r>
      <w:proofErr w:type="spellStart"/>
      <w:r w:rsidR="00DE1D0A">
        <w:rPr>
          <w:rFonts w:ascii="Arial" w:eastAsia="Times New Roman" w:hAnsi="Arial" w:cs="Arial"/>
          <w:color w:val="222222"/>
        </w:rPr>
        <w:t>weigth</w:t>
      </w:r>
      <w:proofErr w:type="spellEnd"/>
      <w:r w:rsidR="00DE1D0A">
        <w:rPr>
          <w:rFonts w:ascii="Arial" w:eastAsia="Times New Roman" w:hAnsi="Arial" w:cs="Arial"/>
          <w:color w:val="222222"/>
        </w:rPr>
        <w:t xml:space="preserve"> at each measurement point </w:t>
      </w:r>
    </w:p>
    <w:p w14:paraId="31970C17" w14:textId="1C110C07" w:rsidR="00686141" w:rsidRPr="00DE1D0A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% DEHYDRATION</w:t>
      </w:r>
      <w:r w:rsidR="00DE1D0A">
        <w:rPr>
          <w:rFonts w:ascii="Arial" w:eastAsia="Times New Roman" w:hAnsi="Arial" w:cs="Arial"/>
          <w:b/>
          <w:bCs/>
          <w:color w:val="222222"/>
        </w:rPr>
        <w:t xml:space="preserve">: </w:t>
      </w:r>
      <w:r w:rsidR="00DE1D0A">
        <w:rPr>
          <w:rFonts w:ascii="Arial" w:eastAsia="Times New Roman" w:hAnsi="Arial" w:cs="Arial"/>
          <w:color w:val="222222"/>
        </w:rPr>
        <w:t>((weight loss *100)/pre-exercise weight)</w:t>
      </w:r>
    </w:p>
    <w:p w14:paraId="634F2658" w14:textId="75A78D99" w:rsidR="00686141" w:rsidRPr="00686141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TOTAL EXERCISE TIME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>total timing duration of exercise in minutes.</w:t>
      </w:r>
    </w:p>
    <w:p w14:paraId="34CBAFA9" w14:textId="478476BA" w:rsidR="00686141" w:rsidRDefault="00686141" w:rsidP="00686141">
      <w:pPr>
        <w:shd w:val="clear" w:color="auto" w:fill="FFFFFF"/>
        <w:rPr>
          <w:rFonts w:ascii="Arial" w:eastAsia="Times New Roman" w:hAnsi="Arial" w:cs="Arial"/>
          <w:bCs/>
          <w:color w:val="222222"/>
        </w:rPr>
      </w:pPr>
      <w:r w:rsidRPr="00686141">
        <w:rPr>
          <w:rFonts w:ascii="Arial" w:eastAsia="Times New Roman" w:hAnsi="Arial" w:cs="Arial"/>
          <w:b/>
          <w:bCs/>
          <w:color w:val="222222"/>
        </w:rPr>
        <w:t>WATER INTAKE</w:t>
      </w:r>
      <w:r>
        <w:rPr>
          <w:rFonts w:ascii="Arial" w:eastAsia="Times New Roman" w:hAnsi="Arial" w:cs="Arial"/>
          <w:b/>
          <w:bCs/>
          <w:color w:val="222222"/>
        </w:rPr>
        <w:t xml:space="preserve">: </w:t>
      </w:r>
      <w:r>
        <w:rPr>
          <w:rFonts w:ascii="Arial" w:eastAsia="Times New Roman" w:hAnsi="Arial" w:cs="Arial"/>
          <w:color w:val="222222"/>
        </w:rPr>
        <w:t xml:space="preserve">ingested mL, measured with an </w:t>
      </w:r>
      <w:r w:rsidRPr="00686141">
        <w:rPr>
          <w:rFonts w:ascii="Arial" w:eastAsia="Times New Roman" w:hAnsi="Arial" w:cs="Arial"/>
          <w:bCs/>
          <w:color w:val="222222"/>
        </w:rPr>
        <w:t>OHAUS</w:t>
      </w:r>
      <w:r w:rsidRPr="00686141">
        <w:rPr>
          <w:rFonts w:ascii="Arial" w:eastAsia="Times New Roman" w:hAnsi="Arial" w:cs="Arial"/>
          <w:bCs/>
          <w:color w:val="222222"/>
          <w:vertAlign w:val="superscript"/>
        </w:rPr>
        <w:t>®</w:t>
      </w:r>
      <w:r w:rsidRPr="00686141">
        <w:rPr>
          <w:rFonts w:ascii="Arial" w:eastAsia="Times New Roman" w:hAnsi="Arial" w:cs="Arial"/>
          <w:bCs/>
          <w:color w:val="222222"/>
        </w:rPr>
        <w:t xml:space="preserve"> Compact Scales, model CS2000 (Parsippany, NJ, USA)</w:t>
      </w:r>
    </w:p>
    <w:p w14:paraId="3FCB87E6" w14:textId="1443D6AA" w:rsidR="004A2123" w:rsidRPr="004A2123" w:rsidRDefault="004A2123" w:rsidP="00686141">
      <w:pPr>
        <w:shd w:val="clear" w:color="auto" w:fill="FFFFFF"/>
        <w:rPr>
          <w:rFonts w:ascii="Arial" w:eastAsia="Times New Roman" w:hAnsi="Arial" w:cs="Arial"/>
          <w:bCs/>
          <w:color w:val="222222"/>
        </w:rPr>
      </w:pPr>
      <w:r>
        <w:rPr>
          <w:rFonts w:ascii="Arial" w:eastAsia="Times New Roman" w:hAnsi="Arial" w:cs="Arial"/>
          <w:b/>
          <w:color w:val="222222"/>
        </w:rPr>
        <w:lastRenderedPageBreak/>
        <w:t xml:space="preserve">NET FLUID BALANCE: </w:t>
      </w:r>
      <w:r>
        <w:rPr>
          <w:rFonts w:ascii="Arial" w:hAnsi="Arial" w:cs="Arial"/>
        </w:rPr>
        <w:t xml:space="preserve">body mass </w:t>
      </w:r>
      <w:proofErr w:type="spellStart"/>
      <w:r>
        <w:rPr>
          <w:rFonts w:ascii="Arial" w:hAnsi="Arial" w:cs="Arial"/>
        </w:rPr>
        <w:t>preexercise</w:t>
      </w:r>
      <w:proofErr w:type="spellEnd"/>
      <w:r>
        <w:rPr>
          <w:rFonts w:ascii="Arial" w:hAnsi="Arial" w:cs="Arial"/>
        </w:rPr>
        <w:t xml:space="preserve"> minus body mass  postexercise or post fluid ingestion were used to calculate net fluid balance</w:t>
      </w:r>
    </w:p>
    <w:p w14:paraId="4986C591" w14:textId="77777777" w:rsidR="00686141" w:rsidRPr="00A463F2" w:rsidRDefault="00686141" w:rsidP="00686141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14:paraId="255633C9" w14:textId="77777777" w:rsidR="00686141" w:rsidRPr="00A463F2" w:rsidRDefault="00686141" w:rsidP="00A463F2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14:paraId="0A823ADB" w14:textId="77777777" w:rsidR="00712621" w:rsidRPr="00A463F2" w:rsidRDefault="00712621">
      <w:pPr>
        <w:rPr>
          <w:rFonts w:ascii="Times New Roman" w:hAnsi="Times New Roman" w:cs="Times New Roman"/>
        </w:rPr>
      </w:pPr>
    </w:p>
    <w:sectPr w:rsidR="00712621" w:rsidRPr="00A463F2" w:rsidSect="00A55E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3F2"/>
    <w:rsid w:val="004A2123"/>
    <w:rsid w:val="004F5B18"/>
    <w:rsid w:val="00686141"/>
    <w:rsid w:val="006E71B6"/>
    <w:rsid w:val="00712621"/>
    <w:rsid w:val="00A463F2"/>
    <w:rsid w:val="00A55E4F"/>
    <w:rsid w:val="00DE1D0A"/>
    <w:rsid w:val="00F25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7E8601F"/>
  <w14:defaultImageDpi w14:val="32767"/>
  <w15:chartTrackingRefBased/>
  <w15:docId w15:val="{3DE81372-DC6A-A441-A290-A353BF335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1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37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3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18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0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417</Words>
  <Characters>2304</Characters>
  <Application>Microsoft Office Word</Application>
  <DocSecurity>0</DocSecurity>
  <Lines>76</Lines>
  <Paragraphs>36</Paragraphs>
  <ScaleCrop>false</ScaleCrop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Capitan Jimenez</dc:creator>
  <cp:keywords/>
  <dc:description/>
  <cp:lastModifiedBy>Catalina Capitan Jimenez</cp:lastModifiedBy>
  <cp:revision>3</cp:revision>
  <dcterms:created xsi:type="dcterms:W3CDTF">2021-11-21T01:54:00Z</dcterms:created>
  <dcterms:modified xsi:type="dcterms:W3CDTF">2021-11-21T02:02:00Z</dcterms:modified>
</cp:coreProperties>
</file>