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49F1DEF" w14:textId="537DA2C6" w:rsidR="00684056" w:rsidRPr="00684056" w:rsidRDefault="000043F7" w:rsidP="00684056">
      <w:pPr>
        <w:rPr>
          <w:rFonts w:ascii="Arial" w:hAnsi="Arial" w:cs="Arial"/>
          <w:sz w:val="22"/>
          <w:lang w:val="es-ES"/>
        </w:rPr>
      </w:pPr>
      <w:r>
        <w:rPr>
          <w:noProof/>
          <w:lang w:eastAsia="es-PE"/>
        </w:rPr>
        <w:drawing>
          <wp:anchor distT="0" distB="0" distL="114300" distR="114300" simplePos="0" relativeHeight="251660288" behindDoc="1" locked="0" layoutInCell="1" allowOverlap="1" wp14:anchorId="1BE759B2" wp14:editId="339BBE3E">
            <wp:simplePos x="0" y="0"/>
            <wp:positionH relativeFrom="margin">
              <wp:posOffset>5158252</wp:posOffset>
            </wp:positionH>
            <wp:positionV relativeFrom="paragraph">
              <wp:posOffset>-634658</wp:posOffset>
            </wp:positionV>
            <wp:extent cx="1069333" cy="999066"/>
            <wp:effectExtent l="0" t="0" r="0" b="0"/>
            <wp:wrapNone/>
            <wp:docPr id="2" name="Picture 2" descr="http://www.binasss.sa.cr/Image3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binasss.sa.cr/Image36.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69333" cy="999066"/>
                    </a:xfrm>
                    <a:prstGeom prst="rect">
                      <a:avLst/>
                    </a:prstGeom>
                    <a:noFill/>
                    <a:ln>
                      <a:noFill/>
                    </a:ln>
                  </pic:spPr>
                </pic:pic>
              </a:graphicData>
            </a:graphic>
            <wp14:sizeRelH relativeFrom="page">
              <wp14:pctWidth>0</wp14:pctWidth>
            </wp14:sizeRelH>
            <wp14:sizeRelV relativeFrom="page">
              <wp14:pctHeight>0</wp14:pctHeight>
            </wp14:sizeRelV>
          </wp:anchor>
        </w:drawing>
      </w:r>
      <w:r w:rsidR="00684056">
        <w:rPr>
          <w:noProof/>
          <w:lang w:eastAsia="es-PE"/>
        </w:rPr>
        <w:drawing>
          <wp:anchor distT="0" distB="0" distL="114300" distR="114300" simplePos="0" relativeHeight="251661312" behindDoc="1" locked="0" layoutInCell="1" allowOverlap="1" wp14:anchorId="38C28048" wp14:editId="082F8D7E">
            <wp:simplePos x="0" y="0"/>
            <wp:positionH relativeFrom="margin">
              <wp:align>center</wp:align>
            </wp:positionH>
            <wp:positionV relativeFrom="paragraph">
              <wp:posOffset>-717338</wp:posOffset>
            </wp:positionV>
            <wp:extent cx="2853055" cy="1108710"/>
            <wp:effectExtent l="0" t="0" r="4445" b="0"/>
            <wp:wrapNone/>
            <wp:docPr id="8" name="Picture 8" descr="http://www.cia.ucr.ac.cr/wp-content/uploads/2016/02/logoUCR_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cia.ucr.ac.cr/wp-content/uploads/2016/02/logoUCR_0.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853055" cy="1108710"/>
                    </a:xfrm>
                    <a:prstGeom prst="rect">
                      <a:avLst/>
                    </a:prstGeom>
                    <a:noFill/>
                    <a:ln>
                      <a:noFill/>
                    </a:ln>
                  </pic:spPr>
                </pic:pic>
              </a:graphicData>
            </a:graphic>
            <wp14:sizeRelH relativeFrom="page">
              <wp14:pctWidth>0</wp14:pctWidth>
            </wp14:sizeRelH>
            <wp14:sizeRelV relativeFrom="page">
              <wp14:pctHeight>0</wp14:pctHeight>
            </wp14:sizeRelV>
          </wp:anchor>
        </w:drawing>
      </w:r>
      <w:r w:rsidR="00684056">
        <w:rPr>
          <w:noProof/>
          <w:lang w:eastAsia="es-PE"/>
        </w:rPr>
        <w:drawing>
          <wp:anchor distT="0" distB="0" distL="114300" distR="114300" simplePos="0" relativeHeight="251659264" behindDoc="1" locked="0" layoutInCell="1" allowOverlap="1" wp14:anchorId="6C6A3E37" wp14:editId="42E1AB9B">
            <wp:simplePos x="0" y="0"/>
            <wp:positionH relativeFrom="page">
              <wp:posOffset>474133</wp:posOffset>
            </wp:positionH>
            <wp:positionV relativeFrom="paragraph">
              <wp:posOffset>-695960</wp:posOffset>
            </wp:positionV>
            <wp:extent cx="1268714" cy="1100666"/>
            <wp:effectExtent l="0" t="0" r="8255" b="4445"/>
            <wp:wrapNone/>
            <wp:docPr id="9" name="Picture 9" descr="http://www.perezzeledon.net/wp-content/uploads/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perezzeledon.net/wp-content/uploads/logo.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68714" cy="110066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74C3396" w14:textId="7DCC4F5C" w:rsidR="00684056" w:rsidRDefault="00684056" w:rsidP="00684056">
      <w:pPr>
        <w:jc w:val="center"/>
        <w:rPr>
          <w:rFonts w:ascii="Arial" w:hAnsi="Arial" w:cs="Arial"/>
          <w:sz w:val="40"/>
          <w:lang w:val="es-ES"/>
        </w:rPr>
      </w:pPr>
    </w:p>
    <w:p w14:paraId="2A02B3AC" w14:textId="46A9F578" w:rsidR="00453FFF" w:rsidRDefault="00453FFF" w:rsidP="00684056">
      <w:pPr>
        <w:jc w:val="center"/>
        <w:rPr>
          <w:rFonts w:ascii="Arial" w:hAnsi="Arial" w:cs="Arial"/>
          <w:sz w:val="40"/>
          <w:lang w:val="es-ES"/>
        </w:rPr>
      </w:pPr>
      <w:r>
        <w:rPr>
          <w:rFonts w:ascii="Arial" w:hAnsi="Arial" w:cs="Arial"/>
          <w:sz w:val="40"/>
          <w:lang w:val="es-ES"/>
        </w:rPr>
        <w:t>Universidad de Costa Rica</w:t>
      </w:r>
    </w:p>
    <w:p w14:paraId="0C0CC267" w14:textId="23E0A63E" w:rsidR="00453FFF" w:rsidRDefault="00453FFF" w:rsidP="00684056">
      <w:pPr>
        <w:jc w:val="center"/>
        <w:rPr>
          <w:rFonts w:ascii="Arial" w:hAnsi="Arial" w:cs="Arial"/>
          <w:sz w:val="40"/>
          <w:lang w:val="es-ES"/>
        </w:rPr>
      </w:pPr>
      <w:bookmarkStart w:id="0" w:name="_Hlk75861263"/>
      <w:bookmarkEnd w:id="0"/>
      <w:r>
        <w:rPr>
          <w:rFonts w:ascii="Arial" w:hAnsi="Arial" w:cs="Arial"/>
          <w:sz w:val="40"/>
          <w:lang w:val="es-ES"/>
        </w:rPr>
        <w:t>Sistema de Estudios de Posgrado</w:t>
      </w:r>
    </w:p>
    <w:p w14:paraId="719BA4F2" w14:textId="39D5FBCB" w:rsidR="00453FFF" w:rsidRDefault="00453FFF" w:rsidP="00684056">
      <w:pPr>
        <w:jc w:val="center"/>
        <w:rPr>
          <w:rFonts w:ascii="Arial" w:hAnsi="Arial" w:cs="Arial"/>
          <w:sz w:val="40"/>
          <w:lang w:val="es-ES"/>
        </w:rPr>
      </w:pPr>
      <w:r>
        <w:rPr>
          <w:rFonts w:ascii="Arial" w:hAnsi="Arial" w:cs="Arial"/>
          <w:sz w:val="40"/>
          <w:lang w:val="es-ES"/>
        </w:rPr>
        <w:t>Facultad de Medicina</w:t>
      </w:r>
    </w:p>
    <w:p w14:paraId="1CD8BDB8" w14:textId="1D7912B3" w:rsidR="00684056" w:rsidRPr="000620F5" w:rsidRDefault="00684056" w:rsidP="00453FFF">
      <w:pPr>
        <w:jc w:val="center"/>
        <w:rPr>
          <w:rFonts w:ascii="Arial" w:hAnsi="Arial" w:cs="Arial"/>
          <w:sz w:val="40"/>
          <w:lang w:val="es-ES"/>
        </w:rPr>
      </w:pPr>
      <w:r w:rsidRPr="000620F5">
        <w:rPr>
          <w:rFonts w:ascii="Arial" w:hAnsi="Arial" w:cs="Arial"/>
          <w:sz w:val="40"/>
          <w:lang w:val="es-ES"/>
        </w:rPr>
        <w:t>Posgrado de Ortopedia y Traumatología</w:t>
      </w:r>
    </w:p>
    <w:p w14:paraId="41F30B1E" w14:textId="2EEC94B2" w:rsidR="00684056" w:rsidRDefault="00684056" w:rsidP="00684056">
      <w:pPr>
        <w:rPr>
          <w:rFonts w:ascii="Arial" w:hAnsi="Arial" w:cs="Arial"/>
          <w:sz w:val="36"/>
          <w:lang w:val="es-ES"/>
        </w:rPr>
      </w:pPr>
    </w:p>
    <w:p w14:paraId="23FE5E7C" w14:textId="7B62C40B" w:rsidR="00684056" w:rsidRDefault="00453FFF" w:rsidP="00684056">
      <w:pPr>
        <w:jc w:val="center"/>
        <w:rPr>
          <w:rFonts w:cs="Arial"/>
          <w:b/>
          <w:iCs/>
          <w:sz w:val="44"/>
          <w:szCs w:val="44"/>
        </w:rPr>
      </w:pPr>
      <w:r>
        <w:rPr>
          <w:rFonts w:cs="Arial"/>
          <w:b/>
          <w:iCs/>
          <w:sz w:val="44"/>
          <w:szCs w:val="44"/>
        </w:rPr>
        <w:t xml:space="preserve">Síndrome de </w:t>
      </w:r>
      <w:proofErr w:type="spellStart"/>
      <w:r>
        <w:rPr>
          <w:rFonts w:cs="Arial"/>
          <w:b/>
          <w:iCs/>
          <w:sz w:val="44"/>
          <w:szCs w:val="44"/>
        </w:rPr>
        <w:t>Klippel</w:t>
      </w:r>
      <w:r w:rsidR="001011A6">
        <w:rPr>
          <w:rFonts w:cs="Arial"/>
          <w:b/>
          <w:iCs/>
          <w:sz w:val="44"/>
          <w:szCs w:val="44"/>
        </w:rPr>
        <w:t>-</w:t>
      </w:r>
      <w:r>
        <w:rPr>
          <w:rFonts w:cs="Arial"/>
          <w:b/>
          <w:iCs/>
          <w:sz w:val="44"/>
          <w:szCs w:val="44"/>
        </w:rPr>
        <w:t>Feil</w:t>
      </w:r>
      <w:proofErr w:type="spellEnd"/>
      <w:r w:rsidR="0049410B">
        <w:rPr>
          <w:rFonts w:cs="Arial"/>
          <w:b/>
          <w:iCs/>
          <w:sz w:val="44"/>
          <w:szCs w:val="44"/>
        </w:rPr>
        <w:t>:</w:t>
      </w:r>
    </w:p>
    <w:p w14:paraId="73AD77E5" w14:textId="0DE03AFD" w:rsidR="0049410B" w:rsidRPr="0077001B" w:rsidRDefault="0049410B" w:rsidP="0077001B">
      <w:pPr>
        <w:jc w:val="center"/>
        <w:rPr>
          <w:rFonts w:cs="Arial"/>
          <w:b/>
          <w:iCs/>
          <w:sz w:val="44"/>
          <w:szCs w:val="44"/>
        </w:rPr>
      </w:pPr>
      <w:r>
        <w:rPr>
          <w:rFonts w:cs="Arial"/>
          <w:b/>
          <w:iCs/>
          <w:sz w:val="44"/>
          <w:szCs w:val="44"/>
        </w:rPr>
        <w:t xml:space="preserve">A </w:t>
      </w:r>
      <w:r w:rsidR="0044470B">
        <w:rPr>
          <w:rFonts w:cs="Arial"/>
          <w:b/>
          <w:iCs/>
          <w:sz w:val="44"/>
          <w:szCs w:val="44"/>
        </w:rPr>
        <w:t>p</w:t>
      </w:r>
      <w:r>
        <w:rPr>
          <w:rFonts w:cs="Arial"/>
          <w:b/>
          <w:iCs/>
          <w:sz w:val="44"/>
          <w:szCs w:val="44"/>
        </w:rPr>
        <w:t xml:space="preserve">ropósito </w:t>
      </w:r>
      <w:r w:rsidRPr="001011A6">
        <w:rPr>
          <w:rFonts w:cs="Arial"/>
          <w:b/>
          <w:iCs/>
          <w:sz w:val="44"/>
          <w:szCs w:val="44"/>
        </w:rPr>
        <w:t>de Un Caso</w:t>
      </w:r>
    </w:p>
    <w:p w14:paraId="707B73B1" w14:textId="4C6869E1" w:rsidR="00684056" w:rsidRDefault="00684056" w:rsidP="00684056">
      <w:pPr>
        <w:jc w:val="center"/>
        <w:rPr>
          <w:rFonts w:ascii="Arial" w:hAnsi="Arial" w:cs="Arial"/>
          <w:lang w:val="es-ES"/>
        </w:rPr>
      </w:pPr>
    </w:p>
    <w:p w14:paraId="519CDA9B" w14:textId="6C104D2B" w:rsidR="00453FFF" w:rsidRPr="00453FFF" w:rsidRDefault="00453FFF" w:rsidP="00684056">
      <w:pPr>
        <w:jc w:val="center"/>
        <w:rPr>
          <w:rFonts w:ascii="Arial" w:hAnsi="Arial" w:cs="Arial"/>
          <w:sz w:val="32"/>
          <w:szCs w:val="32"/>
          <w:lang w:val="es-ES"/>
        </w:rPr>
      </w:pPr>
      <w:r w:rsidRPr="00453FFF">
        <w:rPr>
          <w:rFonts w:ascii="Arial" w:hAnsi="Arial" w:cs="Arial"/>
          <w:sz w:val="32"/>
          <w:szCs w:val="32"/>
          <w:lang w:val="es-ES"/>
        </w:rPr>
        <w:t xml:space="preserve">Trabajo </w:t>
      </w:r>
      <w:r w:rsidR="0044470B">
        <w:rPr>
          <w:rFonts w:ascii="Arial" w:hAnsi="Arial" w:cs="Arial"/>
          <w:sz w:val="32"/>
          <w:szCs w:val="32"/>
          <w:lang w:val="es-ES"/>
        </w:rPr>
        <w:t>f</w:t>
      </w:r>
      <w:r w:rsidRPr="00453FFF">
        <w:rPr>
          <w:rFonts w:ascii="Arial" w:hAnsi="Arial" w:cs="Arial"/>
          <w:sz w:val="32"/>
          <w:szCs w:val="32"/>
          <w:lang w:val="es-ES"/>
        </w:rPr>
        <w:t xml:space="preserve">inal de </w:t>
      </w:r>
      <w:r w:rsidR="0044470B">
        <w:rPr>
          <w:rFonts w:ascii="Arial" w:hAnsi="Arial" w:cs="Arial"/>
          <w:sz w:val="32"/>
          <w:szCs w:val="32"/>
          <w:lang w:val="es-ES"/>
        </w:rPr>
        <w:t>g</w:t>
      </w:r>
      <w:r w:rsidRPr="00453FFF">
        <w:rPr>
          <w:rFonts w:ascii="Arial" w:hAnsi="Arial" w:cs="Arial"/>
          <w:sz w:val="32"/>
          <w:szCs w:val="32"/>
          <w:lang w:val="es-ES"/>
        </w:rPr>
        <w:t xml:space="preserve">raduación sometido a la consideración del Programa de Estudios de Posgrado de la Especialidad de Ortopedia y Traumatología para optar </w:t>
      </w:r>
      <w:r w:rsidR="0044470B">
        <w:rPr>
          <w:rFonts w:ascii="Arial" w:hAnsi="Arial" w:cs="Arial"/>
          <w:sz w:val="32"/>
          <w:szCs w:val="32"/>
          <w:lang w:val="es-ES"/>
        </w:rPr>
        <w:t>a</w:t>
      </w:r>
      <w:r w:rsidRPr="00453FFF">
        <w:rPr>
          <w:rFonts w:ascii="Arial" w:hAnsi="Arial" w:cs="Arial"/>
          <w:sz w:val="32"/>
          <w:szCs w:val="32"/>
          <w:lang w:val="es-ES"/>
        </w:rPr>
        <w:t xml:space="preserve">l grado de especialista médico </w:t>
      </w:r>
    </w:p>
    <w:p w14:paraId="5C4CCE4C" w14:textId="42F91837" w:rsidR="00453FFF" w:rsidRDefault="00453FFF" w:rsidP="00684056">
      <w:pPr>
        <w:jc w:val="center"/>
        <w:rPr>
          <w:rFonts w:ascii="Arial" w:hAnsi="Arial" w:cs="Arial"/>
          <w:lang w:val="es-ES"/>
        </w:rPr>
      </w:pPr>
    </w:p>
    <w:p w14:paraId="03A0CDA7" w14:textId="4AFE2B47" w:rsidR="00453FFF" w:rsidRDefault="00453FFF" w:rsidP="00453FFF">
      <w:pPr>
        <w:rPr>
          <w:rFonts w:ascii="Arial" w:hAnsi="Arial" w:cs="Arial"/>
          <w:lang w:val="es-ES"/>
        </w:rPr>
      </w:pPr>
    </w:p>
    <w:p w14:paraId="4B12336D" w14:textId="77777777" w:rsidR="00684056" w:rsidRPr="00024EFD" w:rsidRDefault="00684056" w:rsidP="00684056">
      <w:pPr>
        <w:rPr>
          <w:rFonts w:ascii="Arial" w:hAnsi="Arial" w:cs="Arial"/>
          <w:lang w:val="es-ES"/>
        </w:rPr>
      </w:pPr>
    </w:p>
    <w:p w14:paraId="3AF59214" w14:textId="1960159A" w:rsidR="00684056" w:rsidRPr="000E1D91" w:rsidRDefault="00684056" w:rsidP="00684056">
      <w:pPr>
        <w:jc w:val="center"/>
        <w:rPr>
          <w:rFonts w:ascii="Arial" w:hAnsi="Arial" w:cs="Arial"/>
          <w:sz w:val="32"/>
          <w:lang w:val="es-ES"/>
        </w:rPr>
      </w:pPr>
      <w:r w:rsidRPr="000E1D91">
        <w:rPr>
          <w:rFonts w:ascii="Arial" w:hAnsi="Arial" w:cs="Arial"/>
          <w:sz w:val="32"/>
          <w:lang w:val="es-ES"/>
        </w:rPr>
        <w:t>Sustentante</w:t>
      </w:r>
      <w:r w:rsidR="00453FFF">
        <w:rPr>
          <w:rFonts w:ascii="Arial" w:hAnsi="Arial" w:cs="Arial"/>
          <w:sz w:val="32"/>
          <w:lang w:val="es-ES"/>
        </w:rPr>
        <w:t>:</w:t>
      </w:r>
      <w:r w:rsidR="00453FFF">
        <w:rPr>
          <w:rFonts w:ascii="Arial" w:hAnsi="Arial" w:cs="Arial"/>
          <w:sz w:val="32"/>
          <w:lang w:val="es-ES"/>
        </w:rPr>
        <w:tab/>
      </w:r>
      <w:r w:rsidRPr="000E1D91">
        <w:rPr>
          <w:rFonts w:ascii="Arial" w:hAnsi="Arial" w:cs="Arial"/>
          <w:sz w:val="32"/>
          <w:lang w:val="es-ES"/>
        </w:rPr>
        <w:t>Dr</w:t>
      </w:r>
      <w:r>
        <w:rPr>
          <w:rFonts w:ascii="Arial" w:hAnsi="Arial" w:cs="Arial"/>
          <w:sz w:val="32"/>
          <w:lang w:val="es-ES"/>
        </w:rPr>
        <w:t>. Robinson Mauricio La Torre</w:t>
      </w:r>
    </w:p>
    <w:p w14:paraId="79F1EA72" w14:textId="77777777" w:rsidR="00684056" w:rsidRPr="001022BD" w:rsidRDefault="00684056" w:rsidP="00684056">
      <w:pPr>
        <w:rPr>
          <w:rFonts w:ascii="Arial" w:hAnsi="Arial" w:cs="Arial"/>
          <w:sz w:val="32"/>
          <w:lang w:val="es-ES"/>
        </w:rPr>
      </w:pPr>
    </w:p>
    <w:p w14:paraId="5884555B" w14:textId="0F8AD831" w:rsidR="00684056" w:rsidRPr="001022BD" w:rsidRDefault="00684056" w:rsidP="00453FFF">
      <w:pPr>
        <w:jc w:val="center"/>
        <w:rPr>
          <w:rFonts w:ascii="Arial" w:hAnsi="Arial" w:cs="Arial"/>
          <w:sz w:val="32"/>
          <w:lang w:val="es-ES"/>
        </w:rPr>
      </w:pPr>
      <w:r w:rsidRPr="001022BD">
        <w:rPr>
          <w:rFonts w:ascii="Arial" w:hAnsi="Arial" w:cs="Arial"/>
          <w:sz w:val="32"/>
          <w:lang w:val="es-ES"/>
        </w:rPr>
        <w:t>Tutor</w:t>
      </w:r>
      <w:r w:rsidR="00453FFF">
        <w:rPr>
          <w:rFonts w:ascii="Arial" w:hAnsi="Arial" w:cs="Arial"/>
          <w:sz w:val="32"/>
          <w:lang w:val="es-ES"/>
        </w:rPr>
        <w:t>:</w:t>
      </w:r>
      <w:r w:rsidR="00453FFF">
        <w:rPr>
          <w:rFonts w:ascii="Arial" w:hAnsi="Arial" w:cs="Arial"/>
          <w:sz w:val="32"/>
          <w:lang w:val="es-ES"/>
        </w:rPr>
        <w:tab/>
      </w:r>
      <w:r w:rsidRPr="001022BD">
        <w:rPr>
          <w:rFonts w:ascii="Arial" w:hAnsi="Arial" w:cs="Arial"/>
          <w:sz w:val="32"/>
          <w:lang w:val="es-ES"/>
        </w:rPr>
        <w:t>Dr</w:t>
      </w:r>
      <w:r w:rsidR="0012674A">
        <w:rPr>
          <w:rFonts w:ascii="Arial" w:hAnsi="Arial" w:cs="Arial"/>
          <w:sz w:val="32"/>
          <w:lang w:val="es-ES"/>
        </w:rPr>
        <w:t xml:space="preserve">. </w:t>
      </w:r>
      <w:r w:rsidR="00453FFF">
        <w:rPr>
          <w:rFonts w:ascii="Arial" w:hAnsi="Arial" w:cs="Arial"/>
          <w:sz w:val="32"/>
          <w:lang w:val="es-ES"/>
        </w:rPr>
        <w:t xml:space="preserve">Max Méndez </w:t>
      </w:r>
      <w:r w:rsidR="000D14C4">
        <w:rPr>
          <w:rFonts w:ascii="Arial" w:hAnsi="Arial" w:cs="Arial"/>
          <w:sz w:val="32"/>
          <w:lang w:val="es-ES"/>
        </w:rPr>
        <w:t>Salazar</w:t>
      </w:r>
    </w:p>
    <w:p w14:paraId="03A106E8" w14:textId="77777777" w:rsidR="00684056" w:rsidRPr="001022BD" w:rsidRDefault="00684056" w:rsidP="00453FFF">
      <w:pPr>
        <w:rPr>
          <w:rFonts w:ascii="Arial" w:hAnsi="Arial" w:cs="Arial"/>
          <w:sz w:val="32"/>
          <w:lang w:val="es-ES"/>
        </w:rPr>
      </w:pPr>
    </w:p>
    <w:p w14:paraId="5392A5D5" w14:textId="77777777" w:rsidR="00684056" w:rsidRDefault="00684056" w:rsidP="00684056">
      <w:pPr>
        <w:jc w:val="center"/>
        <w:rPr>
          <w:rFonts w:ascii="Arial" w:hAnsi="Arial" w:cs="Arial"/>
          <w:sz w:val="32"/>
          <w:lang w:val="es-ES"/>
        </w:rPr>
      </w:pPr>
      <w:r w:rsidRPr="001022BD">
        <w:rPr>
          <w:rFonts w:ascii="Arial" w:hAnsi="Arial" w:cs="Arial"/>
          <w:sz w:val="32"/>
          <w:lang w:val="es-ES"/>
        </w:rPr>
        <w:t>San José</w:t>
      </w:r>
      <w:r>
        <w:rPr>
          <w:rFonts w:ascii="Arial" w:hAnsi="Arial" w:cs="Arial"/>
          <w:sz w:val="32"/>
          <w:lang w:val="es-ES"/>
        </w:rPr>
        <w:t xml:space="preserve"> -</w:t>
      </w:r>
      <w:r w:rsidRPr="001022BD">
        <w:rPr>
          <w:rFonts w:ascii="Arial" w:hAnsi="Arial" w:cs="Arial"/>
          <w:sz w:val="32"/>
          <w:lang w:val="es-ES"/>
        </w:rPr>
        <w:t xml:space="preserve"> Costa Rica</w:t>
      </w:r>
    </w:p>
    <w:p w14:paraId="3BF0B505" w14:textId="43B4B8AE" w:rsidR="00684056" w:rsidRPr="001022BD" w:rsidRDefault="00684056" w:rsidP="00684056">
      <w:pPr>
        <w:jc w:val="center"/>
        <w:rPr>
          <w:rFonts w:ascii="Arial" w:hAnsi="Arial" w:cs="Arial"/>
          <w:sz w:val="32"/>
          <w:lang w:val="es-ES"/>
        </w:rPr>
      </w:pPr>
      <w:r>
        <w:rPr>
          <w:rFonts w:ascii="Arial" w:hAnsi="Arial" w:cs="Arial"/>
          <w:sz w:val="32"/>
          <w:lang w:val="es-ES"/>
        </w:rPr>
        <w:t>20</w:t>
      </w:r>
      <w:r w:rsidR="00453FFF">
        <w:rPr>
          <w:rFonts w:ascii="Arial" w:hAnsi="Arial" w:cs="Arial"/>
          <w:sz w:val="32"/>
          <w:lang w:val="es-ES"/>
        </w:rPr>
        <w:t>21</w:t>
      </w:r>
    </w:p>
    <w:p w14:paraId="1BF377F5" w14:textId="15DA7833" w:rsidR="00CD6EB2" w:rsidRPr="00836158" w:rsidRDefault="008D455E" w:rsidP="00836158">
      <w:pPr>
        <w:jc w:val="both"/>
        <w:rPr>
          <w:rFonts w:ascii="Times New Roman" w:hAnsi="Times New Roman" w:cs="Times New Roman"/>
          <w:sz w:val="24"/>
          <w:szCs w:val="24"/>
          <w:lang w:val="es-ES"/>
        </w:rPr>
      </w:pPr>
      <w:r>
        <w:rPr>
          <w:noProof/>
          <w:lang w:eastAsia="es-PE"/>
        </w:rPr>
        <w:lastRenderedPageBreak/>
        <w:drawing>
          <wp:anchor distT="0" distB="0" distL="114300" distR="114300" simplePos="0" relativeHeight="251682816" behindDoc="0" locked="0" layoutInCell="1" allowOverlap="1" wp14:anchorId="65592E72" wp14:editId="2D31205F">
            <wp:simplePos x="0" y="0"/>
            <wp:positionH relativeFrom="page">
              <wp:posOffset>-541444</wp:posOffset>
            </wp:positionH>
            <wp:positionV relativeFrom="paragraph">
              <wp:posOffset>-879263</wp:posOffset>
            </wp:positionV>
            <wp:extent cx="8284939" cy="10642600"/>
            <wp:effectExtent l="0" t="0" r="1905" b="6350"/>
            <wp:wrapNone/>
            <wp:docPr id="22" name="Picture 22"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Text, letter&#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8284939" cy="10642600"/>
                    </a:xfrm>
                    <a:prstGeom prst="rect">
                      <a:avLst/>
                    </a:prstGeom>
                  </pic:spPr>
                </pic:pic>
              </a:graphicData>
            </a:graphic>
            <wp14:sizeRelH relativeFrom="page">
              <wp14:pctWidth>0</wp14:pctWidth>
            </wp14:sizeRelH>
            <wp14:sizeRelV relativeFrom="page">
              <wp14:pctHeight>0</wp14:pctHeight>
            </wp14:sizeRelV>
          </wp:anchor>
        </w:drawing>
      </w:r>
      <w:r w:rsidR="00CD6EB2" w:rsidRPr="00836158">
        <w:rPr>
          <w:rFonts w:ascii="Times New Roman" w:hAnsi="Times New Roman" w:cs="Times New Roman"/>
          <w:sz w:val="24"/>
          <w:szCs w:val="24"/>
          <w:lang w:val="es-ES"/>
        </w:rPr>
        <w:t>Este trabajo final de graduación fue aceptado por el comité de la Especialidad en Ortopedia y Traumatología, del programa de Posgrado en Especialidades M</w:t>
      </w:r>
      <w:r w:rsidR="0044470B" w:rsidRPr="00836158">
        <w:rPr>
          <w:rFonts w:ascii="Times New Roman" w:hAnsi="Times New Roman" w:cs="Times New Roman"/>
          <w:sz w:val="24"/>
          <w:szCs w:val="24"/>
          <w:lang w:val="es-ES"/>
        </w:rPr>
        <w:t>é</w:t>
      </w:r>
      <w:r w:rsidR="00CD6EB2" w:rsidRPr="00836158">
        <w:rPr>
          <w:rFonts w:ascii="Times New Roman" w:hAnsi="Times New Roman" w:cs="Times New Roman"/>
          <w:sz w:val="24"/>
          <w:szCs w:val="24"/>
          <w:lang w:val="es-ES"/>
        </w:rPr>
        <w:t>dicas de la Universidad de Costa Rica, como requisito parcial para optar al grado y t</w:t>
      </w:r>
      <w:r w:rsidR="00E80D8A">
        <w:rPr>
          <w:rFonts w:ascii="Times New Roman" w:hAnsi="Times New Roman" w:cs="Times New Roman"/>
          <w:sz w:val="24"/>
          <w:szCs w:val="24"/>
          <w:lang w:val="es-ES"/>
        </w:rPr>
        <w:t>í</w:t>
      </w:r>
      <w:r w:rsidR="00CD6EB2" w:rsidRPr="00836158">
        <w:rPr>
          <w:rFonts w:ascii="Times New Roman" w:hAnsi="Times New Roman" w:cs="Times New Roman"/>
          <w:sz w:val="24"/>
          <w:szCs w:val="24"/>
          <w:lang w:val="es-ES"/>
        </w:rPr>
        <w:t>tulo de Especialidad en Ortopedia y Traumatología.</w:t>
      </w:r>
    </w:p>
    <w:p w14:paraId="48EA06F9" w14:textId="12FCFD71" w:rsidR="000043F7" w:rsidRPr="000043F7" w:rsidRDefault="00A8204A">
      <w:pPr>
        <w:rPr>
          <w:rFonts w:ascii="Times New Roman" w:hAnsi="Times New Roman" w:cs="Times New Roman"/>
          <w:sz w:val="24"/>
          <w:szCs w:val="24"/>
          <w:u w:val="single"/>
          <w:lang w:val="es-ES"/>
        </w:rPr>
      </w:pPr>
      <w:r>
        <w:rPr>
          <w:rFonts w:ascii="Times New Roman" w:hAnsi="Times New Roman" w:cs="Times New Roman"/>
          <w:noProof/>
          <w:sz w:val="24"/>
          <w:szCs w:val="24"/>
          <w:lang w:val="es-ES"/>
        </w:rPr>
        <mc:AlternateContent>
          <mc:Choice Requires="wps">
            <w:drawing>
              <wp:anchor distT="0" distB="0" distL="114300" distR="114300" simplePos="0" relativeHeight="251663360" behindDoc="0" locked="0" layoutInCell="1" allowOverlap="1" wp14:anchorId="13C51CE9" wp14:editId="238F3E5D">
                <wp:simplePos x="0" y="0"/>
                <wp:positionH relativeFrom="margin">
                  <wp:align>center</wp:align>
                </wp:positionH>
                <wp:positionV relativeFrom="paragraph">
                  <wp:posOffset>296407</wp:posOffset>
                </wp:positionV>
                <wp:extent cx="2656233" cy="2485"/>
                <wp:effectExtent l="0" t="0" r="29845" b="36195"/>
                <wp:wrapNone/>
                <wp:docPr id="16" name="Straight Connector 16"/>
                <wp:cNvGraphicFramePr/>
                <a:graphic xmlns:a="http://schemas.openxmlformats.org/drawingml/2006/main">
                  <a:graphicData uri="http://schemas.microsoft.com/office/word/2010/wordprocessingShape">
                    <wps:wsp>
                      <wps:cNvCnPr/>
                      <wps:spPr>
                        <a:xfrm flipV="1">
                          <a:off x="0" y="0"/>
                          <a:ext cx="2656233" cy="248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line w14:anchorId="70BB4D5A" id="Straight Connector 16" o:spid="_x0000_s1026" style="position:absolute;flip:y;z-index:2516633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23.35pt" to="209.15pt,2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" strokecolor="#4472c4 [3204]" strokeweight=".5pt">
                <v:stroke joinstyle="miter"/>
                <w10:wrap anchorx="margin"/>
              </v:line>
            </w:pict>
          </mc:Fallback>
        </mc:AlternateContent>
      </w:r>
      <w:r w:rsidR="00CD6EB2" w:rsidRPr="00CD6EB2">
        <w:rPr>
          <w:rFonts w:ascii="Times New Roman" w:hAnsi="Times New Roman" w:cs="Times New Roman"/>
          <w:sz w:val="24"/>
          <w:szCs w:val="24"/>
          <w:lang w:val="es-ES"/>
        </w:rPr>
        <w:tab/>
      </w:r>
      <w:r w:rsidR="00CD6EB2" w:rsidRPr="00CD6EB2">
        <w:rPr>
          <w:rFonts w:ascii="Times New Roman" w:hAnsi="Times New Roman" w:cs="Times New Roman"/>
          <w:sz w:val="24"/>
          <w:szCs w:val="24"/>
          <w:lang w:val="es-ES"/>
        </w:rPr>
        <w:tab/>
      </w:r>
      <w:r w:rsidR="00CD6EB2" w:rsidRPr="00CD6EB2">
        <w:rPr>
          <w:rFonts w:ascii="Times New Roman" w:hAnsi="Times New Roman" w:cs="Times New Roman"/>
          <w:sz w:val="24"/>
          <w:szCs w:val="24"/>
          <w:lang w:val="es-ES"/>
        </w:rPr>
        <w:tab/>
      </w:r>
      <w:r w:rsidR="00CD6EB2" w:rsidRPr="00CD6EB2">
        <w:rPr>
          <w:rFonts w:ascii="Times New Roman" w:hAnsi="Times New Roman" w:cs="Times New Roman"/>
          <w:sz w:val="24"/>
          <w:szCs w:val="24"/>
          <w:u w:val="single"/>
          <w:lang w:val="es-ES"/>
        </w:rPr>
        <w:t xml:space="preserve">      </w:t>
      </w:r>
    </w:p>
    <w:p w14:paraId="4022D766" w14:textId="32758C45" w:rsidR="00CD6EB2" w:rsidRPr="00A8204A" w:rsidRDefault="00CD6EB2" w:rsidP="00A8204A">
      <w:pPr>
        <w:pStyle w:val="NoSpacing"/>
        <w:jc w:val="center"/>
        <w:rPr>
          <w:rFonts w:ascii="Times New Roman" w:hAnsi="Times New Roman" w:cs="Times New Roman"/>
          <w:sz w:val="24"/>
          <w:szCs w:val="24"/>
          <w:lang w:val="es-ES"/>
        </w:rPr>
      </w:pPr>
      <w:r w:rsidRPr="00A8204A">
        <w:rPr>
          <w:rFonts w:ascii="Times New Roman" w:hAnsi="Times New Roman" w:cs="Times New Roman"/>
          <w:sz w:val="24"/>
          <w:szCs w:val="24"/>
          <w:lang w:val="es-ES"/>
        </w:rPr>
        <w:t xml:space="preserve">Dra. </w:t>
      </w:r>
      <w:proofErr w:type="spellStart"/>
      <w:r w:rsidRPr="00A8204A">
        <w:rPr>
          <w:rFonts w:ascii="Times New Roman" w:hAnsi="Times New Roman" w:cs="Times New Roman"/>
          <w:sz w:val="24"/>
          <w:szCs w:val="24"/>
          <w:lang w:val="es-ES"/>
        </w:rPr>
        <w:t>Lydiana</w:t>
      </w:r>
      <w:proofErr w:type="spellEnd"/>
      <w:r w:rsidRPr="00A8204A">
        <w:rPr>
          <w:rFonts w:ascii="Times New Roman" w:hAnsi="Times New Roman" w:cs="Times New Roman"/>
          <w:sz w:val="24"/>
          <w:szCs w:val="24"/>
          <w:lang w:val="es-ES"/>
        </w:rPr>
        <w:t xml:space="preserve"> Ávila de </w:t>
      </w:r>
      <w:proofErr w:type="spellStart"/>
      <w:r w:rsidRPr="00A8204A">
        <w:rPr>
          <w:rFonts w:ascii="Times New Roman" w:hAnsi="Times New Roman" w:cs="Times New Roman"/>
          <w:sz w:val="24"/>
          <w:szCs w:val="24"/>
          <w:lang w:val="es-ES"/>
        </w:rPr>
        <w:t>Benedictis</w:t>
      </w:r>
      <w:proofErr w:type="spellEnd"/>
    </w:p>
    <w:p w14:paraId="2C057D3D" w14:textId="373C1D84" w:rsidR="00CD6EB2" w:rsidRPr="00A8204A" w:rsidRDefault="00CD6EB2" w:rsidP="00A8204A">
      <w:pPr>
        <w:pStyle w:val="NoSpacing"/>
        <w:jc w:val="center"/>
        <w:rPr>
          <w:rFonts w:ascii="Times New Roman" w:hAnsi="Times New Roman" w:cs="Times New Roman"/>
          <w:b/>
          <w:bCs/>
          <w:sz w:val="24"/>
          <w:szCs w:val="24"/>
          <w:lang w:val="es-ES"/>
        </w:rPr>
      </w:pPr>
      <w:r w:rsidRPr="00A8204A">
        <w:rPr>
          <w:rFonts w:ascii="Times New Roman" w:hAnsi="Times New Roman" w:cs="Times New Roman"/>
          <w:b/>
          <w:bCs/>
          <w:sz w:val="24"/>
          <w:szCs w:val="24"/>
          <w:lang w:val="es-ES"/>
        </w:rPr>
        <w:t>Decana Sistema de Estudios de Posgrado</w:t>
      </w:r>
    </w:p>
    <w:p w14:paraId="14DACDBF" w14:textId="4875118A" w:rsidR="00CD6EB2" w:rsidRPr="00CD6EB2" w:rsidRDefault="00CD6EB2" w:rsidP="00CD6EB2">
      <w:pPr>
        <w:jc w:val="center"/>
        <w:rPr>
          <w:rFonts w:ascii="Times New Roman" w:hAnsi="Times New Roman" w:cs="Times New Roman"/>
          <w:sz w:val="24"/>
          <w:szCs w:val="24"/>
          <w:lang w:val="es-ES"/>
        </w:rPr>
      </w:pPr>
    </w:p>
    <w:p w14:paraId="7877E3D5" w14:textId="1F8B41B8" w:rsidR="00CD6EB2" w:rsidRPr="00CD6EB2" w:rsidRDefault="00A8204A" w:rsidP="00CD6EB2">
      <w:pPr>
        <w:jc w:val="center"/>
        <w:rPr>
          <w:rFonts w:ascii="Times New Roman" w:hAnsi="Times New Roman" w:cs="Times New Roman"/>
          <w:sz w:val="24"/>
          <w:szCs w:val="24"/>
          <w:lang w:val="es-ES"/>
        </w:rPr>
      </w:pPr>
      <w:r>
        <w:rPr>
          <w:rFonts w:ascii="Times New Roman" w:hAnsi="Times New Roman" w:cs="Times New Roman"/>
          <w:noProof/>
          <w:sz w:val="24"/>
          <w:szCs w:val="24"/>
          <w:lang w:val="es-ES"/>
        </w:rPr>
        <mc:AlternateContent>
          <mc:Choice Requires="wps">
            <w:drawing>
              <wp:anchor distT="0" distB="0" distL="114300" distR="114300" simplePos="0" relativeHeight="251665408" behindDoc="0" locked="0" layoutInCell="1" allowOverlap="1" wp14:anchorId="57A5CEC0" wp14:editId="08938E62">
                <wp:simplePos x="0" y="0"/>
                <wp:positionH relativeFrom="margin">
                  <wp:align>center</wp:align>
                </wp:positionH>
                <wp:positionV relativeFrom="paragraph">
                  <wp:posOffset>245994</wp:posOffset>
                </wp:positionV>
                <wp:extent cx="2656233" cy="2485"/>
                <wp:effectExtent l="0" t="0" r="29845" b="36195"/>
                <wp:wrapNone/>
                <wp:docPr id="19" name="Straight Connector 19"/>
                <wp:cNvGraphicFramePr/>
                <a:graphic xmlns:a="http://schemas.openxmlformats.org/drawingml/2006/main">
                  <a:graphicData uri="http://schemas.microsoft.com/office/word/2010/wordprocessingShape">
                    <wps:wsp>
                      <wps:cNvCnPr/>
                      <wps:spPr>
                        <a:xfrm flipV="1">
                          <a:off x="0" y="0"/>
                          <a:ext cx="2656233" cy="248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line w14:anchorId="2AF3E91A" id="Straight Connector 19" o:spid="_x0000_s1026" style="position:absolute;flip:y;z-index:25166540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19.35pt" to="209.15pt,1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" strokecolor="#4472c4 [3204]" strokeweight=".5pt">
                <v:stroke joinstyle="miter"/>
                <w10:wrap anchorx="margin"/>
              </v:line>
            </w:pict>
          </mc:Fallback>
        </mc:AlternateContent>
      </w:r>
    </w:p>
    <w:p w14:paraId="0CAC3B8C" w14:textId="7373D58D" w:rsidR="00CD6EB2" w:rsidRPr="00A8204A" w:rsidRDefault="00CD6EB2" w:rsidP="00A8204A">
      <w:pPr>
        <w:pStyle w:val="NoSpacing"/>
        <w:jc w:val="center"/>
        <w:rPr>
          <w:rFonts w:ascii="Times New Roman" w:hAnsi="Times New Roman" w:cs="Times New Roman"/>
          <w:sz w:val="24"/>
          <w:szCs w:val="24"/>
          <w:lang w:val="es-ES"/>
        </w:rPr>
      </w:pPr>
      <w:r w:rsidRPr="00A8204A">
        <w:rPr>
          <w:rFonts w:ascii="Times New Roman" w:hAnsi="Times New Roman" w:cs="Times New Roman"/>
          <w:sz w:val="24"/>
          <w:szCs w:val="24"/>
          <w:lang w:val="es-ES"/>
        </w:rPr>
        <w:t>Dr. Max Méndez Salazar, M</w:t>
      </w:r>
      <w:r w:rsidR="008551B7">
        <w:rPr>
          <w:rFonts w:ascii="Times New Roman" w:hAnsi="Times New Roman" w:cs="Times New Roman"/>
          <w:sz w:val="24"/>
          <w:szCs w:val="24"/>
          <w:lang w:val="es-ES"/>
        </w:rPr>
        <w:t>é</w:t>
      </w:r>
      <w:r w:rsidRPr="00A8204A">
        <w:rPr>
          <w:rFonts w:ascii="Times New Roman" w:hAnsi="Times New Roman" w:cs="Times New Roman"/>
          <w:sz w:val="24"/>
          <w:szCs w:val="24"/>
          <w:lang w:val="es-ES"/>
        </w:rPr>
        <w:t>dico Asistente Especialista en Ortopedia y Traumatología</w:t>
      </w:r>
    </w:p>
    <w:p w14:paraId="2C5B3EA7" w14:textId="0300C515" w:rsidR="00CD6EB2" w:rsidRPr="00A8204A" w:rsidRDefault="00CD6EB2" w:rsidP="00A8204A">
      <w:pPr>
        <w:pStyle w:val="NoSpacing"/>
        <w:jc w:val="center"/>
        <w:rPr>
          <w:rFonts w:ascii="Times New Roman" w:hAnsi="Times New Roman" w:cs="Times New Roman"/>
          <w:b/>
          <w:bCs/>
          <w:sz w:val="24"/>
          <w:szCs w:val="24"/>
          <w:lang w:val="es-ES"/>
        </w:rPr>
      </w:pPr>
      <w:r w:rsidRPr="00A8204A">
        <w:rPr>
          <w:rFonts w:ascii="Times New Roman" w:hAnsi="Times New Roman" w:cs="Times New Roman"/>
          <w:b/>
          <w:bCs/>
          <w:sz w:val="24"/>
          <w:szCs w:val="24"/>
          <w:lang w:val="es-ES"/>
        </w:rPr>
        <w:t>Profesor Guía</w:t>
      </w:r>
    </w:p>
    <w:p w14:paraId="095E5CF9" w14:textId="2A7214C9" w:rsidR="00CD6EB2" w:rsidRPr="00CD6EB2" w:rsidRDefault="00CD6EB2" w:rsidP="00CD6EB2">
      <w:pPr>
        <w:jc w:val="center"/>
        <w:rPr>
          <w:rFonts w:ascii="Times New Roman" w:hAnsi="Times New Roman" w:cs="Times New Roman"/>
          <w:sz w:val="24"/>
          <w:szCs w:val="24"/>
          <w:lang w:val="es-ES"/>
        </w:rPr>
      </w:pPr>
    </w:p>
    <w:p w14:paraId="1020C8E6" w14:textId="2A2EEC2D" w:rsidR="00CD6EB2" w:rsidRPr="00CD6EB2" w:rsidRDefault="00A8204A" w:rsidP="00CD6EB2">
      <w:pPr>
        <w:jc w:val="center"/>
        <w:rPr>
          <w:rFonts w:ascii="Times New Roman" w:hAnsi="Times New Roman" w:cs="Times New Roman"/>
          <w:sz w:val="24"/>
          <w:szCs w:val="24"/>
          <w:lang w:val="es-ES"/>
        </w:rPr>
      </w:pPr>
      <w:r>
        <w:rPr>
          <w:rFonts w:ascii="Times New Roman" w:hAnsi="Times New Roman" w:cs="Times New Roman"/>
          <w:noProof/>
          <w:sz w:val="24"/>
          <w:szCs w:val="24"/>
          <w:lang w:val="es-ES"/>
        </w:rPr>
        <mc:AlternateContent>
          <mc:Choice Requires="wps">
            <w:drawing>
              <wp:anchor distT="0" distB="0" distL="114300" distR="114300" simplePos="0" relativeHeight="251667456" behindDoc="0" locked="0" layoutInCell="1" allowOverlap="1" wp14:anchorId="2469D593" wp14:editId="34464191">
                <wp:simplePos x="0" y="0"/>
                <wp:positionH relativeFrom="margin">
                  <wp:align>center</wp:align>
                </wp:positionH>
                <wp:positionV relativeFrom="paragraph">
                  <wp:posOffset>296490</wp:posOffset>
                </wp:positionV>
                <wp:extent cx="2656233" cy="2485"/>
                <wp:effectExtent l="0" t="0" r="29845" b="36195"/>
                <wp:wrapNone/>
                <wp:docPr id="28" name="Straight Connector 28"/>
                <wp:cNvGraphicFramePr/>
                <a:graphic xmlns:a="http://schemas.openxmlformats.org/drawingml/2006/main">
                  <a:graphicData uri="http://schemas.microsoft.com/office/word/2010/wordprocessingShape">
                    <wps:wsp>
                      <wps:cNvCnPr/>
                      <wps:spPr>
                        <a:xfrm flipV="1">
                          <a:off x="0" y="0"/>
                          <a:ext cx="2656233" cy="248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line w14:anchorId="40DD36F6" id="Straight Connector 28" o:spid="_x0000_s1026" style="position:absolute;flip:y;z-index:2516674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23.35pt" to="209.15pt,2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" strokecolor="#4472c4 [3204]" strokeweight=".5pt">
                <v:stroke joinstyle="miter"/>
                <w10:wrap anchorx="margin"/>
              </v:line>
            </w:pict>
          </mc:Fallback>
        </mc:AlternateContent>
      </w:r>
    </w:p>
    <w:p w14:paraId="222FCE63" w14:textId="6E6444A5" w:rsidR="00CD6EB2" w:rsidRPr="00A8204A" w:rsidRDefault="00CD6EB2" w:rsidP="00A8204A">
      <w:pPr>
        <w:pStyle w:val="NoSpacing"/>
        <w:jc w:val="center"/>
        <w:rPr>
          <w:rFonts w:ascii="Times New Roman" w:hAnsi="Times New Roman" w:cs="Times New Roman"/>
          <w:sz w:val="24"/>
          <w:szCs w:val="24"/>
          <w:lang w:val="es-ES"/>
        </w:rPr>
      </w:pPr>
      <w:r w:rsidRPr="00A8204A">
        <w:rPr>
          <w:rFonts w:ascii="Times New Roman" w:hAnsi="Times New Roman" w:cs="Times New Roman"/>
          <w:sz w:val="24"/>
          <w:szCs w:val="24"/>
          <w:lang w:val="es-ES"/>
        </w:rPr>
        <w:t>Dr. Juan Carlos Fernández Sánchez, M</w:t>
      </w:r>
      <w:r w:rsidR="008551B7">
        <w:rPr>
          <w:rFonts w:ascii="Times New Roman" w:hAnsi="Times New Roman" w:cs="Times New Roman"/>
          <w:sz w:val="24"/>
          <w:szCs w:val="24"/>
          <w:lang w:val="es-ES"/>
        </w:rPr>
        <w:t>é</w:t>
      </w:r>
      <w:r w:rsidRPr="00A8204A">
        <w:rPr>
          <w:rFonts w:ascii="Times New Roman" w:hAnsi="Times New Roman" w:cs="Times New Roman"/>
          <w:sz w:val="24"/>
          <w:szCs w:val="24"/>
          <w:lang w:val="es-ES"/>
        </w:rPr>
        <w:t xml:space="preserve">dico Asistente </w:t>
      </w:r>
      <w:r w:rsidR="00A8204A" w:rsidRPr="00A8204A">
        <w:rPr>
          <w:rFonts w:ascii="Times New Roman" w:hAnsi="Times New Roman" w:cs="Times New Roman"/>
          <w:sz w:val="24"/>
          <w:szCs w:val="24"/>
          <w:lang w:val="es-ES"/>
        </w:rPr>
        <w:t xml:space="preserve">Especialista </w:t>
      </w:r>
      <w:r w:rsidRPr="00A8204A">
        <w:rPr>
          <w:rFonts w:ascii="Times New Roman" w:hAnsi="Times New Roman" w:cs="Times New Roman"/>
          <w:sz w:val="24"/>
          <w:szCs w:val="24"/>
          <w:lang w:val="es-ES"/>
        </w:rPr>
        <w:t>en Ortopedia y Traumatología</w:t>
      </w:r>
    </w:p>
    <w:p w14:paraId="6F762ADF" w14:textId="1D661DE8" w:rsidR="00CD6EB2" w:rsidRPr="00A8204A" w:rsidRDefault="00CD6EB2" w:rsidP="00A8204A">
      <w:pPr>
        <w:pStyle w:val="NoSpacing"/>
        <w:jc w:val="center"/>
        <w:rPr>
          <w:rFonts w:ascii="Times New Roman" w:hAnsi="Times New Roman" w:cs="Times New Roman"/>
          <w:b/>
          <w:bCs/>
          <w:sz w:val="24"/>
          <w:szCs w:val="24"/>
          <w:lang w:val="es-ES"/>
        </w:rPr>
      </w:pPr>
      <w:r w:rsidRPr="00A8204A">
        <w:rPr>
          <w:rFonts w:ascii="Times New Roman" w:hAnsi="Times New Roman" w:cs="Times New Roman"/>
          <w:b/>
          <w:bCs/>
          <w:sz w:val="24"/>
          <w:szCs w:val="24"/>
          <w:lang w:val="es-ES"/>
        </w:rPr>
        <w:t>Lector</w:t>
      </w:r>
    </w:p>
    <w:p w14:paraId="762CA242" w14:textId="7A46D9AD" w:rsidR="00CD6EB2" w:rsidRDefault="00CD6EB2" w:rsidP="00CD6EB2">
      <w:pPr>
        <w:jc w:val="center"/>
        <w:rPr>
          <w:rFonts w:ascii="Times New Roman" w:hAnsi="Times New Roman" w:cs="Times New Roman"/>
          <w:sz w:val="24"/>
          <w:szCs w:val="24"/>
          <w:lang w:val="es-ES"/>
        </w:rPr>
      </w:pPr>
    </w:p>
    <w:p w14:paraId="71B9A9B3" w14:textId="0525AA9B" w:rsidR="00CD6EB2" w:rsidRDefault="00A8204A" w:rsidP="00CD6EB2">
      <w:pPr>
        <w:jc w:val="center"/>
        <w:rPr>
          <w:rFonts w:ascii="Times New Roman" w:hAnsi="Times New Roman" w:cs="Times New Roman"/>
          <w:sz w:val="24"/>
          <w:szCs w:val="24"/>
          <w:lang w:val="es-ES"/>
        </w:rPr>
      </w:pPr>
      <w:r>
        <w:rPr>
          <w:rFonts w:ascii="Times New Roman" w:hAnsi="Times New Roman" w:cs="Times New Roman"/>
          <w:noProof/>
          <w:sz w:val="24"/>
          <w:szCs w:val="24"/>
          <w:lang w:val="es-ES"/>
        </w:rPr>
        <mc:AlternateContent>
          <mc:Choice Requires="wps">
            <w:drawing>
              <wp:anchor distT="0" distB="0" distL="114300" distR="114300" simplePos="0" relativeHeight="251669504" behindDoc="0" locked="0" layoutInCell="1" allowOverlap="1" wp14:anchorId="52A4D2F3" wp14:editId="620050D6">
                <wp:simplePos x="0" y="0"/>
                <wp:positionH relativeFrom="margin">
                  <wp:align>center</wp:align>
                </wp:positionH>
                <wp:positionV relativeFrom="paragraph">
                  <wp:posOffset>303668</wp:posOffset>
                </wp:positionV>
                <wp:extent cx="2656233" cy="2485"/>
                <wp:effectExtent l="0" t="0" r="29845" b="36195"/>
                <wp:wrapNone/>
                <wp:docPr id="29" name="Straight Connector 29"/>
                <wp:cNvGraphicFramePr/>
                <a:graphic xmlns:a="http://schemas.openxmlformats.org/drawingml/2006/main">
                  <a:graphicData uri="http://schemas.microsoft.com/office/word/2010/wordprocessingShape">
                    <wps:wsp>
                      <wps:cNvCnPr/>
                      <wps:spPr>
                        <a:xfrm flipV="1">
                          <a:off x="0" y="0"/>
                          <a:ext cx="2656233" cy="248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line w14:anchorId="47CFA3B4" id="Straight Connector 29" o:spid="_x0000_s1026" style="position:absolute;flip:y;z-index:2516695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23.9pt" to="209.15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" strokecolor="#4472c4 [3204]" strokeweight=".5pt">
                <v:stroke joinstyle="miter"/>
                <w10:wrap anchorx="margin"/>
              </v:line>
            </w:pict>
          </mc:Fallback>
        </mc:AlternateContent>
      </w:r>
    </w:p>
    <w:p w14:paraId="77491ADD" w14:textId="00F9EBA3" w:rsidR="00CD6EB2" w:rsidRPr="00A8204A" w:rsidRDefault="00CD6EB2" w:rsidP="00A8204A">
      <w:pPr>
        <w:pStyle w:val="NoSpacing"/>
        <w:jc w:val="center"/>
        <w:rPr>
          <w:rFonts w:ascii="Times New Roman" w:hAnsi="Times New Roman" w:cs="Times New Roman"/>
          <w:sz w:val="24"/>
          <w:szCs w:val="24"/>
          <w:lang w:val="es-ES"/>
        </w:rPr>
      </w:pPr>
      <w:r w:rsidRPr="00A8204A">
        <w:rPr>
          <w:rFonts w:ascii="Times New Roman" w:hAnsi="Times New Roman" w:cs="Times New Roman"/>
          <w:sz w:val="24"/>
          <w:szCs w:val="24"/>
          <w:lang w:val="es-ES"/>
        </w:rPr>
        <w:t>Dr. Alexander Valverde Retana, M</w:t>
      </w:r>
      <w:r w:rsidR="008551B7">
        <w:rPr>
          <w:rFonts w:ascii="Times New Roman" w:hAnsi="Times New Roman" w:cs="Times New Roman"/>
          <w:sz w:val="24"/>
          <w:szCs w:val="24"/>
          <w:lang w:val="es-ES"/>
        </w:rPr>
        <w:t>é</w:t>
      </w:r>
      <w:r w:rsidRPr="00A8204A">
        <w:rPr>
          <w:rFonts w:ascii="Times New Roman" w:hAnsi="Times New Roman" w:cs="Times New Roman"/>
          <w:sz w:val="24"/>
          <w:szCs w:val="24"/>
          <w:lang w:val="es-ES"/>
        </w:rPr>
        <w:t>dico Asistente</w:t>
      </w:r>
      <w:r w:rsidR="00A8204A" w:rsidRPr="00A8204A">
        <w:rPr>
          <w:rFonts w:ascii="Times New Roman" w:hAnsi="Times New Roman" w:cs="Times New Roman"/>
          <w:sz w:val="24"/>
          <w:szCs w:val="24"/>
          <w:lang w:val="es-ES"/>
        </w:rPr>
        <w:t xml:space="preserve"> Especialista</w:t>
      </w:r>
      <w:r w:rsidRPr="00A8204A">
        <w:rPr>
          <w:rFonts w:ascii="Times New Roman" w:hAnsi="Times New Roman" w:cs="Times New Roman"/>
          <w:sz w:val="24"/>
          <w:szCs w:val="24"/>
          <w:lang w:val="es-ES"/>
        </w:rPr>
        <w:t xml:space="preserve"> en Ortopedia y Traumatología</w:t>
      </w:r>
    </w:p>
    <w:p w14:paraId="57DF9657" w14:textId="7614C9A5" w:rsidR="00CD6EB2" w:rsidRDefault="00CD6EB2" w:rsidP="00A8204A">
      <w:pPr>
        <w:pStyle w:val="NoSpacing"/>
        <w:jc w:val="center"/>
        <w:rPr>
          <w:rFonts w:ascii="Times New Roman" w:hAnsi="Times New Roman" w:cs="Times New Roman"/>
          <w:b/>
          <w:bCs/>
          <w:sz w:val="24"/>
          <w:szCs w:val="24"/>
          <w:lang w:val="es-ES"/>
        </w:rPr>
      </w:pPr>
      <w:r w:rsidRPr="00A8204A">
        <w:rPr>
          <w:rFonts w:ascii="Times New Roman" w:hAnsi="Times New Roman" w:cs="Times New Roman"/>
          <w:b/>
          <w:bCs/>
          <w:sz w:val="24"/>
          <w:szCs w:val="24"/>
          <w:lang w:val="es-ES"/>
        </w:rPr>
        <w:t>Lector</w:t>
      </w:r>
    </w:p>
    <w:p w14:paraId="65BA755E" w14:textId="2BF939AD" w:rsidR="00A8204A" w:rsidRPr="00A8204A" w:rsidRDefault="00A8204A" w:rsidP="00A8204A">
      <w:pPr>
        <w:pStyle w:val="NoSpacing"/>
        <w:jc w:val="center"/>
        <w:rPr>
          <w:rFonts w:ascii="Times New Roman" w:hAnsi="Times New Roman" w:cs="Times New Roman"/>
          <w:b/>
          <w:bCs/>
          <w:sz w:val="24"/>
          <w:szCs w:val="24"/>
          <w:lang w:val="es-ES"/>
        </w:rPr>
      </w:pPr>
    </w:p>
    <w:p w14:paraId="47E0A8CC" w14:textId="72759D51" w:rsidR="00CD6EB2" w:rsidRDefault="00A8204A" w:rsidP="00CD6EB2">
      <w:pPr>
        <w:jc w:val="center"/>
        <w:rPr>
          <w:rFonts w:ascii="Times New Roman" w:hAnsi="Times New Roman" w:cs="Times New Roman"/>
          <w:sz w:val="24"/>
          <w:szCs w:val="24"/>
          <w:lang w:val="es-ES"/>
        </w:rPr>
      </w:pPr>
      <w:r>
        <w:rPr>
          <w:rFonts w:ascii="Times New Roman" w:hAnsi="Times New Roman" w:cs="Times New Roman"/>
          <w:noProof/>
          <w:sz w:val="24"/>
          <w:szCs w:val="24"/>
          <w:lang w:val="es-ES"/>
        </w:rPr>
        <mc:AlternateContent>
          <mc:Choice Requires="wps">
            <w:drawing>
              <wp:anchor distT="0" distB="0" distL="114300" distR="114300" simplePos="0" relativeHeight="251671552" behindDoc="0" locked="0" layoutInCell="1" allowOverlap="1" wp14:anchorId="2CFD99F5" wp14:editId="4A787865">
                <wp:simplePos x="0" y="0"/>
                <wp:positionH relativeFrom="margin">
                  <wp:align>center</wp:align>
                </wp:positionH>
                <wp:positionV relativeFrom="paragraph">
                  <wp:posOffset>364932</wp:posOffset>
                </wp:positionV>
                <wp:extent cx="2656233" cy="2485"/>
                <wp:effectExtent l="0" t="0" r="29845" b="36195"/>
                <wp:wrapNone/>
                <wp:docPr id="30" name="Straight Connector 30"/>
                <wp:cNvGraphicFramePr/>
                <a:graphic xmlns:a="http://schemas.openxmlformats.org/drawingml/2006/main">
                  <a:graphicData uri="http://schemas.microsoft.com/office/word/2010/wordprocessingShape">
                    <wps:wsp>
                      <wps:cNvCnPr/>
                      <wps:spPr>
                        <a:xfrm flipV="1">
                          <a:off x="0" y="0"/>
                          <a:ext cx="2656233" cy="248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line w14:anchorId="35766D9A" id="Straight Connector 30" o:spid="_x0000_s1026" style="position:absolute;flip:y;z-index:2516715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28.75pt" to="209.15pt,2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" strokecolor="#4472c4 [3204]" strokeweight=".5pt">
                <v:stroke joinstyle="miter"/>
                <w10:wrap anchorx="margin"/>
              </v:line>
            </w:pict>
          </mc:Fallback>
        </mc:AlternateContent>
      </w:r>
    </w:p>
    <w:p w14:paraId="50109810" w14:textId="3DD46D4C" w:rsidR="00A8204A" w:rsidRPr="00A8204A" w:rsidRDefault="00CD6EB2" w:rsidP="00A8204A">
      <w:pPr>
        <w:pStyle w:val="NoSpacing"/>
        <w:jc w:val="center"/>
        <w:rPr>
          <w:rFonts w:ascii="Times New Roman" w:hAnsi="Times New Roman" w:cs="Times New Roman"/>
          <w:sz w:val="24"/>
          <w:szCs w:val="24"/>
          <w:lang w:val="es-ES"/>
        </w:rPr>
      </w:pPr>
      <w:r w:rsidRPr="00A8204A">
        <w:rPr>
          <w:rFonts w:ascii="Times New Roman" w:hAnsi="Times New Roman" w:cs="Times New Roman"/>
          <w:sz w:val="24"/>
          <w:szCs w:val="24"/>
          <w:lang w:val="es-ES"/>
        </w:rPr>
        <w:t xml:space="preserve">Dr. Diego </w:t>
      </w:r>
      <w:r w:rsidR="00E563AB" w:rsidRPr="00A8204A">
        <w:rPr>
          <w:rFonts w:ascii="Times New Roman" w:hAnsi="Times New Roman" w:cs="Times New Roman"/>
          <w:sz w:val="24"/>
          <w:szCs w:val="24"/>
          <w:lang w:val="es-ES"/>
        </w:rPr>
        <w:t>Rodríguez</w:t>
      </w:r>
      <w:r w:rsidRPr="00A8204A">
        <w:rPr>
          <w:rFonts w:ascii="Times New Roman" w:hAnsi="Times New Roman" w:cs="Times New Roman"/>
          <w:sz w:val="24"/>
          <w:szCs w:val="24"/>
          <w:lang w:val="es-ES"/>
        </w:rPr>
        <w:t xml:space="preserve"> Carrillo, M</w:t>
      </w:r>
      <w:r w:rsidR="008551B7">
        <w:rPr>
          <w:rFonts w:ascii="Times New Roman" w:hAnsi="Times New Roman" w:cs="Times New Roman"/>
          <w:sz w:val="24"/>
          <w:szCs w:val="24"/>
          <w:lang w:val="es-ES"/>
        </w:rPr>
        <w:t>é</w:t>
      </w:r>
      <w:r w:rsidRPr="00A8204A">
        <w:rPr>
          <w:rFonts w:ascii="Times New Roman" w:hAnsi="Times New Roman" w:cs="Times New Roman"/>
          <w:sz w:val="24"/>
          <w:szCs w:val="24"/>
          <w:lang w:val="es-ES"/>
        </w:rPr>
        <w:t xml:space="preserve">dico </w:t>
      </w:r>
      <w:r w:rsidR="00A8204A" w:rsidRPr="00A8204A">
        <w:rPr>
          <w:rFonts w:ascii="Times New Roman" w:hAnsi="Times New Roman" w:cs="Times New Roman"/>
          <w:sz w:val="24"/>
          <w:szCs w:val="24"/>
          <w:lang w:val="es-ES"/>
        </w:rPr>
        <w:t>Asistente Especialista</w:t>
      </w:r>
      <w:r w:rsidRPr="00A8204A">
        <w:rPr>
          <w:rFonts w:ascii="Times New Roman" w:hAnsi="Times New Roman" w:cs="Times New Roman"/>
          <w:sz w:val="24"/>
          <w:szCs w:val="24"/>
          <w:lang w:val="es-ES"/>
        </w:rPr>
        <w:t xml:space="preserve"> en Ortopedia y Traumatología</w:t>
      </w:r>
    </w:p>
    <w:p w14:paraId="446D5172" w14:textId="43039A7F" w:rsidR="00A8204A" w:rsidRPr="00A8204A" w:rsidRDefault="00A8204A" w:rsidP="00A8204A">
      <w:pPr>
        <w:pStyle w:val="NoSpacing"/>
        <w:jc w:val="center"/>
        <w:rPr>
          <w:rFonts w:ascii="Times New Roman" w:hAnsi="Times New Roman" w:cs="Times New Roman"/>
          <w:b/>
          <w:bCs/>
          <w:sz w:val="24"/>
          <w:szCs w:val="24"/>
          <w:lang w:val="es-ES"/>
        </w:rPr>
      </w:pPr>
      <w:r w:rsidRPr="00A8204A">
        <w:rPr>
          <w:rFonts w:ascii="Times New Roman" w:hAnsi="Times New Roman" w:cs="Times New Roman"/>
          <w:b/>
          <w:bCs/>
          <w:sz w:val="24"/>
          <w:szCs w:val="24"/>
          <w:lang w:val="es-ES"/>
        </w:rPr>
        <w:t>Jefe del Posgrado de Ortopedia y Traumatología</w:t>
      </w:r>
    </w:p>
    <w:p w14:paraId="48A9FE37" w14:textId="3B041E09" w:rsidR="00A8204A" w:rsidRDefault="00A8204A" w:rsidP="00CD6EB2">
      <w:pPr>
        <w:jc w:val="center"/>
        <w:rPr>
          <w:rFonts w:ascii="Times New Roman" w:hAnsi="Times New Roman" w:cs="Times New Roman"/>
          <w:sz w:val="24"/>
          <w:szCs w:val="24"/>
          <w:lang w:val="es-ES"/>
        </w:rPr>
      </w:pPr>
    </w:p>
    <w:p w14:paraId="23B10DCA" w14:textId="4E776D96" w:rsidR="00A8204A" w:rsidRDefault="00A8204A" w:rsidP="00CD6EB2">
      <w:pPr>
        <w:jc w:val="center"/>
        <w:rPr>
          <w:rFonts w:ascii="Times New Roman" w:hAnsi="Times New Roman" w:cs="Times New Roman"/>
          <w:sz w:val="24"/>
          <w:szCs w:val="24"/>
          <w:lang w:val="es-ES"/>
        </w:rPr>
      </w:pPr>
    </w:p>
    <w:p w14:paraId="4AD9D66E" w14:textId="25210FB5" w:rsidR="00A8204A" w:rsidRDefault="00A8204A" w:rsidP="00CD6EB2">
      <w:pPr>
        <w:jc w:val="center"/>
        <w:rPr>
          <w:rFonts w:ascii="Times New Roman" w:hAnsi="Times New Roman" w:cs="Times New Roman"/>
          <w:sz w:val="24"/>
          <w:szCs w:val="24"/>
          <w:lang w:val="es-ES"/>
        </w:rPr>
      </w:pPr>
      <w:r>
        <w:rPr>
          <w:rFonts w:ascii="Times New Roman" w:hAnsi="Times New Roman" w:cs="Times New Roman"/>
          <w:noProof/>
          <w:sz w:val="24"/>
          <w:szCs w:val="24"/>
          <w:lang w:val="es-ES"/>
        </w:rPr>
        <mc:AlternateContent>
          <mc:Choice Requires="wps">
            <w:drawing>
              <wp:anchor distT="0" distB="0" distL="114300" distR="114300" simplePos="0" relativeHeight="251673600" behindDoc="0" locked="0" layoutInCell="1" allowOverlap="1" wp14:anchorId="55C7E0B3" wp14:editId="00646029">
                <wp:simplePos x="0" y="0"/>
                <wp:positionH relativeFrom="margin">
                  <wp:align>center</wp:align>
                </wp:positionH>
                <wp:positionV relativeFrom="paragraph">
                  <wp:posOffset>302840</wp:posOffset>
                </wp:positionV>
                <wp:extent cx="2656233" cy="2485"/>
                <wp:effectExtent l="0" t="0" r="29845" b="36195"/>
                <wp:wrapNone/>
                <wp:docPr id="31" name="Straight Connector 31"/>
                <wp:cNvGraphicFramePr/>
                <a:graphic xmlns:a="http://schemas.openxmlformats.org/drawingml/2006/main">
                  <a:graphicData uri="http://schemas.microsoft.com/office/word/2010/wordprocessingShape">
                    <wps:wsp>
                      <wps:cNvCnPr/>
                      <wps:spPr>
                        <a:xfrm flipV="1">
                          <a:off x="0" y="0"/>
                          <a:ext cx="2656233" cy="248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line w14:anchorId="0E4CAD50" id="Straight Connector 31" o:spid="_x0000_s1026" style="position:absolute;flip:y;z-index:25167360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23.85pt" to="209.15pt,2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" strokecolor="#4472c4 [3204]" strokeweight=".5pt">
                <v:stroke joinstyle="miter"/>
                <w10:wrap anchorx="margin"/>
              </v:line>
            </w:pict>
          </mc:Fallback>
        </mc:AlternateContent>
      </w:r>
    </w:p>
    <w:p w14:paraId="6A0C83AC" w14:textId="77777777" w:rsidR="00A8204A" w:rsidRDefault="00A8204A" w:rsidP="00CD6EB2">
      <w:pPr>
        <w:jc w:val="center"/>
        <w:rPr>
          <w:rFonts w:ascii="Times New Roman" w:hAnsi="Times New Roman" w:cs="Times New Roman"/>
          <w:sz w:val="24"/>
          <w:szCs w:val="24"/>
          <w:lang w:val="es-ES"/>
        </w:rPr>
      </w:pPr>
      <w:r>
        <w:rPr>
          <w:rFonts w:ascii="Times New Roman" w:hAnsi="Times New Roman" w:cs="Times New Roman"/>
          <w:sz w:val="24"/>
          <w:szCs w:val="24"/>
          <w:lang w:val="es-ES"/>
        </w:rPr>
        <w:t>Dr. Robinson Mauricio La Torre</w:t>
      </w:r>
    </w:p>
    <w:p w14:paraId="1C5D5616" w14:textId="39C1D490" w:rsidR="00CD6EB2" w:rsidRPr="00A8204A" w:rsidRDefault="00A8204A" w:rsidP="00CD6EB2">
      <w:pPr>
        <w:jc w:val="center"/>
        <w:rPr>
          <w:rFonts w:ascii="Times New Roman" w:hAnsi="Times New Roman" w:cs="Times New Roman"/>
          <w:lang w:val="es-ES"/>
        </w:rPr>
      </w:pPr>
      <w:r w:rsidRPr="00A8204A">
        <w:rPr>
          <w:rFonts w:ascii="Times New Roman" w:hAnsi="Times New Roman" w:cs="Times New Roman"/>
          <w:b/>
          <w:bCs/>
          <w:sz w:val="24"/>
          <w:szCs w:val="24"/>
          <w:lang w:val="es-ES"/>
        </w:rPr>
        <w:t>Sustentante</w:t>
      </w:r>
      <w:r w:rsidR="00CD6EB2" w:rsidRPr="00A8204A">
        <w:rPr>
          <w:rFonts w:ascii="Times New Roman" w:hAnsi="Times New Roman" w:cs="Times New Roman"/>
          <w:lang w:val="es-ES"/>
        </w:rPr>
        <w:br w:type="page"/>
      </w:r>
    </w:p>
    <w:p w14:paraId="0E5D11EE" w14:textId="4233FF24" w:rsidR="00C87AB0" w:rsidRPr="00D37D50" w:rsidRDefault="00625A60" w:rsidP="00B4414B">
      <w:pPr>
        <w:pStyle w:val="Heading1"/>
        <w:numPr>
          <w:ilvl w:val="0"/>
          <w:numId w:val="0"/>
        </w:numPr>
        <w:ind w:left="432"/>
        <w:rPr>
          <w:rFonts w:ascii="Cambria" w:hAnsi="Cambria"/>
          <w:spacing w:val="0"/>
          <w:sz w:val="20"/>
          <w:szCs w:val="20"/>
        </w:rPr>
      </w:pPr>
      <w:bookmarkStart w:id="1" w:name="_Toc75868405"/>
      <w:r w:rsidRPr="00D37D50">
        <w:lastRenderedPageBreak/>
        <w:t>D</w:t>
      </w:r>
      <w:r w:rsidR="000D040B">
        <w:t>edicatoria</w:t>
      </w:r>
      <w:bookmarkEnd w:id="1"/>
      <w:r w:rsidR="001A6F3B" w:rsidRPr="00D37D50">
        <w:rPr>
          <w:rFonts w:ascii="Cambria" w:hAnsi="Cambria"/>
          <w:spacing w:val="0"/>
          <w:sz w:val="20"/>
          <w:szCs w:val="20"/>
        </w:rPr>
        <w:tab/>
      </w:r>
    </w:p>
    <w:p w14:paraId="2385986D" w14:textId="62AA1528" w:rsidR="00C87AB0" w:rsidRPr="00BD1483" w:rsidRDefault="00C87AB0" w:rsidP="00C87AB0">
      <w:pPr>
        <w:spacing w:line="360" w:lineRule="auto"/>
        <w:ind w:firstLine="708"/>
        <w:jc w:val="both"/>
        <w:rPr>
          <w:rFonts w:ascii="Cambria" w:hAnsi="Cambria"/>
        </w:rPr>
      </w:pPr>
    </w:p>
    <w:p w14:paraId="31FA9A57" w14:textId="5941BE75" w:rsidR="0077001B" w:rsidRPr="00836158" w:rsidRDefault="0077001B" w:rsidP="00E64959">
      <w:pPr>
        <w:spacing w:line="360" w:lineRule="auto"/>
        <w:ind w:firstLine="432"/>
        <w:jc w:val="both"/>
        <w:rPr>
          <w:rFonts w:ascii="Times New Roman" w:hAnsi="Times New Roman" w:cs="Times New Roman"/>
          <w:sz w:val="24"/>
          <w:szCs w:val="24"/>
        </w:rPr>
      </w:pPr>
      <w:r w:rsidRPr="00836158">
        <w:rPr>
          <w:rFonts w:ascii="Times New Roman" w:hAnsi="Times New Roman" w:cs="Times New Roman"/>
          <w:sz w:val="24"/>
          <w:szCs w:val="24"/>
        </w:rPr>
        <w:t>Dedico este trabajo de tesis</w:t>
      </w:r>
      <w:r w:rsidR="00D5670B" w:rsidRPr="00836158">
        <w:rPr>
          <w:rFonts w:ascii="Times New Roman" w:hAnsi="Times New Roman" w:cs="Times New Roman"/>
          <w:sz w:val="24"/>
          <w:szCs w:val="24"/>
        </w:rPr>
        <w:t>,</w:t>
      </w:r>
      <w:r w:rsidRPr="00836158">
        <w:rPr>
          <w:rFonts w:ascii="Times New Roman" w:hAnsi="Times New Roman" w:cs="Times New Roman"/>
          <w:sz w:val="24"/>
          <w:szCs w:val="24"/>
        </w:rPr>
        <w:t xml:space="preserve"> a los miembros de mi familia que partieron durante </w:t>
      </w:r>
      <w:r w:rsidR="009D1002" w:rsidRPr="00836158">
        <w:rPr>
          <w:rFonts w:ascii="Times New Roman" w:hAnsi="Times New Roman" w:cs="Times New Roman"/>
          <w:sz w:val="24"/>
          <w:szCs w:val="24"/>
        </w:rPr>
        <w:t xml:space="preserve">los </w:t>
      </w:r>
      <w:r w:rsidR="00FF344B" w:rsidRPr="00836158">
        <w:rPr>
          <w:rFonts w:ascii="Times New Roman" w:hAnsi="Times New Roman" w:cs="Times New Roman"/>
          <w:sz w:val="24"/>
          <w:szCs w:val="24"/>
        </w:rPr>
        <w:t>últimos</w:t>
      </w:r>
      <w:r w:rsidRPr="00836158">
        <w:rPr>
          <w:rFonts w:ascii="Times New Roman" w:hAnsi="Times New Roman" w:cs="Times New Roman"/>
          <w:sz w:val="24"/>
          <w:szCs w:val="24"/>
        </w:rPr>
        <w:t xml:space="preserve"> años y con quienes no podré celebrar ni compartir la alegría de esta meta completada, sin </w:t>
      </w:r>
      <w:r w:rsidR="003A7654" w:rsidRPr="00836158">
        <w:rPr>
          <w:rFonts w:ascii="Times New Roman" w:hAnsi="Times New Roman" w:cs="Times New Roman"/>
          <w:sz w:val="24"/>
          <w:szCs w:val="24"/>
        </w:rPr>
        <w:t>embargo,</w:t>
      </w:r>
      <w:r w:rsidRPr="00836158">
        <w:rPr>
          <w:rFonts w:ascii="Times New Roman" w:hAnsi="Times New Roman" w:cs="Times New Roman"/>
          <w:sz w:val="24"/>
          <w:szCs w:val="24"/>
        </w:rPr>
        <w:t xml:space="preserve"> no serán olvidados. Esta tesis </w:t>
      </w:r>
      <w:r w:rsidR="003A7654" w:rsidRPr="00836158">
        <w:rPr>
          <w:rFonts w:ascii="Times New Roman" w:hAnsi="Times New Roman" w:cs="Times New Roman"/>
          <w:sz w:val="24"/>
          <w:szCs w:val="24"/>
        </w:rPr>
        <w:t>está</w:t>
      </w:r>
      <w:r w:rsidRPr="00836158">
        <w:rPr>
          <w:rFonts w:ascii="Times New Roman" w:hAnsi="Times New Roman" w:cs="Times New Roman"/>
          <w:sz w:val="24"/>
          <w:szCs w:val="24"/>
        </w:rPr>
        <w:t xml:space="preserve"> dedicada a Edith, Graciela, Hugo y Juan, quienes tal ve</w:t>
      </w:r>
      <w:r w:rsidR="00B12338" w:rsidRPr="00836158">
        <w:rPr>
          <w:rFonts w:ascii="Times New Roman" w:hAnsi="Times New Roman" w:cs="Times New Roman"/>
          <w:sz w:val="24"/>
          <w:szCs w:val="24"/>
        </w:rPr>
        <w:t>z</w:t>
      </w:r>
      <w:r w:rsidRPr="00836158">
        <w:rPr>
          <w:rFonts w:ascii="Times New Roman" w:hAnsi="Times New Roman" w:cs="Times New Roman"/>
          <w:sz w:val="24"/>
          <w:szCs w:val="24"/>
        </w:rPr>
        <w:t xml:space="preserve"> partieron antes de tiempo, pero supieron llenar de alegría y amor nuestras vidas</w:t>
      </w:r>
      <w:r w:rsidR="003A7654" w:rsidRPr="00836158">
        <w:rPr>
          <w:rFonts w:ascii="Times New Roman" w:hAnsi="Times New Roman" w:cs="Times New Roman"/>
          <w:sz w:val="24"/>
          <w:szCs w:val="24"/>
        </w:rPr>
        <w:t>.</w:t>
      </w:r>
    </w:p>
    <w:p w14:paraId="3585DF2E" w14:textId="56F14F48" w:rsidR="00300269" w:rsidRPr="00836158" w:rsidRDefault="00E26FA3" w:rsidP="00300269">
      <w:pPr>
        <w:pStyle w:val="NoSpacing"/>
        <w:spacing w:line="360" w:lineRule="auto"/>
        <w:rPr>
          <w:rStyle w:val="Heading1Char"/>
          <w:rFonts w:ascii="Cambria" w:hAnsi="Cambria"/>
          <w:lang w:val="es-CR"/>
        </w:rPr>
      </w:pPr>
      <w:r w:rsidRPr="00836158">
        <w:rPr>
          <w:rFonts w:ascii="Cambria" w:hAnsi="Cambria"/>
          <w:lang w:val="es-CR"/>
        </w:rPr>
        <w:br w:type="page"/>
      </w:r>
    </w:p>
    <w:p w14:paraId="5E43C046" w14:textId="718B1D4E" w:rsidR="00684056" w:rsidRPr="007E7494" w:rsidRDefault="00B4414B" w:rsidP="00B4414B">
      <w:pPr>
        <w:pStyle w:val="Heading1"/>
        <w:numPr>
          <w:ilvl w:val="0"/>
          <w:numId w:val="0"/>
        </w:numPr>
        <w:ind w:left="432"/>
        <w:rPr>
          <w:lang w:val="es-CR"/>
        </w:rPr>
      </w:pPr>
      <w:bookmarkStart w:id="2" w:name="_Toc75868406"/>
      <w:r>
        <w:rPr>
          <w:lang w:val="es-CR"/>
        </w:rPr>
        <w:lastRenderedPageBreak/>
        <w:t>A</w:t>
      </w:r>
      <w:r w:rsidR="000D040B">
        <w:rPr>
          <w:lang w:val="es-CR"/>
        </w:rPr>
        <w:t>gradecimientos</w:t>
      </w:r>
      <w:bookmarkEnd w:id="2"/>
    </w:p>
    <w:p w14:paraId="05443846" w14:textId="77777777" w:rsidR="000F068E" w:rsidRPr="00836158" w:rsidRDefault="000F068E" w:rsidP="000F068E">
      <w:pPr>
        <w:rPr>
          <w:rFonts w:ascii="Cambria" w:hAnsi="Cambria"/>
          <w:lang w:val="es-CR"/>
        </w:rPr>
      </w:pPr>
    </w:p>
    <w:p w14:paraId="05C1DF16" w14:textId="47C19A19" w:rsidR="00584331" w:rsidRPr="00836158" w:rsidRDefault="00DE32FA" w:rsidP="000D14C4">
      <w:pPr>
        <w:jc w:val="both"/>
        <w:rPr>
          <w:rFonts w:ascii="Cambria" w:hAnsi="Cambria"/>
          <w:sz w:val="28"/>
          <w:szCs w:val="28"/>
          <w:lang w:val="es-CR"/>
        </w:rPr>
      </w:pPr>
      <w:r w:rsidRPr="00836158">
        <w:rPr>
          <w:rFonts w:ascii="Cambria" w:hAnsi="Cambria"/>
          <w:sz w:val="22"/>
          <w:szCs w:val="22"/>
          <w:lang w:val="es-CR"/>
        </w:rPr>
        <w:tab/>
      </w:r>
    </w:p>
    <w:p w14:paraId="0C7E9FC2" w14:textId="24F4ED51" w:rsidR="0077001B" w:rsidRPr="00836158" w:rsidRDefault="0077001B" w:rsidP="00E64959">
      <w:pPr>
        <w:spacing w:line="360" w:lineRule="auto"/>
        <w:ind w:firstLine="432"/>
        <w:jc w:val="both"/>
        <w:rPr>
          <w:rFonts w:ascii="Times New Roman" w:hAnsi="Times New Roman" w:cs="Times New Roman"/>
          <w:color w:val="FF0000"/>
          <w:sz w:val="24"/>
          <w:szCs w:val="24"/>
          <w:lang w:val="es-CR"/>
        </w:rPr>
      </w:pPr>
      <w:r w:rsidRPr="00836158">
        <w:rPr>
          <w:rFonts w:ascii="Times New Roman" w:hAnsi="Times New Roman" w:cs="Times New Roman"/>
          <w:sz w:val="24"/>
          <w:szCs w:val="24"/>
          <w:lang w:val="es-CR"/>
        </w:rPr>
        <w:t>Por medio de estas cortas líneas deseo agradecer a mis padres, por haber inculcado los valores y el carácter necesario para llegar a lo que hoy culmina en forma de especialidad médica</w:t>
      </w:r>
      <w:r w:rsidR="001011A6">
        <w:rPr>
          <w:rFonts w:ascii="Times New Roman" w:hAnsi="Times New Roman" w:cs="Times New Roman"/>
          <w:sz w:val="24"/>
          <w:szCs w:val="24"/>
          <w:lang w:val="es-CR"/>
        </w:rPr>
        <w:t>.</w:t>
      </w:r>
      <w:r w:rsidRPr="00836158">
        <w:rPr>
          <w:rFonts w:ascii="Times New Roman" w:hAnsi="Times New Roman" w:cs="Times New Roman"/>
          <w:sz w:val="24"/>
          <w:szCs w:val="24"/>
          <w:lang w:val="es-CR"/>
        </w:rPr>
        <w:t xml:space="preserve"> </w:t>
      </w:r>
      <w:r w:rsidR="001011A6">
        <w:rPr>
          <w:rFonts w:ascii="Times New Roman" w:hAnsi="Times New Roman" w:cs="Times New Roman"/>
          <w:sz w:val="24"/>
          <w:szCs w:val="24"/>
          <w:lang w:val="es-CR"/>
        </w:rPr>
        <w:t>Agradezco a</w:t>
      </w:r>
      <w:r w:rsidR="00D5670B">
        <w:rPr>
          <w:rFonts w:ascii="Times New Roman" w:hAnsi="Times New Roman" w:cs="Times New Roman"/>
          <w:sz w:val="24"/>
          <w:szCs w:val="24"/>
          <w:lang w:val="es-CR"/>
        </w:rPr>
        <w:t xml:space="preserve"> </w:t>
      </w:r>
      <w:r w:rsidRPr="00836158">
        <w:rPr>
          <w:rFonts w:ascii="Times New Roman" w:hAnsi="Times New Roman" w:cs="Times New Roman"/>
          <w:sz w:val="24"/>
          <w:szCs w:val="24"/>
          <w:lang w:val="es-CR"/>
        </w:rPr>
        <w:t xml:space="preserve">mis </w:t>
      </w:r>
      <w:r w:rsidR="00FF344B" w:rsidRPr="00836158">
        <w:rPr>
          <w:rFonts w:ascii="Times New Roman" w:hAnsi="Times New Roman" w:cs="Times New Roman"/>
          <w:sz w:val="24"/>
          <w:szCs w:val="24"/>
          <w:lang w:val="es-CR"/>
        </w:rPr>
        <w:t>hermanos</w:t>
      </w:r>
      <w:r w:rsidR="001011A6">
        <w:rPr>
          <w:rFonts w:ascii="Times New Roman" w:hAnsi="Times New Roman" w:cs="Times New Roman"/>
          <w:sz w:val="24"/>
          <w:szCs w:val="24"/>
          <w:lang w:val="es-CR"/>
        </w:rPr>
        <w:t>,</w:t>
      </w:r>
      <w:r w:rsidR="00FF344B" w:rsidRPr="00836158">
        <w:rPr>
          <w:rFonts w:ascii="Times New Roman" w:hAnsi="Times New Roman" w:cs="Times New Roman"/>
          <w:sz w:val="24"/>
          <w:szCs w:val="24"/>
          <w:lang w:val="es-CR"/>
        </w:rPr>
        <w:t xml:space="preserve"> por</w:t>
      </w:r>
      <w:r w:rsidRPr="00836158">
        <w:rPr>
          <w:rFonts w:ascii="Times New Roman" w:hAnsi="Times New Roman" w:cs="Times New Roman"/>
          <w:sz w:val="24"/>
          <w:szCs w:val="24"/>
          <w:lang w:val="es-CR"/>
        </w:rPr>
        <w:t xml:space="preserve"> haber sido parte de mi formación como persona</w:t>
      </w:r>
      <w:r w:rsidR="001011A6">
        <w:rPr>
          <w:rFonts w:ascii="Times New Roman" w:hAnsi="Times New Roman" w:cs="Times New Roman"/>
          <w:sz w:val="24"/>
          <w:szCs w:val="24"/>
          <w:lang w:val="es-CR"/>
        </w:rPr>
        <w:t xml:space="preserve"> y</w:t>
      </w:r>
      <w:r w:rsidRPr="00836158">
        <w:rPr>
          <w:rFonts w:ascii="Times New Roman" w:hAnsi="Times New Roman" w:cs="Times New Roman"/>
          <w:sz w:val="24"/>
          <w:szCs w:val="24"/>
          <w:lang w:val="es-CR"/>
        </w:rPr>
        <w:t xml:space="preserve"> a mi novia</w:t>
      </w:r>
      <w:r w:rsidR="001011A6">
        <w:rPr>
          <w:rFonts w:ascii="Times New Roman" w:hAnsi="Times New Roman" w:cs="Times New Roman"/>
          <w:sz w:val="24"/>
          <w:szCs w:val="24"/>
          <w:lang w:val="es-CR"/>
        </w:rPr>
        <w:t>,</w:t>
      </w:r>
      <w:r w:rsidRPr="00836158">
        <w:rPr>
          <w:rFonts w:ascii="Times New Roman" w:hAnsi="Times New Roman" w:cs="Times New Roman"/>
          <w:sz w:val="24"/>
          <w:szCs w:val="24"/>
          <w:lang w:val="es-CR"/>
        </w:rPr>
        <w:t xml:space="preserve"> por </w:t>
      </w:r>
      <w:r w:rsidR="001011A6">
        <w:rPr>
          <w:rFonts w:ascii="Times New Roman" w:hAnsi="Times New Roman" w:cs="Times New Roman"/>
          <w:sz w:val="24"/>
          <w:szCs w:val="24"/>
          <w:lang w:val="es-CR"/>
        </w:rPr>
        <w:t>compartir</w:t>
      </w:r>
      <w:r w:rsidRPr="00836158">
        <w:rPr>
          <w:rFonts w:ascii="Times New Roman" w:hAnsi="Times New Roman" w:cs="Times New Roman"/>
          <w:sz w:val="24"/>
          <w:szCs w:val="24"/>
          <w:lang w:val="es-CR"/>
        </w:rPr>
        <w:t xml:space="preserve"> todas estas aventuras. </w:t>
      </w:r>
    </w:p>
    <w:p w14:paraId="4C9F277C" w14:textId="6341125E" w:rsidR="0077001B" w:rsidRPr="00836158" w:rsidRDefault="0077001B" w:rsidP="00E64959">
      <w:pPr>
        <w:spacing w:line="360" w:lineRule="auto"/>
        <w:ind w:firstLine="432"/>
        <w:jc w:val="both"/>
        <w:rPr>
          <w:rFonts w:ascii="Times New Roman" w:hAnsi="Times New Roman" w:cs="Times New Roman"/>
          <w:sz w:val="24"/>
          <w:szCs w:val="24"/>
          <w:lang w:val="es-CR"/>
        </w:rPr>
      </w:pPr>
      <w:r w:rsidRPr="00836158">
        <w:rPr>
          <w:rFonts w:ascii="Times New Roman" w:hAnsi="Times New Roman" w:cs="Times New Roman"/>
          <w:sz w:val="24"/>
          <w:szCs w:val="24"/>
          <w:lang w:val="es-CR"/>
        </w:rPr>
        <w:t>Debo agradecer</w:t>
      </w:r>
      <w:r w:rsidR="001011A6">
        <w:rPr>
          <w:rFonts w:ascii="Times New Roman" w:hAnsi="Times New Roman" w:cs="Times New Roman"/>
          <w:sz w:val="24"/>
          <w:szCs w:val="24"/>
          <w:lang w:val="es-CR"/>
        </w:rPr>
        <w:t>,</w:t>
      </w:r>
      <w:r w:rsidRPr="00836158">
        <w:rPr>
          <w:rFonts w:ascii="Times New Roman" w:hAnsi="Times New Roman" w:cs="Times New Roman"/>
          <w:sz w:val="24"/>
          <w:szCs w:val="24"/>
          <w:lang w:val="es-CR"/>
        </w:rPr>
        <w:t xml:space="preserve"> infinitamente</w:t>
      </w:r>
      <w:r w:rsidR="001011A6">
        <w:rPr>
          <w:rFonts w:ascii="Times New Roman" w:hAnsi="Times New Roman" w:cs="Times New Roman"/>
          <w:sz w:val="24"/>
          <w:szCs w:val="24"/>
          <w:lang w:val="es-CR"/>
        </w:rPr>
        <w:t>,</w:t>
      </w:r>
      <w:r w:rsidRPr="00836158">
        <w:rPr>
          <w:rFonts w:ascii="Times New Roman" w:hAnsi="Times New Roman" w:cs="Times New Roman"/>
          <w:sz w:val="24"/>
          <w:szCs w:val="24"/>
          <w:lang w:val="es-CR"/>
        </w:rPr>
        <w:t xml:space="preserve"> a mis tutores y profesores, quienes tomaron un poco de su tiempo para enseñarme y guiarme a lo largo de esta travesía que llamamos residencia, para buscar siempre lo mejor para mis pacientes, así como paciencia y empatía en momentos de duda. Agradezco infinitamente a todas las personas que formaron alguna parte del camino en estos </w:t>
      </w:r>
      <w:r w:rsidR="00D5670B" w:rsidRPr="001011A6">
        <w:rPr>
          <w:rFonts w:ascii="Times New Roman" w:hAnsi="Times New Roman" w:cs="Times New Roman"/>
          <w:sz w:val="24"/>
          <w:szCs w:val="24"/>
          <w:lang w:val="es-CR"/>
        </w:rPr>
        <w:t>cinco</w:t>
      </w:r>
      <w:r w:rsidRPr="00836158">
        <w:rPr>
          <w:rFonts w:ascii="Times New Roman" w:hAnsi="Times New Roman" w:cs="Times New Roman"/>
          <w:sz w:val="24"/>
          <w:szCs w:val="24"/>
          <w:lang w:val="es-CR"/>
        </w:rPr>
        <w:t xml:space="preserve"> años.</w:t>
      </w:r>
    </w:p>
    <w:p w14:paraId="10BAA055" w14:textId="77777777" w:rsidR="0077001B" w:rsidRPr="00836158" w:rsidRDefault="0077001B" w:rsidP="0077001B">
      <w:pPr>
        <w:spacing w:line="360" w:lineRule="auto"/>
        <w:ind w:firstLine="709"/>
        <w:jc w:val="both"/>
        <w:rPr>
          <w:rFonts w:ascii="Cambria" w:hAnsi="Cambria" w:cstheme="minorHAnsi"/>
          <w:sz w:val="28"/>
          <w:szCs w:val="28"/>
          <w:lang w:val="es-CR"/>
        </w:rPr>
      </w:pPr>
    </w:p>
    <w:p w14:paraId="62A5A003" w14:textId="62AE6994" w:rsidR="0077001B" w:rsidRPr="00836158" w:rsidRDefault="0077001B" w:rsidP="0077001B">
      <w:pPr>
        <w:spacing w:line="360" w:lineRule="auto"/>
        <w:ind w:firstLine="709"/>
        <w:jc w:val="both"/>
        <w:rPr>
          <w:rFonts w:ascii="Cambria" w:hAnsi="Cambria" w:cstheme="minorHAnsi"/>
          <w:sz w:val="28"/>
          <w:szCs w:val="28"/>
          <w:lang w:val="es-CR"/>
        </w:rPr>
      </w:pPr>
    </w:p>
    <w:p w14:paraId="758D666C" w14:textId="77777777" w:rsidR="0077001B" w:rsidRPr="00836158" w:rsidRDefault="0077001B" w:rsidP="000D14C4">
      <w:pPr>
        <w:jc w:val="both"/>
        <w:rPr>
          <w:rFonts w:ascii="Cambria" w:hAnsi="Cambria"/>
          <w:sz w:val="28"/>
          <w:szCs w:val="28"/>
          <w:lang w:val="es-CR"/>
        </w:rPr>
      </w:pPr>
    </w:p>
    <w:p w14:paraId="3830C1AD" w14:textId="4182D72D" w:rsidR="00584331" w:rsidRPr="00836158" w:rsidRDefault="00584331" w:rsidP="000D14C4">
      <w:pPr>
        <w:jc w:val="both"/>
        <w:rPr>
          <w:rFonts w:ascii="Cambria" w:hAnsi="Cambria"/>
          <w:sz w:val="28"/>
          <w:szCs w:val="28"/>
          <w:lang w:val="es-CR"/>
        </w:rPr>
      </w:pPr>
    </w:p>
    <w:p w14:paraId="53859E35" w14:textId="48132E52" w:rsidR="00584331" w:rsidRPr="00836158" w:rsidRDefault="00584331" w:rsidP="00584331">
      <w:pPr>
        <w:ind w:firstLine="708"/>
        <w:jc w:val="both"/>
        <w:rPr>
          <w:rFonts w:ascii="Cambria" w:hAnsi="Cambria"/>
          <w:sz w:val="22"/>
          <w:szCs w:val="22"/>
          <w:lang w:val="es-CR"/>
        </w:rPr>
      </w:pPr>
    </w:p>
    <w:p w14:paraId="22E4DC2E" w14:textId="40DF82C3" w:rsidR="00584331" w:rsidRPr="00836158" w:rsidRDefault="00584331" w:rsidP="00584331">
      <w:pPr>
        <w:ind w:firstLine="708"/>
        <w:jc w:val="both"/>
        <w:rPr>
          <w:rFonts w:ascii="Cambria" w:hAnsi="Cambria"/>
          <w:sz w:val="22"/>
          <w:szCs w:val="22"/>
          <w:lang w:val="es-CR"/>
        </w:rPr>
      </w:pPr>
    </w:p>
    <w:p w14:paraId="59A85991" w14:textId="2A80EAA4" w:rsidR="00584331" w:rsidRPr="00836158" w:rsidRDefault="00584331" w:rsidP="00584331">
      <w:pPr>
        <w:ind w:firstLine="708"/>
        <w:jc w:val="both"/>
        <w:rPr>
          <w:rFonts w:ascii="Cambria" w:hAnsi="Cambria"/>
          <w:sz w:val="22"/>
          <w:szCs w:val="22"/>
          <w:lang w:val="es-CR"/>
        </w:rPr>
      </w:pPr>
    </w:p>
    <w:p w14:paraId="2EB65CB0" w14:textId="250E8DE0" w:rsidR="00584331" w:rsidRPr="00836158" w:rsidRDefault="00584331" w:rsidP="00584331">
      <w:pPr>
        <w:ind w:firstLine="708"/>
        <w:jc w:val="both"/>
        <w:rPr>
          <w:rFonts w:ascii="Cambria" w:hAnsi="Cambria"/>
          <w:sz w:val="22"/>
          <w:szCs w:val="22"/>
          <w:lang w:val="es-CR"/>
        </w:rPr>
      </w:pPr>
    </w:p>
    <w:p w14:paraId="3A659E38" w14:textId="6773ADFF" w:rsidR="00584331" w:rsidRPr="00836158" w:rsidRDefault="00584331" w:rsidP="00584331">
      <w:pPr>
        <w:ind w:firstLine="708"/>
        <w:jc w:val="both"/>
        <w:rPr>
          <w:rFonts w:ascii="Cambria" w:hAnsi="Cambria"/>
          <w:sz w:val="22"/>
          <w:szCs w:val="22"/>
          <w:lang w:val="es-CR"/>
        </w:rPr>
      </w:pPr>
    </w:p>
    <w:p w14:paraId="11C3F49F" w14:textId="258C37FA" w:rsidR="00584331" w:rsidRPr="00836158" w:rsidRDefault="00584331" w:rsidP="003A7654">
      <w:pPr>
        <w:jc w:val="both"/>
        <w:rPr>
          <w:rFonts w:ascii="Cambria" w:hAnsi="Cambria"/>
          <w:sz w:val="22"/>
          <w:szCs w:val="22"/>
          <w:lang w:val="es-CR"/>
        </w:rPr>
      </w:pPr>
    </w:p>
    <w:p w14:paraId="0F4C3EDA" w14:textId="7B13DA2E" w:rsidR="00584331" w:rsidRPr="00836158" w:rsidRDefault="00584331" w:rsidP="00584331">
      <w:pPr>
        <w:ind w:firstLine="708"/>
        <w:jc w:val="both"/>
        <w:rPr>
          <w:rFonts w:ascii="Cambria" w:hAnsi="Cambria"/>
          <w:sz w:val="22"/>
          <w:szCs w:val="22"/>
          <w:lang w:val="es-CR"/>
        </w:rPr>
      </w:pPr>
    </w:p>
    <w:p w14:paraId="43A5FE43" w14:textId="52182B60" w:rsidR="00584331" w:rsidRPr="00836158" w:rsidRDefault="00584331" w:rsidP="00584331">
      <w:pPr>
        <w:ind w:firstLine="708"/>
        <w:jc w:val="both"/>
        <w:rPr>
          <w:rFonts w:ascii="Cambria" w:hAnsi="Cambria"/>
          <w:sz w:val="22"/>
          <w:szCs w:val="22"/>
          <w:lang w:val="es-CR"/>
        </w:rPr>
      </w:pPr>
    </w:p>
    <w:p w14:paraId="0444F651" w14:textId="64AA3F3D" w:rsidR="00584331" w:rsidRPr="00836158" w:rsidRDefault="00584331" w:rsidP="00584331">
      <w:pPr>
        <w:ind w:firstLine="708"/>
        <w:jc w:val="both"/>
        <w:rPr>
          <w:rFonts w:ascii="Cambria" w:hAnsi="Cambria"/>
          <w:sz w:val="22"/>
          <w:szCs w:val="22"/>
          <w:lang w:val="es-CR"/>
        </w:rPr>
      </w:pPr>
    </w:p>
    <w:p w14:paraId="724901BD" w14:textId="75D4B627" w:rsidR="00584331" w:rsidRPr="00836158" w:rsidRDefault="00584331" w:rsidP="00584331">
      <w:pPr>
        <w:ind w:firstLine="708"/>
        <w:jc w:val="both"/>
        <w:rPr>
          <w:rFonts w:ascii="Cambria" w:hAnsi="Cambria"/>
          <w:sz w:val="22"/>
          <w:szCs w:val="22"/>
          <w:lang w:val="es-CR"/>
        </w:rPr>
      </w:pPr>
    </w:p>
    <w:p w14:paraId="7C5CF82A" w14:textId="15A96928" w:rsidR="00584331" w:rsidRPr="00836158" w:rsidRDefault="00584331" w:rsidP="00584331">
      <w:pPr>
        <w:ind w:firstLine="708"/>
        <w:jc w:val="both"/>
        <w:rPr>
          <w:rFonts w:ascii="Cambria" w:hAnsi="Cambria"/>
          <w:sz w:val="22"/>
          <w:szCs w:val="22"/>
          <w:lang w:val="es-CR"/>
        </w:rPr>
      </w:pPr>
    </w:p>
    <w:p w14:paraId="3083D15E" w14:textId="72067B85" w:rsidR="00584331" w:rsidRPr="007E7494" w:rsidRDefault="00B4414B" w:rsidP="00B4414B">
      <w:pPr>
        <w:pStyle w:val="Heading1"/>
        <w:numPr>
          <w:ilvl w:val="0"/>
          <w:numId w:val="0"/>
        </w:numPr>
        <w:ind w:left="432"/>
        <w:rPr>
          <w:lang w:val="es-CR"/>
        </w:rPr>
      </w:pPr>
      <w:bookmarkStart w:id="3" w:name="_Toc75868407"/>
      <w:r>
        <w:rPr>
          <w:lang w:val="es-CR"/>
        </w:rPr>
        <w:lastRenderedPageBreak/>
        <w:t>D</w:t>
      </w:r>
      <w:r w:rsidR="000D040B">
        <w:rPr>
          <w:lang w:val="es-CR"/>
        </w:rPr>
        <w:t>eclaraci</w:t>
      </w:r>
      <w:r w:rsidR="007E7494">
        <w:rPr>
          <w:lang w:val="es-CR"/>
        </w:rPr>
        <w:t>ó</w:t>
      </w:r>
      <w:r w:rsidR="000D040B">
        <w:rPr>
          <w:lang w:val="es-CR"/>
        </w:rPr>
        <w:t>n Jurada</w:t>
      </w:r>
      <w:bookmarkEnd w:id="3"/>
    </w:p>
    <w:p w14:paraId="4B8C6438" w14:textId="77777777" w:rsidR="00584331" w:rsidRPr="00836158" w:rsidRDefault="00584331">
      <w:pPr>
        <w:rPr>
          <w:rFonts w:ascii="Cambria" w:hAnsi="Cambria"/>
          <w:sz w:val="22"/>
          <w:szCs w:val="22"/>
          <w:lang w:val="es-CR"/>
        </w:rPr>
      </w:pPr>
    </w:p>
    <w:p w14:paraId="31B176E6" w14:textId="129FF3AC" w:rsidR="00625A60" w:rsidRPr="00D37D50" w:rsidRDefault="00584331" w:rsidP="00E64959">
      <w:pPr>
        <w:ind w:firstLine="432"/>
        <w:jc w:val="both"/>
        <w:rPr>
          <w:rFonts w:ascii="Times New Roman" w:hAnsi="Times New Roman" w:cs="Times New Roman"/>
          <w:sz w:val="24"/>
          <w:szCs w:val="24"/>
          <w:lang w:val="es-CR"/>
        </w:rPr>
      </w:pPr>
      <w:r w:rsidRPr="00836158">
        <w:rPr>
          <w:rFonts w:ascii="Times New Roman" w:hAnsi="Times New Roman" w:cs="Times New Roman"/>
          <w:sz w:val="24"/>
          <w:szCs w:val="24"/>
          <w:lang w:val="es-CR"/>
        </w:rPr>
        <w:t>Bajo fe de juramento, declaro que este trabajo de investigación es de</w:t>
      </w:r>
      <w:r w:rsidR="000100E2">
        <w:rPr>
          <w:rFonts w:ascii="Times New Roman" w:hAnsi="Times New Roman" w:cs="Times New Roman"/>
          <w:sz w:val="24"/>
          <w:szCs w:val="24"/>
          <w:lang w:val="es-CR"/>
        </w:rPr>
        <w:t xml:space="preserve"> mi</w:t>
      </w:r>
      <w:r w:rsidRPr="00836158">
        <w:rPr>
          <w:rFonts w:ascii="Times New Roman" w:hAnsi="Times New Roman" w:cs="Times New Roman"/>
          <w:sz w:val="24"/>
          <w:szCs w:val="24"/>
          <w:lang w:val="es-CR"/>
        </w:rPr>
        <w:t xml:space="preserve"> propia autoría y que fue realizado con </w:t>
      </w:r>
      <w:r w:rsidR="000100E2">
        <w:rPr>
          <w:rFonts w:ascii="Times New Roman" w:hAnsi="Times New Roman" w:cs="Times New Roman"/>
          <w:sz w:val="24"/>
          <w:szCs w:val="24"/>
          <w:lang w:val="es-CR"/>
        </w:rPr>
        <w:t>mucho</w:t>
      </w:r>
      <w:r w:rsidRPr="00836158">
        <w:rPr>
          <w:rFonts w:ascii="Times New Roman" w:hAnsi="Times New Roman" w:cs="Times New Roman"/>
          <w:sz w:val="24"/>
          <w:szCs w:val="24"/>
          <w:lang w:val="es-CR"/>
        </w:rPr>
        <w:t xml:space="preserve"> esfuerzo, para presentar el mismo como requisito de graduación en el posgrado de Ortopedia y Traumatología, que en </w:t>
      </w:r>
      <w:r w:rsidR="000100E2">
        <w:rPr>
          <w:rFonts w:ascii="Times New Roman" w:hAnsi="Times New Roman" w:cs="Times New Roman"/>
          <w:sz w:val="24"/>
          <w:szCs w:val="24"/>
          <w:lang w:val="es-CR"/>
        </w:rPr>
        <w:t>é</w:t>
      </w:r>
      <w:r w:rsidRPr="00836158">
        <w:rPr>
          <w:rFonts w:ascii="Times New Roman" w:hAnsi="Times New Roman" w:cs="Times New Roman"/>
          <w:sz w:val="24"/>
          <w:szCs w:val="24"/>
          <w:lang w:val="es-CR"/>
        </w:rPr>
        <w:t>l no he reproducido como propio de manera total o parcial libros o documentos escritos por personas ajenas a este estudio, impresos o no.</w:t>
      </w:r>
      <w:r w:rsidR="0079493B" w:rsidRPr="00836158">
        <w:rPr>
          <w:rFonts w:ascii="Times New Roman" w:hAnsi="Times New Roman" w:cs="Times New Roman"/>
          <w:sz w:val="24"/>
          <w:szCs w:val="24"/>
          <w:lang w:val="es-CR"/>
        </w:rPr>
        <w:br w:type="page"/>
      </w:r>
    </w:p>
    <w:p w14:paraId="3E7B4FAA" w14:textId="59AEDC70" w:rsidR="006041F3" w:rsidRPr="006041F3" w:rsidRDefault="006041F3" w:rsidP="006041F3">
      <w:pPr>
        <w:pStyle w:val="Title"/>
        <w:rPr>
          <w:b/>
          <w:bCs/>
          <w:color w:val="auto"/>
          <w:lang w:val="es-CR"/>
        </w:rPr>
      </w:pPr>
      <w:r w:rsidRPr="006041F3">
        <w:rPr>
          <w:b/>
          <w:bCs/>
          <w:color w:val="auto"/>
          <w:lang w:val="es-CR"/>
        </w:rPr>
        <w:lastRenderedPageBreak/>
        <w:t>índice</w:t>
      </w:r>
    </w:p>
    <w:p w14:paraId="1BD4D744" w14:textId="49850CA0" w:rsidR="00343D5C" w:rsidRDefault="00B4414B">
      <w:pPr>
        <w:pStyle w:val="TOC1"/>
        <w:rPr>
          <w:rFonts w:asciiTheme="minorHAnsi" w:hAnsiTheme="minorHAnsi"/>
          <w:noProof/>
          <w:sz w:val="22"/>
          <w:szCs w:val="22"/>
          <w:lang w:eastAsia="es-PE"/>
        </w:rPr>
      </w:pPr>
      <w:r>
        <w:rPr>
          <w:rFonts w:ascii="Cambria" w:hAnsi="Cambria"/>
          <w:sz w:val="22"/>
          <w:szCs w:val="22"/>
          <w:lang w:val="es-CR"/>
        </w:rPr>
        <w:fldChar w:fldCharType="begin"/>
      </w:r>
      <w:r>
        <w:rPr>
          <w:rFonts w:ascii="Cambria" w:hAnsi="Cambria"/>
          <w:sz w:val="22"/>
          <w:szCs w:val="22"/>
          <w:lang w:val="es-CR"/>
        </w:rPr>
        <w:instrText xml:space="preserve"> TOC \o "1-4" \h \z \u </w:instrText>
      </w:r>
      <w:r>
        <w:rPr>
          <w:rFonts w:ascii="Cambria" w:hAnsi="Cambria"/>
          <w:sz w:val="22"/>
          <w:szCs w:val="22"/>
          <w:lang w:val="es-CR"/>
        </w:rPr>
        <w:fldChar w:fldCharType="separate"/>
      </w:r>
      <w:hyperlink w:anchor="_Toc75868405" w:history="1">
        <w:r w:rsidR="00343D5C" w:rsidRPr="00872137">
          <w:rPr>
            <w:rStyle w:val="Hyperlink"/>
            <w:noProof/>
          </w:rPr>
          <w:t>Dedicatoria</w:t>
        </w:r>
        <w:r w:rsidR="00343D5C">
          <w:rPr>
            <w:noProof/>
            <w:webHidden/>
          </w:rPr>
          <w:tab/>
        </w:r>
        <w:r w:rsidR="00343D5C">
          <w:rPr>
            <w:noProof/>
            <w:webHidden/>
          </w:rPr>
          <w:fldChar w:fldCharType="begin"/>
        </w:r>
        <w:r w:rsidR="00343D5C">
          <w:rPr>
            <w:noProof/>
            <w:webHidden/>
          </w:rPr>
          <w:instrText xml:space="preserve"> PAGEREF _Toc75868405 \h </w:instrText>
        </w:r>
        <w:r w:rsidR="00343D5C">
          <w:rPr>
            <w:noProof/>
            <w:webHidden/>
          </w:rPr>
        </w:r>
        <w:r w:rsidR="00343D5C">
          <w:rPr>
            <w:noProof/>
            <w:webHidden/>
          </w:rPr>
          <w:fldChar w:fldCharType="separate"/>
        </w:r>
        <w:r w:rsidR="00E64959">
          <w:rPr>
            <w:noProof/>
            <w:webHidden/>
          </w:rPr>
          <w:t>3</w:t>
        </w:r>
        <w:r w:rsidR="00343D5C">
          <w:rPr>
            <w:noProof/>
            <w:webHidden/>
          </w:rPr>
          <w:fldChar w:fldCharType="end"/>
        </w:r>
      </w:hyperlink>
    </w:p>
    <w:p w14:paraId="4F52FB5B" w14:textId="0D721D1E" w:rsidR="00343D5C" w:rsidRDefault="00290F04">
      <w:pPr>
        <w:pStyle w:val="TOC1"/>
        <w:rPr>
          <w:rFonts w:asciiTheme="minorHAnsi" w:hAnsiTheme="minorHAnsi"/>
          <w:noProof/>
          <w:sz w:val="22"/>
          <w:szCs w:val="22"/>
          <w:lang w:eastAsia="es-PE"/>
        </w:rPr>
      </w:pPr>
      <w:hyperlink w:anchor="_Toc75868406" w:history="1">
        <w:r w:rsidR="00343D5C" w:rsidRPr="00872137">
          <w:rPr>
            <w:rStyle w:val="Hyperlink"/>
            <w:noProof/>
            <w:lang w:val="es-CR"/>
          </w:rPr>
          <w:t>Agradecimientos</w:t>
        </w:r>
        <w:r w:rsidR="00343D5C">
          <w:rPr>
            <w:noProof/>
            <w:webHidden/>
          </w:rPr>
          <w:tab/>
        </w:r>
        <w:r w:rsidR="00343D5C">
          <w:rPr>
            <w:noProof/>
            <w:webHidden/>
          </w:rPr>
          <w:fldChar w:fldCharType="begin"/>
        </w:r>
        <w:r w:rsidR="00343D5C">
          <w:rPr>
            <w:noProof/>
            <w:webHidden/>
          </w:rPr>
          <w:instrText xml:space="preserve"> PAGEREF _Toc75868406 \h </w:instrText>
        </w:r>
        <w:r w:rsidR="00343D5C">
          <w:rPr>
            <w:noProof/>
            <w:webHidden/>
          </w:rPr>
        </w:r>
        <w:r w:rsidR="00343D5C">
          <w:rPr>
            <w:noProof/>
            <w:webHidden/>
          </w:rPr>
          <w:fldChar w:fldCharType="separate"/>
        </w:r>
        <w:r w:rsidR="00E64959">
          <w:rPr>
            <w:noProof/>
            <w:webHidden/>
          </w:rPr>
          <w:t>4</w:t>
        </w:r>
        <w:r w:rsidR="00343D5C">
          <w:rPr>
            <w:noProof/>
            <w:webHidden/>
          </w:rPr>
          <w:fldChar w:fldCharType="end"/>
        </w:r>
      </w:hyperlink>
    </w:p>
    <w:p w14:paraId="4A1A2D12" w14:textId="5C5514ED" w:rsidR="00C35BFE" w:rsidRDefault="00290F04" w:rsidP="00C35BFE">
      <w:pPr>
        <w:pStyle w:val="TOC1"/>
        <w:rPr>
          <w:noProof/>
        </w:rPr>
      </w:pPr>
      <w:hyperlink w:anchor="_Toc75868407" w:history="1">
        <w:r w:rsidR="00343D5C" w:rsidRPr="00872137">
          <w:rPr>
            <w:rStyle w:val="Hyperlink"/>
            <w:noProof/>
            <w:lang w:val="es-CR"/>
          </w:rPr>
          <w:t>Declaración Jurada</w:t>
        </w:r>
        <w:r w:rsidR="00343D5C">
          <w:rPr>
            <w:noProof/>
            <w:webHidden/>
          </w:rPr>
          <w:tab/>
        </w:r>
        <w:r w:rsidR="00343D5C">
          <w:rPr>
            <w:noProof/>
            <w:webHidden/>
          </w:rPr>
          <w:fldChar w:fldCharType="begin"/>
        </w:r>
        <w:r w:rsidR="00343D5C">
          <w:rPr>
            <w:noProof/>
            <w:webHidden/>
          </w:rPr>
          <w:instrText xml:space="preserve"> PAGEREF _Toc75868407 \h </w:instrText>
        </w:r>
        <w:r w:rsidR="00343D5C">
          <w:rPr>
            <w:noProof/>
            <w:webHidden/>
          </w:rPr>
        </w:r>
        <w:r w:rsidR="00343D5C">
          <w:rPr>
            <w:noProof/>
            <w:webHidden/>
          </w:rPr>
          <w:fldChar w:fldCharType="separate"/>
        </w:r>
        <w:r w:rsidR="00E64959">
          <w:rPr>
            <w:noProof/>
            <w:webHidden/>
          </w:rPr>
          <w:t>5</w:t>
        </w:r>
        <w:r w:rsidR="00343D5C">
          <w:rPr>
            <w:noProof/>
            <w:webHidden/>
          </w:rPr>
          <w:fldChar w:fldCharType="end"/>
        </w:r>
      </w:hyperlink>
    </w:p>
    <w:p w14:paraId="47109FFD" w14:textId="0FCF9FB1" w:rsidR="00E64959" w:rsidRPr="00E64959" w:rsidRDefault="00E64959" w:rsidP="00E64959">
      <w:pPr>
        <w:rPr>
          <w:rFonts w:ascii="Times New Roman" w:hAnsi="Times New Roman" w:cs="Times New Roman"/>
          <w:b/>
          <w:bCs/>
          <w:sz w:val="28"/>
          <w:szCs w:val="28"/>
        </w:rPr>
      </w:pPr>
      <w:r w:rsidRPr="00E64959">
        <w:rPr>
          <w:rFonts w:ascii="Times New Roman" w:hAnsi="Times New Roman" w:cs="Times New Roman"/>
          <w:b/>
          <w:bCs/>
          <w:sz w:val="28"/>
          <w:szCs w:val="28"/>
        </w:rPr>
        <w:t>Í</w:t>
      </w:r>
      <w:r>
        <w:rPr>
          <w:rFonts w:ascii="Times New Roman" w:hAnsi="Times New Roman" w:cs="Times New Roman"/>
          <w:b/>
          <w:bCs/>
          <w:sz w:val="28"/>
          <w:szCs w:val="28"/>
        </w:rPr>
        <w:t>ndice……………………………………………………………………... 6</w:t>
      </w:r>
    </w:p>
    <w:p w14:paraId="7A738154" w14:textId="2BDA78E4" w:rsidR="00C35BFE" w:rsidRDefault="00C35BFE" w:rsidP="00C35BFE">
      <w:pPr>
        <w:rPr>
          <w:rFonts w:ascii="Times New Roman" w:hAnsi="Times New Roman" w:cs="Times New Roman"/>
          <w:b/>
          <w:bCs/>
          <w:sz w:val="28"/>
          <w:szCs w:val="28"/>
        </w:rPr>
      </w:pPr>
      <w:r w:rsidRPr="00C35BFE">
        <w:rPr>
          <w:rFonts w:ascii="Times New Roman" w:hAnsi="Times New Roman" w:cs="Times New Roman"/>
          <w:b/>
          <w:bCs/>
          <w:sz w:val="28"/>
          <w:szCs w:val="28"/>
        </w:rPr>
        <w:t>Resumen</w:t>
      </w:r>
      <w:r>
        <w:rPr>
          <w:rFonts w:ascii="Times New Roman" w:hAnsi="Times New Roman" w:cs="Times New Roman"/>
          <w:b/>
          <w:bCs/>
          <w:sz w:val="28"/>
          <w:szCs w:val="28"/>
        </w:rPr>
        <w:t>………………………………………………………………….  8</w:t>
      </w:r>
    </w:p>
    <w:p w14:paraId="665EA4FB" w14:textId="775C9A91" w:rsidR="00C35BFE" w:rsidRDefault="00C35BFE" w:rsidP="00C35BFE">
      <w:pPr>
        <w:rPr>
          <w:rFonts w:ascii="Times New Roman" w:hAnsi="Times New Roman" w:cs="Times New Roman"/>
          <w:b/>
          <w:bCs/>
          <w:sz w:val="28"/>
          <w:szCs w:val="28"/>
        </w:rPr>
      </w:pPr>
      <w:r>
        <w:rPr>
          <w:rFonts w:ascii="Times New Roman" w:hAnsi="Times New Roman" w:cs="Times New Roman"/>
          <w:b/>
          <w:bCs/>
          <w:sz w:val="28"/>
          <w:szCs w:val="28"/>
        </w:rPr>
        <w:t>Abstract…………………………………………………………………... 9</w:t>
      </w:r>
    </w:p>
    <w:p w14:paraId="36A2A16A" w14:textId="1E7CB2C2" w:rsidR="00C35BFE" w:rsidRDefault="00C35BFE" w:rsidP="00C35BFE">
      <w:pPr>
        <w:rPr>
          <w:rFonts w:ascii="Times New Roman" w:hAnsi="Times New Roman" w:cs="Times New Roman"/>
          <w:b/>
          <w:bCs/>
          <w:sz w:val="28"/>
          <w:szCs w:val="28"/>
        </w:rPr>
      </w:pPr>
      <w:r>
        <w:rPr>
          <w:rFonts w:ascii="Times New Roman" w:hAnsi="Times New Roman" w:cs="Times New Roman"/>
          <w:b/>
          <w:bCs/>
          <w:sz w:val="28"/>
          <w:szCs w:val="28"/>
        </w:rPr>
        <w:t>Abreviaturas……………………………………………………………. 10</w:t>
      </w:r>
    </w:p>
    <w:p w14:paraId="30E27D37" w14:textId="7966C2E7" w:rsidR="00C35BFE" w:rsidRPr="00C35BFE" w:rsidRDefault="00C35BFE" w:rsidP="00C35BFE">
      <w:pPr>
        <w:rPr>
          <w:b/>
          <w:bCs/>
        </w:rPr>
      </w:pPr>
      <w:r>
        <w:rPr>
          <w:rFonts w:ascii="Times New Roman" w:hAnsi="Times New Roman" w:cs="Times New Roman"/>
          <w:b/>
          <w:bCs/>
          <w:sz w:val="28"/>
          <w:szCs w:val="28"/>
        </w:rPr>
        <w:t>Palabras clave…………………………………………………………... 10</w:t>
      </w:r>
    </w:p>
    <w:p w14:paraId="35AEC591" w14:textId="47D9130A" w:rsidR="00343D5C" w:rsidRDefault="00290F04">
      <w:pPr>
        <w:pStyle w:val="TOC1"/>
        <w:rPr>
          <w:rFonts w:asciiTheme="minorHAnsi" w:hAnsiTheme="minorHAnsi"/>
          <w:noProof/>
          <w:sz w:val="22"/>
          <w:szCs w:val="22"/>
          <w:lang w:eastAsia="es-PE"/>
        </w:rPr>
      </w:pPr>
      <w:hyperlink w:anchor="_Toc75868408" w:history="1">
        <w:r w:rsidR="00343D5C" w:rsidRPr="00872137">
          <w:rPr>
            <w:rStyle w:val="Hyperlink"/>
            <w:noProof/>
          </w:rPr>
          <w:t>1</w:t>
        </w:r>
        <w:r w:rsidR="00343D5C">
          <w:rPr>
            <w:rFonts w:asciiTheme="minorHAnsi" w:hAnsiTheme="minorHAnsi"/>
            <w:noProof/>
            <w:sz w:val="22"/>
            <w:szCs w:val="22"/>
            <w:lang w:eastAsia="es-PE"/>
          </w:rPr>
          <w:tab/>
        </w:r>
        <w:r w:rsidR="00343D5C" w:rsidRPr="00872137">
          <w:rPr>
            <w:rStyle w:val="Hyperlink"/>
            <w:noProof/>
          </w:rPr>
          <w:t xml:space="preserve">El Problema y su </w:t>
        </w:r>
        <w:r w:rsidR="00D5670B">
          <w:rPr>
            <w:rStyle w:val="Hyperlink"/>
            <w:noProof/>
          </w:rPr>
          <w:t>i</w:t>
        </w:r>
        <w:r w:rsidR="00343D5C" w:rsidRPr="00872137">
          <w:rPr>
            <w:rStyle w:val="Hyperlink"/>
            <w:noProof/>
          </w:rPr>
          <w:t>mportancia</w:t>
        </w:r>
        <w:r w:rsidR="00343D5C">
          <w:rPr>
            <w:noProof/>
            <w:webHidden/>
          </w:rPr>
          <w:tab/>
        </w:r>
        <w:r w:rsidR="00343D5C">
          <w:rPr>
            <w:noProof/>
            <w:webHidden/>
          </w:rPr>
          <w:fldChar w:fldCharType="begin"/>
        </w:r>
        <w:r w:rsidR="00343D5C">
          <w:rPr>
            <w:noProof/>
            <w:webHidden/>
          </w:rPr>
          <w:instrText xml:space="preserve"> PAGEREF _Toc75868408 \h </w:instrText>
        </w:r>
        <w:r w:rsidR="00343D5C">
          <w:rPr>
            <w:noProof/>
            <w:webHidden/>
          </w:rPr>
        </w:r>
        <w:r w:rsidR="00343D5C">
          <w:rPr>
            <w:noProof/>
            <w:webHidden/>
          </w:rPr>
          <w:fldChar w:fldCharType="separate"/>
        </w:r>
        <w:r w:rsidR="00E64959">
          <w:rPr>
            <w:noProof/>
            <w:webHidden/>
          </w:rPr>
          <w:t>12</w:t>
        </w:r>
        <w:r w:rsidR="00343D5C">
          <w:rPr>
            <w:noProof/>
            <w:webHidden/>
          </w:rPr>
          <w:fldChar w:fldCharType="end"/>
        </w:r>
      </w:hyperlink>
    </w:p>
    <w:p w14:paraId="0CDE2D29" w14:textId="691F1DD8" w:rsidR="00343D5C" w:rsidRDefault="00290F04">
      <w:pPr>
        <w:pStyle w:val="TOC2"/>
        <w:rPr>
          <w:noProof/>
          <w:sz w:val="22"/>
          <w:szCs w:val="22"/>
          <w:lang w:eastAsia="es-PE"/>
        </w:rPr>
      </w:pPr>
      <w:hyperlink w:anchor="_Toc75868409" w:history="1">
        <w:r w:rsidR="00343D5C" w:rsidRPr="00872137">
          <w:rPr>
            <w:rStyle w:val="Hyperlink"/>
            <w:noProof/>
          </w:rPr>
          <w:t>1.1</w:t>
        </w:r>
        <w:r w:rsidR="00343D5C">
          <w:rPr>
            <w:noProof/>
            <w:sz w:val="22"/>
            <w:szCs w:val="22"/>
            <w:lang w:eastAsia="es-PE"/>
          </w:rPr>
          <w:tab/>
        </w:r>
        <w:r w:rsidR="00343D5C" w:rsidRPr="00872137">
          <w:rPr>
            <w:rStyle w:val="Hyperlink"/>
            <w:noProof/>
          </w:rPr>
          <w:t xml:space="preserve">Planteamiento del </w:t>
        </w:r>
        <w:r w:rsidR="00D5670B">
          <w:rPr>
            <w:rStyle w:val="Hyperlink"/>
            <w:noProof/>
          </w:rPr>
          <w:t>p</w:t>
        </w:r>
        <w:r w:rsidR="00343D5C" w:rsidRPr="00872137">
          <w:rPr>
            <w:rStyle w:val="Hyperlink"/>
            <w:noProof/>
          </w:rPr>
          <w:t>roblema</w:t>
        </w:r>
        <w:r w:rsidR="00343D5C">
          <w:rPr>
            <w:noProof/>
            <w:webHidden/>
          </w:rPr>
          <w:tab/>
        </w:r>
        <w:r w:rsidR="00343D5C">
          <w:rPr>
            <w:noProof/>
            <w:webHidden/>
          </w:rPr>
          <w:fldChar w:fldCharType="begin"/>
        </w:r>
        <w:r w:rsidR="00343D5C">
          <w:rPr>
            <w:noProof/>
            <w:webHidden/>
          </w:rPr>
          <w:instrText xml:space="preserve"> PAGEREF _Toc75868409 \h </w:instrText>
        </w:r>
        <w:r w:rsidR="00343D5C">
          <w:rPr>
            <w:noProof/>
            <w:webHidden/>
          </w:rPr>
        </w:r>
        <w:r w:rsidR="00343D5C">
          <w:rPr>
            <w:noProof/>
            <w:webHidden/>
          </w:rPr>
          <w:fldChar w:fldCharType="separate"/>
        </w:r>
        <w:r w:rsidR="00E64959">
          <w:rPr>
            <w:noProof/>
            <w:webHidden/>
          </w:rPr>
          <w:t>12</w:t>
        </w:r>
        <w:r w:rsidR="00343D5C">
          <w:rPr>
            <w:noProof/>
            <w:webHidden/>
          </w:rPr>
          <w:fldChar w:fldCharType="end"/>
        </w:r>
      </w:hyperlink>
    </w:p>
    <w:p w14:paraId="42773D6F" w14:textId="586A25D0" w:rsidR="00343D5C" w:rsidRDefault="00290F04">
      <w:pPr>
        <w:pStyle w:val="TOC2"/>
        <w:rPr>
          <w:noProof/>
          <w:sz w:val="22"/>
          <w:szCs w:val="22"/>
          <w:lang w:eastAsia="es-PE"/>
        </w:rPr>
      </w:pPr>
      <w:hyperlink w:anchor="_Toc75868410" w:history="1">
        <w:r w:rsidR="00343D5C" w:rsidRPr="00872137">
          <w:rPr>
            <w:rStyle w:val="Hyperlink"/>
            <w:noProof/>
          </w:rPr>
          <w:t>1.2</w:t>
        </w:r>
        <w:r w:rsidR="00343D5C">
          <w:rPr>
            <w:noProof/>
            <w:sz w:val="22"/>
            <w:szCs w:val="22"/>
            <w:lang w:eastAsia="es-PE"/>
          </w:rPr>
          <w:tab/>
        </w:r>
        <w:r w:rsidR="00343D5C" w:rsidRPr="00872137">
          <w:rPr>
            <w:rStyle w:val="Hyperlink"/>
            <w:noProof/>
          </w:rPr>
          <w:t xml:space="preserve">Justificación del </w:t>
        </w:r>
        <w:r w:rsidR="00D5670B">
          <w:rPr>
            <w:rStyle w:val="Hyperlink"/>
            <w:noProof/>
          </w:rPr>
          <w:t>p</w:t>
        </w:r>
        <w:r w:rsidR="00343D5C" w:rsidRPr="00872137">
          <w:rPr>
            <w:rStyle w:val="Hyperlink"/>
            <w:noProof/>
          </w:rPr>
          <w:t>roblema</w:t>
        </w:r>
        <w:r w:rsidR="00343D5C">
          <w:rPr>
            <w:noProof/>
            <w:webHidden/>
          </w:rPr>
          <w:tab/>
        </w:r>
        <w:r w:rsidR="00343D5C">
          <w:rPr>
            <w:noProof/>
            <w:webHidden/>
          </w:rPr>
          <w:fldChar w:fldCharType="begin"/>
        </w:r>
        <w:r w:rsidR="00343D5C">
          <w:rPr>
            <w:noProof/>
            <w:webHidden/>
          </w:rPr>
          <w:instrText xml:space="preserve"> PAGEREF _Toc75868410 \h </w:instrText>
        </w:r>
        <w:r w:rsidR="00343D5C">
          <w:rPr>
            <w:noProof/>
            <w:webHidden/>
          </w:rPr>
        </w:r>
        <w:r w:rsidR="00343D5C">
          <w:rPr>
            <w:noProof/>
            <w:webHidden/>
          </w:rPr>
          <w:fldChar w:fldCharType="separate"/>
        </w:r>
        <w:r w:rsidR="00E64959">
          <w:rPr>
            <w:noProof/>
            <w:webHidden/>
          </w:rPr>
          <w:t>13</w:t>
        </w:r>
        <w:r w:rsidR="00343D5C">
          <w:rPr>
            <w:noProof/>
            <w:webHidden/>
          </w:rPr>
          <w:fldChar w:fldCharType="end"/>
        </w:r>
      </w:hyperlink>
    </w:p>
    <w:p w14:paraId="737CA65C" w14:textId="6AF82B9E" w:rsidR="00343D5C" w:rsidRDefault="00290F04">
      <w:pPr>
        <w:pStyle w:val="TOC2"/>
        <w:rPr>
          <w:noProof/>
          <w:sz w:val="22"/>
          <w:szCs w:val="22"/>
          <w:lang w:eastAsia="es-PE"/>
        </w:rPr>
      </w:pPr>
      <w:hyperlink w:anchor="_Toc75868411" w:history="1">
        <w:r w:rsidR="00343D5C" w:rsidRPr="00872137">
          <w:rPr>
            <w:rStyle w:val="Hyperlink"/>
            <w:noProof/>
          </w:rPr>
          <w:t>1.3</w:t>
        </w:r>
        <w:r w:rsidR="00343D5C">
          <w:rPr>
            <w:noProof/>
            <w:sz w:val="22"/>
            <w:szCs w:val="22"/>
            <w:lang w:eastAsia="es-PE"/>
          </w:rPr>
          <w:tab/>
        </w:r>
        <w:r w:rsidR="00343D5C" w:rsidRPr="00872137">
          <w:rPr>
            <w:rStyle w:val="Hyperlink"/>
            <w:noProof/>
          </w:rPr>
          <w:t xml:space="preserve">Objetivos </w:t>
        </w:r>
        <w:r w:rsidR="00D5670B">
          <w:rPr>
            <w:rStyle w:val="Hyperlink"/>
            <w:noProof/>
          </w:rPr>
          <w:t>g</w:t>
        </w:r>
        <w:r w:rsidR="00343D5C" w:rsidRPr="00872137">
          <w:rPr>
            <w:rStyle w:val="Hyperlink"/>
            <w:noProof/>
          </w:rPr>
          <w:t xml:space="preserve">enerales y </w:t>
        </w:r>
        <w:r w:rsidR="00D5670B">
          <w:rPr>
            <w:rStyle w:val="Hyperlink"/>
            <w:noProof/>
          </w:rPr>
          <w:t>e</w:t>
        </w:r>
        <w:r w:rsidR="00343D5C" w:rsidRPr="00872137">
          <w:rPr>
            <w:rStyle w:val="Hyperlink"/>
            <w:noProof/>
          </w:rPr>
          <w:t>specíficos</w:t>
        </w:r>
        <w:r w:rsidR="00343D5C">
          <w:rPr>
            <w:noProof/>
            <w:webHidden/>
          </w:rPr>
          <w:tab/>
        </w:r>
        <w:r w:rsidR="00343D5C">
          <w:rPr>
            <w:noProof/>
            <w:webHidden/>
          </w:rPr>
          <w:fldChar w:fldCharType="begin"/>
        </w:r>
        <w:r w:rsidR="00343D5C">
          <w:rPr>
            <w:noProof/>
            <w:webHidden/>
          </w:rPr>
          <w:instrText xml:space="preserve"> PAGEREF _Toc75868411 \h </w:instrText>
        </w:r>
        <w:r w:rsidR="00343D5C">
          <w:rPr>
            <w:noProof/>
            <w:webHidden/>
          </w:rPr>
        </w:r>
        <w:r w:rsidR="00343D5C">
          <w:rPr>
            <w:noProof/>
            <w:webHidden/>
          </w:rPr>
          <w:fldChar w:fldCharType="separate"/>
        </w:r>
        <w:r w:rsidR="00E64959">
          <w:rPr>
            <w:noProof/>
            <w:webHidden/>
          </w:rPr>
          <w:t>14</w:t>
        </w:r>
        <w:r w:rsidR="00343D5C">
          <w:rPr>
            <w:noProof/>
            <w:webHidden/>
          </w:rPr>
          <w:fldChar w:fldCharType="end"/>
        </w:r>
      </w:hyperlink>
    </w:p>
    <w:p w14:paraId="10070BDD" w14:textId="2E56B464" w:rsidR="00343D5C" w:rsidRDefault="00290F04">
      <w:pPr>
        <w:pStyle w:val="TOC1"/>
        <w:rPr>
          <w:rFonts w:asciiTheme="minorHAnsi" w:hAnsiTheme="minorHAnsi"/>
          <w:noProof/>
          <w:sz w:val="22"/>
          <w:szCs w:val="22"/>
          <w:lang w:eastAsia="es-PE"/>
        </w:rPr>
      </w:pPr>
      <w:hyperlink w:anchor="_Toc75868412" w:history="1">
        <w:r w:rsidR="00343D5C" w:rsidRPr="00872137">
          <w:rPr>
            <w:rStyle w:val="Hyperlink"/>
            <w:noProof/>
            <w:lang w:val="es-CR"/>
          </w:rPr>
          <w:t>2</w:t>
        </w:r>
        <w:r w:rsidR="00343D5C">
          <w:rPr>
            <w:rFonts w:asciiTheme="minorHAnsi" w:hAnsiTheme="minorHAnsi"/>
            <w:noProof/>
            <w:sz w:val="22"/>
            <w:szCs w:val="22"/>
            <w:lang w:eastAsia="es-PE"/>
          </w:rPr>
          <w:tab/>
        </w:r>
        <w:r w:rsidR="00343D5C" w:rsidRPr="00872137">
          <w:rPr>
            <w:rStyle w:val="Hyperlink"/>
            <w:noProof/>
            <w:lang w:val="es-CR"/>
          </w:rPr>
          <w:t xml:space="preserve">Marco </w:t>
        </w:r>
        <w:r w:rsidR="00D5670B">
          <w:rPr>
            <w:rStyle w:val="Hyperlink"/>
            <w:noProof/>
            <w:lang w:val="es-CR"/>
          </w:rPr>
          <w:t>t</w:t>
        </w:r>
        <w:r w:rsidR="00343D5C" w:rsidRPr="00872137">
          <w:rPr>
            <w:rStyle w:val="Hyperlink"/>
            <w:noProof/>
            <w:lang w:val="es-CR"/>
          </w:rPr>
          <w:t>eórico</w:t>
        </w:r>
        <w:r w:rsidR="00343D5C">
          <w:rPr>
            <w:noProof/>
            <w:webHidden/>
          </w:rPr>
          <w:tab/>
        </w:r>
        <w:r w:rsidR="00343D5C">
          <w:rPr>
            <w:noProof/>
            <w:webHidden/>
          </w:rPr>
          <w:fldChar w:fldCharType="begin"/>
        </w:r>
        <w:r w:rsidR="00343D5C">
          <w:rPr>
            <w:noProof/>
            <w:webHidden/>
          </w:rPr>
          <w:instrText xml:space="preserve"> PAGEREF _Toc75868412 \h </w:instrText>
        </w:r>
        <w:r w:rsidR="00343D5C">
          <w:rPr>
            <w:noProof/>
            <w:webHidden/>
          </w:rPr>
        </w:r>
        <w:r w:rsidR="00343D5C">
          <w:rPr>
            <w:noProof/>
            <w:webHidden/>
          </w:rPr>
          <w:fldChar w:fldCharType="separate"/>
        </w:r>
        <w:r w:rsidR="00E64959">
          <w:rPr>
            <w:noProof/>
            <w:webHidden/>
          </w:rPr>
          <w:t>16</w:t>
        </w:r>
        <w:r w:rsidR="00343D5C">
          <w:rPr>
            <w:noProof/>
            <w:webHidden/>
          </w:rPr>
          <w:fldChar w:fldCharType="end"/>
        </w:r>
      </w:hyperlink>
    </w:p>
    <w:p w14:paraId="795EDB3F" w14:textId="42C6A504" w:rsidR="00343D5C" w:rsidRDefault="00290F04">
      <w:pPr>
        <w:pStyle w:val="TOC2"/>
        <w:rPr>
          <w:noProof/>
          <w:sz w:val="22"/>
          <w:szCs w:val="22"/>
          <w:lang w:eastAsia="es-PE"/>
        </w:rPr>
      </w:pPr>
      <w:hyperlink w:anchor="_Toc75868413" w:history="1">
        <w:r w:rsidR="00343D5C" w:rsidRPr="00872137">
          <w:rPr>
            <w:rStyle w:val="Hyperlink"/>
            <w:noProof/>
            <w:lang w:val="es-CR"/>
          </w:rPr>
          <w:t>2.1</w:t>
        </w:r>
        <w:r w:rsidR="00343D5C">
          <w:rPr>
            <w:noProof/>
            <w:sz w:val="22"/>
            <w:szCs w:val="22"/>
            <w:lang w:eastAsia="es-PE"/>
          </w:rPr>
          <w:tab/>
        </w:r>
        <w:r w:rsidR="00343D5C" w:rsidRPr="00872137">
          <w:rPr>
            <w:rStyle w:val="Hyperlink"/>
            <w:noProof/>
            <w:lang w:val="es-CR"/>
          </w:rPr>
          <w:t xml:space="preserve">Desarrollo </w:t>
        </w:r>
        <w:r w:rsidR="00D5670B">
          <w:rPr>
            <w:rStyle w:val="Hyperlink"/>
            <w:noProof/>
            <w:lang w:val="es-CR"/>
          </w:rPr>
          <w:t>e</w:t>
        </w:r>
        <w:r w:rsidR="00343D5C" w:rsidRPr="00872137">
          <w:rPr>
            <w:rStyle w:val="Hyperlink"/>
            <w:noProof/>
            <w:lang w:val="es-CR"/>
          </w:rPr>
          <w:t xml:space="preserve">mbrionario y </w:t>
        </w:r>
        <w:r w:rsidR="00D5670B">
          <w:rPr>
            <w:rStyle w:val="Hyperlink"/>
            <w:noProof/>
            <w:lang w:val="es-CR"/>
          </w:rPr>
          <w:t>g</w:t>
        </w:r>
        <w:r w:rsidR="00343D5C" w:rsidRPr="00872137">
          <w:rPr>
            <w:rStyle w:val="Hyperlink"/>
            <w:noProof/>
            <w:lang w:val="es-CR"/>
          </w:rPr>
          <w:t>enética</w:t>
        </w:r>
        <w:r w:rsidR="00343D5C">
          <w:rPr>
            <w:noProof/>
            <w:webHidden/>
          </w:rPr>
          <w:tab/>
        </w:r>
        <w:r w:rsidR="00343D5C">
          <w:rPr>
            <w:noProof/>
            <w:webHidden/>
          </w:rPr>
          <w:fldChar w:fldCharType="begin"/>
        </w:r>
        <w:r w:rsidR="00343D5C">
          <w:rPr>
            <w:noProof/>
            <w:webHidden/>
          </w:rPr>
          <w:instrText xml:space="preserve"> PAGEREF _Toc75868413 \h </w:instrText>
        </w:r>
        <w:r w:rsidR="00343D5C">
          <w:rPr>
            <w:noProof/>
            <w:webHidden/>
          </w:rPr>
        </w:r>
        <w:r w:rsidR="00343D5C">
          <w:rPr>
            <w:noProof/>
            <w:webHidden/>
          </w:rPr>
          <w:fldChar w:fldCharType="separate"/>
        </w:r>
        <w:r w:rsidR="00E64959">
          <w:rPr>
            <w:noProof/>
            <w:webHidden/>
          </w:rPr>
          <w:t>16</w:t>
        </w:r>
        <w:r w:rsidR="00343D5C">
          <w:rPr>
            <w:noProof/>
            <w:webHidden/>
          </w:rPr>
          <w:fldChar w:fldCharType="end"/>
        </w:r>
      </w:hyperlink>
    </w:p>
    <w:p w14:paraId="470E0868" w14:textId="1CB05B9F" w:rsidR="00343D5C" w:rsidRDefault="00290F04">
      <w:pPr>
        <w:pStyle w:val="TOC2"/>
        <w:rPr>
          <w:noProof/>
          <w:sz w:val="22"/>
          <w:szCs w:val="22"/>
          <w:lang w:eastAsia="es-PE"/>
        </w:rPr>
      </w:pPr>
      <w:hyperlink w:anchor="_Toc75868414" w:history="1">
        <w:r w:rsidR="00343D5C" w:rsidRPr="00872137">
          <w:rPr>
            <w:rStyle w:val="Hyperlink"/>
            <w:noProof/>
            <w:lang w:val="es-CR"/>
          </w:rPr>
          <w:t>2.2</w:t>
        </w:r>
        <w:r w:rsidR="00343D5C">
          <w:rPr>
            <w:noProof/>
            <w:sz w:val="22"/>
            <w:szCs w:val="22"/>
            <w:lang w:eastAsia="es-PE"/>
          </w:rPr>
          <w:tab/>
        </w:r>
        <w:r w:rsidR="00343D5C" w:rsidRPr="00872137">
          <w:rPr>
            <w:rStyle w:val="Hyperlink"/>
            <w:noProof/>
            <w:lang w:val="es-CR"/>
          </w:rPr>
          <w:t xml:space="preserve">Anatomía </w:t>
        </w:r>
        <w:r w:rsidR="00D5670B">
          <w:rPr>
            <w:rStyle w:val="Hyperlink"/>
            <w:noProof/>
            <w:lang w:val="es-CR"/>
          </w:rPr>
          <w:t>g</w:t>
        </w:r>
        <w:r w:rsidR="00343D5C" w:rsidRPr="00872137">
          <w:rPr>
            <w:rStyle w:val="Hyperlink"/>
            <w:noProof/>
            <w:lang w:val="es-CR"/>
          </w:rPr>
          <w:t xml:space="preserve">eneral del </w:t>
        </w:r>
        <w:r w:rsidR="00D5670B">
          <w:rPr>
            <w:rStyle w:val="Hyperlink"/>
            <w:noProof/>
            <w:lang w:val="es-CR"/>
          </w:rPr>
          <w:t>e</w:t>
        </w:r>
        <w:r w:rsidR="00343D5C" w:rsidRPr="00872137">
          <w:rPr>
            <w:rStyle w:val="Hyperlink"/>
            <w:noProof/>
            <w:lang w:val="es-CR"/>
          </w:rPr>
          <w:t xml:space="preserve">squeleto </w:t>
        </w:r>
        <w:r w:rsidR="00D5670B">
          <w:rPr>
            <w:rStyle w:val="Hyperlink"/>
            <w:noProof/>
            <w:lang w:val="es-CR"/>
          </w:rPr>
          <w:t>a</w:t>
        </w:r>
        <w:r w:rsidR="00343D5C" w:rsidRPr="00872137">
          <w:rPr>
            <w:rStyle w:val="Hyperlink"/>
            <w:noProof/>
            <w:lang w:val="es-CR"/>
          </w:rPr>
          <w:t>xial</w:t>
        </w:r>
        <w:r w:rsidR="00343D5C">
          <w:rPr>
            <w:noProof/>
            <w:webHidden/>
          </w:rPr>
          <w:tab/>
        </w:r>
        <w:r w:rsidR="00343D5C">
          <w:rPr>
            <w:noProof/>
            <w:webHidden/>
          </w:rPr>
          <w:fldChar w:fldCharType="begin"/>
        </w:r>
        <w:r w:rsidR="00343D5C">
          <w:rPr>
            <w:noProof/>
            <w:webHidden/>
          </w:rPr>
          <w:instrText xml:space="preserve"> PAGEREF _Toc75868414 \h </w:instrText>
        </w:r>
        <w:r w:rsidR="00343D5C">
          <w:rPr>
            <w:noProof/>
            <w:webHidden/>
          </w:rPr>
        </w:r>
        <w:r w:rsidR="00343D5C">
          <w:rPr>
            <w:noProof/>
            <w:webHidden/>
          </w:rPr>
          <w:fldChar w:fldCharType="separate"/>
        </w:r>
        <w:r w:rsidR="00E64959">
          <w:rPr>
            <w:noProof/>
            <w:webHidden/>
          </w:rPr>
          <w:t>19</w:t>
        </w:r>
        <w:r w:rsidR="00343D5C">
          <w:rPr>
            <w:noProof/>
            <w:webHidden/>
          </w:rPr>
          <w:fldChar w:fldCharType="end"/>
        </w:r>
      </w:hyperlink>
    </w:p>
    <w:p w14:paraId="006555D4" w14:textId="04F3F257" w:rsidR="00343D5C" w:rsidRDefault="00290F04">
      <w:pPr>
        <w:pStyle w:val="TOC3"/>
        <w:rPr>
          <w:noProof/>
          <w:sz w:val="22"/>
          <w:szCs w:val="22"/>
          <w:lang w:eastAsia="es-PE"/>
        </w:rPr>
      </w:pPr>
      <w:hyperlink w:anchor="_Toc75868415" w:history="1">
        <w:r w:rsidR="00343D5C" w:rsidRPr="00872137">
          <w:rPr>
            <w:rStyle w:val="Hyperlink"/>
            <w:noProof/>
          </w:rPr>
          <w:t>2.2.1</w:t>
        </w:r>
        <w:r w:rsidR="00343D5C">
          <w:rPr>
            <w:noProof/>
            <w:sz w:val="22"/>
            <w:szCs w:val="22"/>
            <w:lang w:eastAsia="es-PE"/>
          </w:rPr>
          <w:tab/>
        </w:r>
        <w:r w:rsidR="00343D5C" w:rsidRPr="00872137">
          <w:rPr>
            <w:rStyle w:val="Hyperlink"/>
            <w:noProof/>
          </w:rPr>
          <w:t xml:space="preserve">Huesos de la </w:t>
        </w:r>
        <w:r w:rsidR="00D5670B">
          <w:rPr>
            <w:rStyle w:val="Hyperlink"/>
            <w:noProof/>
          </w:rPr>
          <w:t>c</w:t>
        </w:r>
        <w:r w:rsidR="00343D5C" w:rsidRPr="00872137">
          <w:rPr>
            <w:rStyle w:val="Hyperlink"/>
            <w:noProof/>
          </w:rPr>
          <w:t xml:space="preserve">olumna </w:t>
        </w:r>
        <w:r w:rsidR="00D5670B">
          <w:rPr>
            <w:rStyle w:val="Hyperlink"/>
            <w:noProof/>
          </w:rPr>
          <w:t>c</w:t>
        </w:r>
        <w:r w:rsidR="00343D5C" w:rsidRPr="00872137">
          <w:rPr>
            <w:rStyle w:val="Hyperlink"/>
            <w:noProof/>
          </w:rPr>
          <w:t>ervical</w:t>
        </w:r>
        <w:r w:rsidR="00343D5C">
          <w:rPr>
            <w:noProof/>
            <w:webHidden/>
          </w:rPr>
          <w:tab/>
        </w:r>
        <w:r w:rsidR="00343D5C">
          <w:rPr>
            <w:noProof/>
            <w:webHidden/>
          </w:rPr>
          <w:fldChar w:fldCharType="begin"/>
        </w:r>
        <w:r w:rsidR="00343D5C">
          <w:rPr>
            <w:noProof/>
            <w:webHidden/>
          </w:rPr>
          <w:instrText xml:space="preserve"> PAGEREF _Toc75868415 \h </w:instrText>
        </w:r>
        <w:r w:rsidR="00343D5C">
          <w:rPr>
            <w:noProof/>
            <w:webHidden/>
          </w:rPr>
        </w:r>
        <w:r w:rsidR="00343D5C">
          <w:rPr>
            <w:noProof/>
            <w:webHidden/>
          </w:rPr>
          <w:fldChar w:fldCharType="separate"/>
        </w:r>
        <w:r w:rsidR="00E64959">
          <w:rPr>
            <w:noProof/>
            <w:webHidden/>
          </w:rPr>
          <w:t>20</w:t>
        </w:r>
        <w:r w:rsidR="00343D5C">
          <w:rPr>
            <w:noProof/>
            <w:webHidden/>
          </w:rPr>
          <w:fldChar w:fldCharType="end"/>
        </w:r>
      </w:hyperlink>
    </w:p>
    <w:p w14:paraId="4A9A4389" w14:textId="519EF74F" w:rsidR="00343D5C" w:rsidRDefault="00290F04">
      <w:pPr>
        <w:pStyle w:val="TOC3"/>
        <w:rPr>
          <w:noProof/>
          <w:sz w:val="22"/>
          <w:szCs w:val="22"/>
          <w:lang w:eastAsia="es-PE"/>
        </w:rPr>
      </w:pPr>
      <w:hyperlink w:anchor="_Toc75868416" w:history="1">
        <w:r w:rsidR="00343D5C" w:rsidRPr="00872137">
          <w:rPr>
            <w:rStyle w:val="Hyperlink"/>
            <w:noProof/>
            <w:lang w:val="es-CR"/>
          </w:rPr>
          <w:t>2.2.2</w:t>
        </w:r>
        <w:r w:rsidR="00343D5C">
          <w:rPr>
            <w:noProof/>
            <w:sz w:val="22"/>
            <w:szCs w:val="22"/>
            <w:lang w:eastAsia="es-PE"/>
          </w:rPr>
          <w:tab/>
        </w:r>
        <w:r w:rsidR="00343D5C" w:rsidRPr="00872137">
          <w:rPr>
            <w:rStyle w:val="Hyperlink"/>
            <w:noProof/>
            <w:lang w:val="es-CR"/>
          </w:rPr>
          <w:t xml:space="preserve">Músculos de la </w:t>
        </w:r>
        <w:r w:rsidR="00D5670B">
          <w:rPr>
            <w:rStyle w:val="Hyperlink"/>
            <w:noProof/>
            <w:lang w:val="es-CR"/>
          </w:rPr>
          <w:t>c</w:t>
        </w:r>
        <w:r w:rsidR="00343D5C" w:rsidRPr="00872137">
          <w:rPr>
            <w:rStyle w:val="Hyperlink"/>
            <w:noProof/>
            <w:lang w:val="es-CR"/>
          </w:rPr>
          <w:t xml:space="preserve">olumna </w:t>
        </w:r>
        <w:r w:rsidR="00D5670B">
          <w:rPr>
            <w:rStyle w:val="Hyperlink"/>
            <w:noProof/>
            <w:lang w:val="es-CR"/>
          </w:rPr>
          <w:t>c</w:t>
        </w:r>
        <w:r w:rsidR="00343D5C" w:rsidRPr="00872137">
          <w:rPr>
            <w:rStyle w:val="Hyperlink"/>
            <w:noProof/>
            <w:lang w:val="es-CR"/>
          </w:rPr>
          <w:t>ervical</w:t>
        </w:r>
        <w:r w:rsidR="00343D5C">
          <w:rPr>
            <w:noProof/>
            <w:webHidden/>
          </w:rPr>
          <w:tab/>
        </w:r>
        <w:r w:rsidR="00343D5C">
          <w:rPr>
            <w:noProof/>
            <w:webHidden/>
          </w:rPr>
          <w:fldChar w:fldCharType="begin"/>
        </w:r>
        <w:r w:rsidR="00343D5C">
          <w:rPr>
            <w:noProof/>
            <w:webHidden/>
          </w:rPr>
          <w:instrText xml:space="preserve"> PAGEREF _Toc75868416 \h </w:instrText>
        </w:r>
        <w:r w:rsidR="00343D5C">
          <w:rPr>
            <w:noProof/>
            <w:webHidden/>
          </w:rPr>
        </w:r>
        <w:r w:rsidR="00343D5C">
          <w:rPr>
            <w:noProof/>
            <w:webHidden/>
          </w:rPr>
          <w:fldChar w:fldCharType="separate"/>
        </w:r>
        <w:r w:rsidR="00E64959">
          <w:rPr>
            <w:noProof/>
            <w:webHidden/>
          </w:rPr>
          <w:t>21</w:t>
        </w:r>
        <w:r w:rsidR="00343D5C">
          <w:rPr>
            <w:noProof/>
            <w:webHidden/>
          </w:rPr>
          <w:fldChar w:fldCharType="end"/>
        </w:r>
      </w:hyperlink>
    </w:p>
    <w:p w14:paraId="1B1DCE58" w14:textId="5792883F" w:rsidR="00343D5C" w:rsidRDefault="00290F04">
      <w:pPr>
        <w:pStyle w:val="TOC3"/>
        <w:rPr>
          <w:noProof/>
          <w:sz w:val="22"/>
          <w:szCs w:val="22"/>
          <w:lang w:eastAsia="es-PE"/>
        </w:rPr>
      </w:pPr>
      <w:hyperlink w:anchor="_Toc75868417" w:history="1">
        <w:r w:rsidR="00343D5C" w:rsidRPr="00872137">
          <w:rPr>
            <w:rStyle w:val="Hyperlink"/>
            <w:noProof/>
            <w:lang w:val="es-CR"/>
          </w:rPr>
          <w:t>2.2.3</w:t>
        </w:r>
        <w:r w:rsidR="00343D5C">
          <w:rPr>
            <w:noProof/>
            <w:sz w:val="22"/>
            <w:szCs w:val="22"/>
            <w:lang w:eastAsia="es-PE"/>
          </w:rPr>
          <w:tab/>
        </w:r>
        <w:r w:rsidR="00343D5C" w:rsidRPr="00872137">
          <w:rPr>
            <w:rStyle w:val="Hyperlink"/>
            <w:noProof/>
            <w:lang w:val="es-CR"/>
          </w:rPr>
          <w:t xml:space="preserve">Articulaciones de la </w:t>
        </w:r>
        <w:r w:rsidR="00D5670B">
          <w:rPr>
            <w:rStyle w:val="Hyperlink"/>
            <w:noProof/>
            <w:lang w:val="es-CR"/>
          </w:rPr>
          <w:t>c</w:t>
        </w:r>
        <w:r w:rsidR="00343D5C" w:rsidRPr="00872137">
          <w:rPr>
            <w:rStyle w:val="Hyperlink"/>
            <w:noProof/>
            <w:lang w:val="es-CR"/>
          </w:rPr>
          <w:t xml:space="preserve">olumna </w:t>
        </w:r>
        <w:r w:rsidR="00D5670B">
          <w:rPr>
            <w:rStyle w:val="Hyperlink"/>
            <w:noProof/>
            <w:lang w:val="es-CR"/>
          </w:rPr>
          <w:t>c</w:t>
        </w:r>
        <w:r w:rsidR="00343D5C" w:rsidRPr="00872137">
          <w:rPr>
            <w:rStyle w:val="Hyperlink"/>
            <w:noProof/>
            <w:lang w:val="es-CR"/>
          </w:rPr>
          <w:t>ervical</w:t>
        </w:r>
        <w:r w:rsidR="00343D5C">
          <w:rPr>
            <w:noProof/>
            <w:webHidden/>
          </w:rPr>
          <w:tab/>
        </w:r>
        <w:r w:rsidR="00343D5C">
          <w:rPr>
            <w:noProof/>
            <w:webHidden/>
          </w:rPr>
          <w:fldChar w:fldCharType="begin"/>
        </w:r>
        <w:r w:rsidR="00343D5C">
          <w:rPr>
            <w:noProof/>
            <w:webHidden/>
          </w:rPr>
          <w:instrText xml:space="preserve"> PAGEREF _Toc75868417 \h </w:instrText>
        </w:r>
        <w:r w:rsidR="00343D5C">
          <w:rPr>
            <w:noProof/>
            <w:webHidden/>
          </w:rPr>
        </w:r>
        <w:r w:rsidR="00343D5C">
          <w:rPr>
            <w:noProof/>
            <w:webHidden/>
          </w:rPr>
          <w:fldChar w:fldCharType="separate"/>
        </w:r>
        <w:r w:rsidR="00E64959">
          <w:rPr>
            <w:noProof/>
            <w:webHidden/>
          </w:rPr>
          <w:t>24</w:t>
        </w:r>
        <w:r w:rsidR="00343D5C">
          <w:rPr>
            <w:noProof/>
            <w:webHidden/>
          </w:rPr>
          <w:fldChar w:fldCharType="end"/>
        </w:r>
      </w:hyperlink>
    </w:p>
    <w:p w14:paraId="6181B339" w14:textId="28B8467F" w:rsidR="00343D5C" w:rsidRDefault="00290F04">
      <w:pPr>
        <w:pStyle w:val="TOC2"/>
        <w:rPr>
          <w:noProof/>
          <w:sz w:val="22"/>
          <w:szCs w:val="22"/>
          <w:lang w:eastAsia="es-PE"/>
        </w:rPr>
      </w:pPr>
      <w:hyperlink w:anchor="_Toc75868418" w:history="1">
        <w:r w:rsidR="00343D5C" w:rsidRPr="00872137">
          <w:rPr>
            <w:rStyle w:val="Hyperlink"/>
            <w:noProof/>
          </w:rPr>
          <w:t>2.3</w:t>
        </w:r>
        <w:r w:rsidR="00343D5C">
          <w:rPr>
            <w:noProof/>
            <w:sz w:val="22"/>
            <w:szCs w:val="22"/>
            <w:lang w:eastAsia="es-PE"/>
          </w:rPr>
          <w:tab/>
        </w:r>
        <w:r w:rsidR="00343D5C" w:rsidRPr="00872137">
          <w:rPr>
            <w:rStyle w:val="Hyperlink"/>
            <w:noProof/>
          </w:rPr>
          <w:t>Síndrome de Klippel-Feil</w:t>
        </w:r>
        <w:r w:rsidR="00343D5C">
          <w:rPr>
            <w:noProof/>
            <w:webHidden/>
          </w:rPr>
          <w:tab/>
        </w:r>
        <w:r w:rsidR="00343D5C">
          <w:rPr>
            <w:noProof/>
            <w:webHidden/>
          </w:rPr>
          <w:fldChar w:fldCharType="begin"/>
        </w:r>
        <w:r w:rsidR="00343D5C">
          <w:rPr>
            <w:noProof/>
            <w:webHidden/>
          </w:rPr>
          <w:instrText xml:space="preserve"> PAGEREF _Toc75868418 \h </w:instrText>
        </w:r>
        <w:r w:rsidR="00343D5C">
          <w:rPr>
            <w:noProof/>
            <w:webHidden/>
          </w:rPr>
        </w:r>
        <w:r w:rsidR="00343D5C">
          <w:rPr>
            <w:noProof/>
            <w:webHidden/>
          </w:rPr>
          <w:fldChar w:fldCharType="separate"/>
        </w:r>
        <w:r w:rsidR="00E64959">
          <w:rPr>
            <w:noProof/>
            <w:webHidden/>
          </w:rPr>
          <w:t>27</w:t>
        </w:r>
        <w:r w:rsidR="00343D5C">
          <w:rPr>
            <w:noProof/>
            <w:webHidden/>
          </w:rPr>
          <w:fldChar w:fldCharType="end"/>
        </w:r>
      </w:hyperlink>
    </w:p>
    <w:p w14:paraId="47C586D2" w14:textId="6BB5C797" w:rsidR="00343D5C" w:rsidRDefault="00290F04">
      <w:pPr>
        <w:pStyle w:val="TOC3"/>
        <w:rPr>
          <w:noProof/>
          <w:sz w:val="22"/>
          <w:szCs w:val="22"/>
          <w:lang w:eastAsia="es-PE"/>
        </w:rPr>
      </w:pPr>
      <w:hyperlink w:anchor="_Toc75868419" w:history="1">
        <w:r w:rsidR="00343D5C" w:rsidRPr="00872137">
          <w:rPr>
            <w:rStyle w:val="Hyperlink"/>
            <w:noProof/>
          </w:rPr>
          <w:t>2.3.1</w:t>
        </w:r>
        <w:r w:rsidR="00343D5C">
          <w:rPr>
            <w:noProof/>
            <w:sz w:val="22"/>
            <w:szCs w:val="22"/>
            <w:lang w:eastAsia="es-PE"/>
          </w:rPr>
          <w:tab/>
        </w:r>
        <w:r w:rsidR="00343D5C" w:rsidRPr="00872137">
          <w:rPr>
            <w:rStyle w:val="Hyperlink"/>
            <w:noProof/>
          </w:rPr>
          <w:t>Incidencia y prevalencia</w:t>
        </w:r>
        <w:r w:rsidR="00343D5C">
          <w:rPr>
            <w:noProof/>
            <w:webHidden/>
          </w:rPr>
          <w:tab/>
        </w:r>
        <w:r w:rsidR="00343D5C">
          <w:rPr>
            <w:noProof/>
            <w:webHidden/>
          </w:rPr>
          <w:fldChar w:fldCharType="begin"/>
        </w:r>
        <w:r w:rsidR="00343D5C">
          <w:rPr>
            <w:noProof/>
            <w:webHidden/>
          </w:rPr>
          <w:instrText xml:space="preserve"> PAGEREF _Toc75868419 \h </w:instrText>
        </w:r>
        <w:r w:rsidR="00343D5C">
          <w:rPr>
            <w:noProof/>
            <w:webHidden/>
          </w:rPr>
        </w:r>
        <w:r w:rsidR="00343D5C">
          <w:rPr>
            <w:noProof/>
            <w:webHidden/>
          </w:rPr>
          <w:fldChar w:fldCharType="separate"/>
        </w:r>
        <w:r w:rsidR="00E64959">
          <w:rPr>
            <w:noProof/>
            <w:webHidden/>
          </w:rPr>
          <w:t>28</w:t>
        </w:r>
        <w:r w:rsidR="00343D5C">
          <w:rPr>
            <w:noProof/>
            <w:webHidden/>
          </w:rPr>
          <w:fldChar w:fldCharType="end"/>
        </w:r>
      </w:hyperlink>
    </w:p>
    <w:p w14:paraId="7FD1FC74" w14:textId="7D5A4656" w:rsidR="00343D5C" w:rsidRDefault="00290F04">
      <w:pPr>
        <w:pStyle w:val="TOC3"/>
        <w:rPr>
          <w:noProof/>
          <w:sz w:val="22"/>
          <w:szCs w:val="22"/>
          <w:lang w:eastAsia="es-PE"/>
        </w:rPr>
      </w:pPr>
      <w:hyperlink w:anchor="_Toc75868420" w:history="1">
        <w:r w:rsidR="00343D5C" w:rsidRPr="00872137">
          <w:rPr>
            <w:rStyle w:val="Hyperlink"/>
            <w:noProof/>
          </w:rPr>
          <w:t>2.3.2</w:t>
        </w:r>
        <w:r w:rsidR="00343D5C">
          <w:rPr>
            <w:noProof/>
            <w:sz w:val="22"/>
            <w:szCs w:val="22"/>
            <w:lang w:eastAsia="es-PE"/>
          </w:rPr>
          <w:tab/>
        </w:r>
        <w:r w:rsidR="00343D5C" w:rsidRPr="00872137">
          <w:rPr>
            <w:rStyle w:val="Hyperlink"/>
            <w:noProof/>
          </w:rPr>
          <w:t>Etiología</w:t>
        </w:r>
        <w:r w:rsidR="00343D5C">
          <w:rPr>
            <w:noProof/>
            <w:webHidden/>
          </w:rPr>
          <w:tab/>
        </w:r>
        <w:r w:rsidR="00343D5C">
          <w:rPr>
            <w:noProof/>
            <w:webHidden/>
          </w:rPr>
          <w:fldChar w:fldCharType="begin"/>
        </w:r>
        <w:r w:rsidR="00343D5C">
          <w:rPr>
            <w:noProof/>
            <w:webHidden/>
          </w:rPr>
          <w:instrText xml:space="preserve"> PAGEREF _Toc75868420 \h </w:instrText>
        </w:r>
        <w:r w:rsidR="00343D5C">
          <w:rPr>
            <w:noProof/>
            <w:webHidden/>
          </w:rPr>
        </w:r>
        <w:r w:rsidR="00343D5C">
          <w:rPr>
            <w:noProof/>
            <w:webHidden/>
          </w:rPr>
          <w:fldChar w:fldCharType="separate"/>
        </w:r>
        <w:r w:rsidR="00E64959">
          <w:rPr>
            <w:noProof/>
            <w:webHidden/>
          </w:rPr>
          <w:t>29</w:t>
        </w:r>
        <w:r w:rsidR="00343D5C">
          <w:rPr>
            <w:noProof/>
            <w:webHidden/>
          </w:rPr>
          <w:fldChar w:fldCharType="end"/>
        </w:r>
      </w:hyperlink>
    </w:p>
    <w:p w14:paraId="35CEE9FF" w14:textId="16677882" w:rsidR="00343D5C" w:rsidRDefault="00290F04">
      <w:pPr>
        <w:pStyle w:val="TOC3"/>
        <w:rPr>
          <w:noProof/>
          <w:sz w:val="22"/>
          <w:szCs w:val="22"/>
          <w:lang w:eastAsia="es-PE"/>
        </w:rPr>
      </w:pPr>
      <w:hyperlink w:anchor="_Toc75868421" w:history="1">
        <w:r w:rsidR="00343D5C" w:rsidRPr="00872137">
          <w:rPr>
            <w:rStyle w:val="Hyperlink"/>
            <w:noProof/>
          </w:rPr>
          <w:t>2.3.3</w:t>
        </w:r>
        <w:r w:rsidR="00343D5C">
          <w:rPr>
            <w:noProof/>
            <w:sz w:val="22"/>
            <w:szCs w:val="22"/>
            <w:lang w:eastAsia="es-PE"/>
          </w:rPr>
          <w:tab/>
        </w:r>
        <w:r w:rsidR="00343D5C" w:rsidRPr="00872137">
          <w:rPr>
            <w:rStyle w:val="Hyperlink"/>
            <w:noProof/>
          </w:rPr>
          <w:t>Diagnóstico</w:t>
        </w:r>
        <w:r w:rsidR="00343D5C">
          <w:rPr>
            <w:noProof/>
            <w:webHidden/>
          </w:rPr>
          <w:tab/>
        </w:r>
        <w:r w:rsidR="00343D5C">
          <w:rPr>
            <w:noProof/>
            <w:webHidden/>
          </w:rPr>
          <w:fldChar w:fldCharType="begin"/>
        </w:r>
        <w:r w:rsidR="00343D5C">
          <w:rPr>
            <w:noProof/>
            <w:webHidden/>
          </w:rPr>
          <w:instrText xml:space="preserve"> PAGEREF _Toc75868421 \h </w:instrText>
        </w:r>
        <w:r w:rsidR="00343D5C">
          <w:rPr>
            <w:noProof/>
            <w:webHidden/>
          </w:rPr>
        </w:r>
        <w:r w:rsidR="00343D5C">
          <w:rPr>
            <w:noProof/>
            <w:webHidden/>
          </w:rPr>
          <w:fldChar w:fldCharType="separate"/>
        </w:r>
        <w:r w:rsidR="00E64959">
          <w:rPr>
            <w:noProof/>
            <w:webHidden/>
          </w:rPr>
          <w:t>30</w:t>
        </w:r>
        <w:r w:rsidR="00343D5C">
          <w:rPr>
            <w:noProof/>
            <w:webHidden/>
          </w:rPr>
          <w:fldChar w:fldCharType="end"/>
        </w:r>
      </w:hyperlink>
    </w:p>
    <w:p w14:paraId="5DF3BF37" w14:textId="3EE95FEB" w:rsidR="00343D5C" w:rsidRDefault="00290F04">
      <w:pPr>
        <w:pStyle w:val="TOC3"/>
        <w:rPr>
          <w:noProof/>
          <w:sz w:val="22"/>
          <w:szCs w:val="22"/>
          <w:lang w:eastAsia="es-PE"/>
        </w:rPr>
      </w:pPr>
      <w:hyperlink w:anchor="_Toc75868422" w:history="1">
        <w:r w:rsidR="00343D5C" w:rsidRPr="00872137">
          <w:rPr>
            <w:rStyle w:val="Hyperlink"/>
            <w:noProof/>
          </w:rPr>
          <w:t>2.3.4</w:t>
        </w:r>
        <w:r w:rsidR="00343D5C">
          <w:rPr>
            <w:noProof/>
            <w:sz w:val="22"/>
            <w:szCs w:val="22"/>
            <w:lang w:eastAsia="es-PE"/>
          </w:rPr>
          <w:tab/>
        </w:r>
        <w:r w:rsidR="00343D5C" w:rsidRPr="00872137">
          <w:rPr>
            <w:rStyle w:val="Hyperlink"/>
            <w:noProof/>
          </w:rPr>
          <w:t>Manifestaciones vertebrales y extravertebrales</w:t>
        </w:r>
        <w:r w:rsidR="00343D5C">
          <w:rPr>
            <w:noProof/>
            <w:webHidden/>
          </w:rPr>
          <w:tab/>
        </w:r>
        <w:r w:rsidR="00343D5C">
          <w:rPr>
            <w:noProof/>
            <w:webHidden/>
          </w:rPr>
          <w:fldChar w:fldCharType="begin"/>
        </w:r>
        <w:r w:rsidR="00343D5C">
          <w:rPr>
            <w:noProof/>
            <w:webHidden/>
          </w:rPr>
          <w:instrText xml:space="preserve"> PAGEREF _Toc75868422 \h </w:instrText>
        </w:r>
        <w:r w:rsidR="00343D5C">
          <w:rPr>
            <w:noProof/>
            <w:webHidden/>
          </w:rPr>
        </w:r>
        <w:r w:rsidR="00343D5C">
          <w:rPr>
            <w:noProof/>
            <w:webHidden/>
          </w:rPr>
          <w:fldChar w:fldCharType="separate"/>
        </w:r>
        <w:r w:rsidR="00E64959">
          <w:rPr>
            <w:noProof/>
            <w:webHidden/>
          </w:rPr>
          <w:t>31</w:t>
        </w:r>
        <w:r w:rsidR="00343D5C">
          <w:rPr>
            <w:noProof/>
            <w:webHidden/>
          </w:rPr>
          <w:fldChar w:fldCharType="end"/>
        </w:r>
      </w:hyperlink>
    </w:p>
    <w:p w14:paraId="6AFB8A2D" w14:textId="2D9B225F" w:rsidR="00343D5C" w:rsidRDefault="00290F04">
      <w:pPr>
        <w:pStyle w:val="TOC2"/>
        <w:rPr>
          <w:noProof/>
          <w:sz w:val="22"/>
          <w:szCs w:val="22"/>
          <w:lang w:eastAsia="es-PE"/>
        </w:rPr>
      </w:pPr>
      <w:hyperlink w:anchor="_Toc75868423" w:history="1">
        <w:r w:rsidR="00343D5C" w:rsidRPr="00872137">
          <w:rPr>
            <w:rStyle w:val="Hyperlink"/>
            <w:noProof/>
          </w:rPr>
          <w:t>2.4</w:t>
        </w:r>
        <w:r w:rsidR="00343D5C">
          <w:rPr>
            <w:noProof/>
            <w:sz w:val="22"/>
            <w:szCs w:val="22"/>
            <w:lang w:eastAsia="es-PE"/>
          </w:rPr>
          <w:tab/>
        </w:r>
        <w:r w:rsidR="00343D5C" w:rsidRPr="00872137">
          <w:rPr>
            <w:rStyle w:val="Hyperlink"/>
            <w:noProof/>
          </w:rPr>
          <w:t>Manejo</w:t>
        </w:r>
        <w:r w:rsidR="00343D5C">
          <w:rPr>
            <w:noProof/>
            <w:webHidden/>
          </w:rPr>
          <w:tab/>
        </w:r>
        <w:r w:rsidR="00343D5C">
          <w:rPr>
            <w:noProof/>
            <w:webHidden/>
          </w:rPr>
          <w:fldChar w:fldCharType="begin"/>
        </w:r>
        <w:r w:rsidR="00343D5C">
          <w:rPr>
            <w:noProof/>
            <w:webHidden/>
          </w:rPr>
          <w:instrText xml:space="preserve"> PAGEREF _Toc75868423 \h </w:instrText>
        </w:r>
        <w:r w:rsidR="00343D5C">
          <w:rPr>
            <w:noProof/>
            <w:webHidden/>
          </w:rPr>
        </w:r>
        <w:r w:rsidR="00343D5C">
          <w:rPr>
            <w:noProof/>
            <w:webHidden/>
          </w:rPr>
          <w:fldChar w:fldCharType="separate"/>
        </w:r>
        <w:r w:rsidR="00E64959">
          <w:rPr>
            <w:noProof/>
            <w:webHidden/>
          </w:rPr>
          <w:t>32</w:t>
        </w:r>
        <w:r w:rsidR="00343D5C">
          <w:rPr>
            <w:noProof/>
            <w:webHidden/>
          </w:rPr>
          <w:fldChar w:fldCharType="end"/>
        </w:r>
      </w:hyperlink>
    </w:p>
    <w:p w14:paraId="4EF0E173" w14:textId="2B3A3F9B" w:rsidR="00343D5C" w:rsidRDefault="00290F04">
      <w:pPr>
        <w:pStyle w:val="TOC1"/>
        <w:rPr>
          <w:rFonts w:asciiTheme="minorHAnsi" w:hAnsiTheme="minorHAnsi"/>
          <w:noProof/>
          <w:sz w:val="22"/>
          <w:szCs w:val="22"/>
          <w:lang w:eastAsia="es-PE"/>
        </w:rPr>
      </w:pPr>
      <w:hyperlink w:anchor="_Toc75868424" w:history="1">
        <w:r w:rsidR="00343D5C" w:rsidRPr="00872137">
          <w:rPr>
            <w:rStyle w:val="Hyperlink"/>
            <w:noProof/>
            <w:lang w:val="es-CR"/>
          </w:rPr>
          <w:t>3</w:t>
        </w:r>
        <w:r w:rsidR="00343D5C">
          <w:rPr>
            <w:rFonts w:asciiTheme="minorHAnsi" w:hAnsiTheme="minorHAnsi"/>
            <w:noProof/>
            <w:sz w:val="22"/>
            <w:szCs w:val="22"/>
            <w:lang w:eastAsia="es-PE"/>
          </w:rPr>
          <w:tab/>
        </w:r>
        <w:r w:rsidR="00343D5C" w:rsidRPr="00872137">
          <w:rPr>
            <w:rStyle w:val="Hyperlink"/>
            <w:noProof/>
            <w:lang w:val="es-CR"/>
          </w:rPr>
          <w:t>Metodología</w:t>
        </w:r>
        <w:r w:rsidR="00343D5C">
          <w:rPr>
            <w:noProof/>
            <w:webHidden/>
          </w:rPr>
          <w:tab/>
        </w:r>
        <w:r w:rsidR="00343D5C">
          <w:rPr>
            <w:noProof/>
            <w:webHidden/>
          </w:rPr>
          <w:fldChar w:fldCharType="begin"/>
        </w:r>
        <w:r w:rsidR="00343D5C">
          <w:rPr>
            <w:noProof/>
            <w:webHidden/>
          </w:rPr>
          <w:instrText xml:space="preserve"> PAGEREF _Toc75868424 \h </w:instrText>
        </w:r>
        <w:r w:rsidR="00343D5C">
          <w:rPr>
            <w:noProof/>
            <w:webHidden/>
          </w:rPr>
        </w:r>
        <w:r w:rsidR="00343D5C">
          <w:rPr>
            <w:noProof/>
            <w:webHidden/>
          </w:rPr>
          <w:fldChar w:fldCharType="separate"/>
        </w:r>
        <w:r w:rsidR="00E64959">
          <w:rPr>
            <w:noProof/>
            <w:webHidden/>
          </w:rPr>
          <w:t>35</w:t>
        </w:r>
        <w:r w:rsidR="00343D5C">
          <w:rPr>
            <w:noProof/>
            <w:webHidden/>
          </w:rPr>
          <w:fldChar w:fldCharType="end"/>
        </w:r>
      </w:hyperlink>
    </w:p>
    <w:p w14:paraId="0A05D16C" w14:textId="4211393F" w:rsidR="00343D5C" w:rsidRDefault="00290F04">
      <w:pPr>
        <w:pStyle w:val="TOC2"/>
        <w:rPr>
          <w:noProof/>
          <w:sz w:val="22"/>
          <w:szCs w:val="22"/>
          <w:lang w:eastAsia="es-PE"/>
        </w:rPr>
      </w:pPr>
      <w:hyperlink w:anchor="_Toc75868425" w:history="1">
        <w:r w:rsidR="00343D5C" w:rsidRPr="00872137">
          <w:rPr>
            <w:rStyle w:val="Hyperlink"/>
            <w:noProof/>
            <w:lang w:val="es-CR"/>
          </w:rPr>
          <w:t>3.1</w:t>
        </w:r>
        <w:r w:rsidR="00343D5C">
          <w:rPr>
            <w:noProof/>
            <w:sz w:val="22"/>
            <w:szCs w:val="22"/>
            <w:lang w:eastAsia="es-PE"/>
          </w:rPr>
          <w:tab/>
        </w:r>
        <w:r w:rsidR="00343D5C" w:rsidRPr="00872137">
          <w:rPr>
            <w:rStyle w:val="Hyperlink"/>
            <w:noProof/>
            <w:lang w:val="es-CR"/>
          </w:rPr>
          <w:t xml:space="preserve">Diseño </w:t>
        </w:r>
        <w:r w:rsidR="00D5670B">
          <w:rPr>
            <w:rStyle w:val="Hyperlink"/>
            <w:noProof/>
            <w:lang w:val="es-CR"/>
          </w:rPr>
          <w:t>g</w:t>
        </w:r>
        <w:r w:rsidR="00343D5C" w:rsidRPr="00872137">
          <w:rPr>
            <w:rStyle w:val="Hyperlink"/>
            <w:noProof/>
            <w:lang w:val="es-CR"/>
          </w:rPr>
          <w:t>eneral</w:t>
        </w:r>
        <w:r w:rsidR="00343D5C">
          <w:rPr>
            <w:noProof/>
            <w:webHidden/>
          </w:rPr>
          <w:tab/>
        </w:r>
        <w:r w:rsidR="00343D5C">
          <w:rPr>
            <w:noProof/>
            <w:webHidden/>
          </w:rPr>
          <w:fldChar w:fldCharType="begin"/>
        </w:r>
        <w:r w:rsidR="00343D5C">
          <w:rPr>
            <w:noProof/>
            <w:webHidden/>
          </w:rPr>
          <w:instrText xml:space="preserve"> PAGEREF _Toc75868425 \h </w:instrText>
        </w:r>
        <w:r w:rsidR="00343D5C">
          <w:rPr>
            <w:noProof/>
            <w:webHidden/>
          </w:rPr>
        </w:r>
        <w:r w:rsidR="00343D5C">
          <w:rPr>
            <w:noProof/>
            <w:webHidden/>
          </w:rPr>
          <w:fldChar w:fldCharType="separate"/>
        </w:r>
        <w:r w:rsidR="00E64959">
          <w:rPr>
            <w:noProof/>
            <w:webHidden/>
          </w:rPr>
          <w:t>35</w:t>
        </w:r>
        <w:r w:rsidR="00343D5C">
          <w:rPr>
            <w:noProof/>
            <w:webHidden/>
          </w:rPr>
          <w:fldChar w:fldCharType="end"/>
        </w:r>
      </w:hyperlink>
    </w:p>
    <w:p w14:paraId="1C3FCB24" w14:textId="6025C53D" w:rsidR="00343D5C" w:rsidRDefault="00290F04">
      <w:pPr>
        <w:pStyle w:val="TOC2"/>
        <w:rPr>
          <w:noProof/>
          <w:sz w:val="22"/>
          <w:szCs w:val="22"/>
          <w:lang w:eastAsia="es-PE"/>
        </w:rPr>
      </w:pPr>
      <w:hyperlink w:anchor="_Toc75868426" w:history="1">
        <w:r w:rsidR="00343D5C" w:rsidRPr="00872137">
          <w:rPr>
            <w:rStyle w:val="Hyperlink"/>
            <w:noProof/>
            <w:lang w:val="es-CR"/>
          </w:rPr>
          <w:t>3.2</w:t>
        </w:r>
        <w:r w:rsidR="00343D5C">
          <w:rPr>
            <w:noProof/>
            <w:sz w:val="22"/>
            <w:szCs w:val="22"/>
            <w:lang w:eastAsia="es-PE"/>
          </w:rPr>
          <w:tab/>
        </w:r>
        <w:r w:rsidR="00343D5C" w:rsidRPr="00872137">
          <w:rPr>
            <w:rStyle w:val="Hyperlink"/>
            <w:noProof/>
            <w:lang w:val="es-CR"/>
          </w:rPr>
          <w:t>Procedimiento de recolección de información</w:t>
        </w:r>
        <w:r w:rsidR="00343D5C">
          <w:rPr>
            <w:noProof/>
            <w:webHidden/>
          </w:rPr>
          <w:tab/>
        </w:r>
        <w:r w:rsidR="00343D5C">
          <w:rPr>
            <w:noProof/>
            <w:webHidden/>
          </w:rPr>
          <w:fldChar w:fldCharType="begin"/>
        </w:r>
        <w:r w:rsidR="00343D5C">
          <w:rPr>
            <w:noProof/>
            <w:webHidden/>
          </w:rPr>
          <w:instrText xml:space="preserve"> PAGEREF _Toc75868426 \h </w:instrText>
        </w:r>
        <w:r w:rsidR="00343D5C">
          <w:rPr>
            <w:noProof/>
            <w:webHidden/>
          </w:rPr>
        </w:r>
        <w:r w:rsidR="00343D5C">
          <w:rPr>
            <w:noProof/>
            <w:webHidden/>
          </w:rPr>
          <w:fldChar w:fldCharType="separate"/>
        </w:r>
        <w:r w:rsidR="00E64959">
          <w:rPr>
            <w:noProof/>
            <w:webHidden/>
          </w:rPr>
          <w:t>35</w:t>
        </w:r>
        <w:r w:rsidR="00343D5C">
          <w:rPr>
            <w:noProof/>
            <w:webHidden/>
          </w:rPr>
          <w:fldChar w:fldCharType="end"/>
        </w:r>
      </w:hyperlink>
    </w:p>
    <w:p w14:paraId="5660F2AD" w14:textId="13DEE1C2" w:rsidR="00343D5C" w:rsidRDefault="00290F04">
      <w:pPr>
        <w:pStyle w:val="TOC2"/>
        <w:rPr>
          <w:noProof/>
          <w:sz w:val="22"/>
          <w:szCs w:val="22"/>
          <w:lang w:eastAsia="es-PE"/>
        </w:rPr>
      </w:pPr>
      <w:hyperlink w:anchor="_Toc75868427" w:history="1">
        <w:r w:rsidR="00343D5C" w:rsidRPr="00872137">
          <w:rPr>
            <w:rStyle w:val="Hyperlink"/>
            <w:noProof/>
            <w:lang w:val="es-CR"/>
          </w:rPr>
          <w:t>3.3</w:t>
        </w:r>
        <w:r w:rsidR="00343D5C">
          <w:rPr>
            <w:noProof/>
            <w:sz w:val="22"/>
            <w:szCs w:val="22"/>
            <w:lang w:eastAsia="es-PE"/>
          </w:rPr>
          <w:tab/>
        </w:r>
        <w:r w:rsidR="00343D5C" w:rsidRPr="00872137">
          <w:rPr>
            <w:rStyle w:val="Hyperlink"/>
            <w:noProof/>
            <w:lang w:val="es-CR"/>
          </w:rPr>
          <w:t>Criterios de inclusión y exclusión</w:t>
        </w:r>
        <w:r w:rsidR="00343D5C">
          <w:rPr>
            <w:noProof/>
            <w:webHidden/>
          </w:rPr>
          <w:tab/>
        </w:r>
        <w:r w:rsidR="00343D5C">
          <w:rPr>
            <w:noProof/>
            <w:webHidden/>
          </w:rPr>
          <w:fldChar w:fldCharType="begin"/>
        </w:r>
        <w:r w:rsidR="00343D5C">
          <w:rPr>
            <w:noProof/>
            <w:webHidden/>
          </w:rPr>
          <w:instrText xml:space="preserve"> PAGEREF _Toc75868427 \h </w:instrText>
        </w:r>
        <w:r w:rsidR="00343D5C">
          <w:rPr>
            <w:noProof/>
            <w:webHidden/>
          </w:rPr>
        </w:r>
        <w:r w:rsidR="00343D5C">
          <w:rPr>
            <w:noProof/>
            <w:webHidden/>
          </w:rPr>
          <w:fldChar w:fldCharType="separate"/>
        </w:r>
        <w:r w:rsidR="00E64959">
          <w:rPr>
            <w:noProof/>
            <w:webHidden/>
          </w:rPr>
          <w:t>35</w:t>
        </w:r>
        <w:r w:rsidR="00343D5C">
          <w:rPr>
            <w:noProof/>
            <w:webHidden/>
          </w:rPr>
          <w:fldChar w:fldCharType="end"/>
        </w:r>
      </w:hyperlink>
    </w:p>
    <w:p w14:paraId="604AC571" w14:textId="31A09D59" w:rsidR="00343D5C" w:rsidRDefault="00290F04">
      <w:pPr>
        <w:pStyle w:val="TOC2"/>
        <w:rPr>
          <w:noProof/>
          <w:sz w:val="22"/>
          <w:szCs w:val="22"/>
          <w:lang w:eastAsia="es-PE"/>
        </w:rPr>
      </w:pPr>
      <w:hyperlink w:anchor="_Toc75868428" w:history="1">
        <w:r w:rsidR="00343D5C" w:rsidRPr="00872137">
          <w:rPr>
            <w:rStyle w:val="Hyperlink"/>
            <w:noProof/>
            <w:lang w:val="es-CR"/>
          </w:rPr>
          <w:t>3.4</w:t>
        </w:r>
        <w:r w:rsidR="00343D5C">
          <w:rPr>
            <w:noProof/>
            <w:sz w:val="22"/>
            <w:szCs w:val="22"/>
            <w:lang w:eastAsia="es-PE"/>
          </w:rPr>
          <w:tab/>
        </w:r>
        <w:r w:rsidR="00343D5C" w:rsidRPr="00872137">
          <w:rPr>
            <w:rStyle w:val="Hyperlink"/>
            <w:noProof/>
            <w:lang w:val="es-CR"/>
          </w:rPr>
          <w:t xml:space="preserve">Extracción de </w:t>
        </w:r>
        <w:r w:rsidR="00D5670B">
          <w:rPr>
            <w:rStyle w:val="Hyperlink"/>
            <w:noProof/>
            <w:lang w:val="es-CR"/>
          </w:rPr>
          <w:t>d</w:t>
        </w:r>
        <w:r w:rsidR="00343D5C" w:rsidRPr="00872137">
          <w:rPr>
            <w:rStyle w:val="Hyperlink"/>
            <w:noProof/>
            <w:lang w:val="es-CR"/>
          </w:rPr>
          <w:t>atos</w:t>
        </w:r>
        <w:r w:rsidR="00343D5C">
          <w:rPr>
            <w:noProof/>
            <w:webHidden/>
          </w:rPr>
          <w:tab/>
        </w:r>
        <w:r w:rsidR="00343D5C">
          <w:rPr>
            <w:noProof/>
            <w:webHidden/>
          </w:rPr>
          <w:fldChar w:fldCharType="begin"/>
        </w:r>
        <w:r w:rsidR="00343D5C">
          <w:rPr>
            <w:noProof/>
            <w:webHidden/>
          </w:rPr>
          <w:instrText xml:space="preserve"> PAGEREF _Toc75868428 \h </w:instrText>
        </w:r>
        <w:r w:rsidR="00343D5C">
          <w:rPr>
            <w:noProof/>
            <w:webHidden/>
          </w:rPr>
        </w:r>
        <w:r w:rsidR="00343D5C">
          <w:rPr>
            <w:noProof/>
            <w:webHidden/>
          </w:rPr>
          <w:fldChar w:fldCharType="separate"/>
        </w:r>
        <w:r w:rsidR="00E64959">
          <w:rPr>
            <w:noProof/>
            <w:webHidden/>
          </w:rPr>
          <w:t>35</w:t>
        </w:r>
        <w:r w:rsidR="00343D5C">
          <w:rPr>
            <w:noProof/>
            <w:webHidden/>
          </w:rPr>
          <w:fldChar w:fldCharType="end"/>
        </w:r>
      </w:hyperlink>
    </w:p>
    <w:p w14:paraId="2F855DCA" w14:textId="03DAE8BF" w:rsidR="00343D5C" w:rsidRDefault="00290F04">
      <w:pPr>
        <w:pStyle w:val="TOC2"/>
        <w:rPr>
          <w:noProof/>
          <w:sz w:val="22"/>
          <w:szCs w:val="22"/>
          <w:lang w:eastAsia="es-PE"/>
        </w:rPr>
      </w:pPr>
      <w:hyperlink w:anchor="_Toc75868429" w:history="1">
        <w:r w:rsidR="00343D5C" w:rsidRPr="00872137">
          <w:rPr>
            <w:rStyle w:val="Hyperlink"/>
            <w:noProof/>
            <w:lang w:val="es-CR"/>
          </w:rPr>
          <w:t>3.5</w:t>
        </w:r>
        <w:r w:rsidR="00343D5C">
          <w:rPr>
            <w:noProof/>
            <w:sz w:val="22"/>
            <w:szCs w:val="22"/>
            <w:lang w:eastAsia="es-PE"/>
          </w:rPr>
          <w:tab/>
        </w:r>
        <w:r w:rsidR="00343D5C" w:rsidRPr="00872137">
          <w:rPr>
            <w:rStyle w:val="Hyperlink"/>
            <w:noProof/>
            <w:lang w:val="es-CR"/>
          </w:rPr>
          <w:t>Limitaciones del estudio</w:t>
        </w:r>
        <w:r w:rsidR="00343D5C">
          <w:rPr>
            <w:noProof/>
            <w:webHidden/>
          </w:rPr>
          <w:tab/>
        </w:r>
        <w:r w:rsidR="00343D5C">
          <w:rPr>
            <w:noProof/>
            <w:webHidden/>
          </w:rPr>
          <w:fldChar w:fldCharType="begin"/>
        </w:r>
        <w:r w:rsidR="00343D5C">
          <w:rPr>
            <w:noProof/>
            <w:webHidden/>
          </w:rPr>
          <w:instrText xml:space="preserve"> PAGEREF _Toc75868429 \h </w:instrText>
        </w:r>
        <w:r w:rsidR="00343D5C">
          <w:rPr>
            <w:noProof/>
            <w:webHidden/>
          </w:rPr>
        </w:r>
        <w:r w:rsidR="00343D5C">
          <w:rPr>
            <w:noProof/>
            <w:webHidden/>
          </w:rPr>
          <w:fldChar w:fldCharType="separate"/>
        </w:r>
        <w:r w:rsidR="00E64959">
          <w:rPr>
            <w:noProof/>
            <w:webHidden/>
          </w:rPr>
          <w:t>36</w:t>
        </w:r>
        <w:r w:rsidR="00343D5C">
          <w:rPr>
            <w:noProof/>
            <w:webHidden/>
          </w:rPr>
          <w:fldChar w:fldCharType="end"/>
        </w:r>
      </w:hyperlink>
    </w:p>
    <w:p w14:paraId="2A6BCAC7" w14:textId="59A149A4" w:rsidR="00343D5C" w:rsidRDefault="00290F04">
      <w:pPr>
        <w:pStyle w:val="TOC1"/>
        <w:rPr>
          <w:rFonts w:asciiTheme="minorHAnsi" w:hAnsiTheme="minorHAnsi"/>
          <w:noProof/>
          <w:sz w:val="22"/>
          <w:szCs w:val="22"/>
          <w:lang w:eastAsia="es-PE"/>
        </w:rPr>
      </w:pPr>
      <w:hyperlink w:anchor="_Toc75868430" w:history="1">
        <w:r w:rsidR="00343D5C" w:rsidRPr="00872137">
          <w:rPr>
            <w:rStyle w:val="Hyperlink"/>
            <w:noProof/>
            <w:lang w:val="es-CR"/>
          </w:rPr>
          <w:t>4</w:t>
        </w:r>
        <w:r w:rsidR="00343D5C">
          <w:rPr>
            <w:rFonts w:asciiTheme="minorHAnsi" w:hAnsiTheme="minorHAnsi"/>
            <w:noProof/>
            <w:sz w:val="22"/>
            <w:szCs w:val="22"/>
            <w:lang w:eastAsia="es-PE"/>
          </w:rPr>
          <w:tab/>
        </w:r>
        <w:r w:rsidR="00343D5C" w:rsidRPr="00872137">
          <w:rPr>
            <w:rStyle w:val="Hyperlink"/>
            <w:noProof/>
            <w:lang w:val="es-CR"/>
          </w:rPr>
          <w:t>Análisis</w:t>
        </w:r>
        <w:r w:rsidR="00343D5C">
          <w:rPr>
            <w:noProof/>
            <w:webHidden/>
          </w:rPr>
          <w:tab/>
        </w:r>
        <w:r w:rsidR="00343D5C">
          <w:rPr>
            <w:noProof/>
            <w:webHidden/>
          </w:rPr>
          <w:fldChar w:fldCharType="begin"/>
        </w:r>
        <w:r w:rsidR="00343D5C">
          <w:rPr>
            <w:noProof/>
            <w:webHidden/>
          </w:rPr>
          <w:instrText xml:space="preserve"> PAGEREF _Toc75868430 \h </w:instrText>
        </w:r>
        <w:r w:rsidR="00343D5C">
          <w:rPr>
            <w:noProof/>
            <w:webHidden/>
          </w:rPr>
        </w:r>
        <w:r w:rsidR="00343D5C">
          <w:rPr>
            <w:noProof/>
            <w:webHidden/>
          </w:rPr>
          <w:fldChar w:fldCharType="separate"/>
        </w:r>
        <w:r w:rsidR="00E64959">
          <w:rPr>
            <w:noProof/>
            <w:webHidden/>
          </w:rPr>
          <w:t>38</w:t>
        </w:r>
        <w:r w:rsidR="00343D5C">
          <w:rPr>
            <w:noProof/>
            <w:webHidden/>
          </w:rPr>
          <w:fldChar w:fldCharType="end"/>
        </w:r>
      </w:hyperlink>
    </w:p>
    <w:p w14:paraId="044EF735" w14:textId="73F9DE6C" w:rsidR="00343D5C" w:rsidRDefault="00290F04">
      <w:pPr>
        <w:pStyle w:val="TOC1"/>
        <w:rPr>
          <w:rFonts w:asciiTheme="minorHAnsi" w:hAnsiTheme="minorHAnsi"/>
          <w:noProof/>
          <w:sz w:val="22"/>
          <w:szCs w:val="22"/>
          <w:lang w:eastAsia="es-PE"/>
        </w:rPr>
      </w:pPr>
      <w:hyperlink w:anchor="_Toc75868431" w:history="1">
        <w:r w:rsidR="00343D5C" w:rsidRPr="00872137">
          <w:rPr>
            <w:rStyle w:val="Hyperlink"/>
            <w:noProof/>
            <w:lang w:val="es-CR"/>
          </w:rPr>
          <w:t>5</w:t>
        </w:r>
        <w:r w:rsidR="00343D5C">
          <w:rPr>
            <w:rFonts w:asciiTheme="minorHAnsi" w:hAnsiTheme="minorHAnsi"/>
            <w:noProof/>
            <w:sz w:val="22"/>
            <w:szCs w:val="22"/>
            <w:lang w:eastAsia="es-PE"/>
          </w:rPr>
          <w:tab/>
        </w:r>
        <w:r w:rsidR="00343D5C" w:rsidRPr="00872137">
          <w:rPr>
            <w:rStyle w:val="Hyperlink"/>
            <w:noProof/>
            <w:lang w:val="es-CR"/>
          </w:rPr>
          <w:t xml:space="preserve">Conclusiones y </w:t>
        </w:r>
        <w:r w:rsidR="00D5670B">
          <w:rPr>
            <w:rStyle w:val="Hyperlink"/>
            <w:noProof/>
            <w:lang w:val="es-CR"/>
          </w:rPr>
          <w:t>r</w:t>
        </w:r>
        <w:r w:rsidR="00343D5C" w:rsidRPr="00872137">
          <w:rPr>
            <w:rStyle w:val="Hyperlink"/>
            <w:noProof/>
            <w:lang w:val="es-CR"/>
          </w:rPr>
          <w:t>ecomendaciones</w:t>
        </w:r>
        <w:r w:rsidR="00343D5C">
          <w:rPr>
            <w:noProof/>
            <w:webHidden/>
          </w:rPr>
          <w:tab/>
        </w:r>
        <w:r w:rsidR="00343D5C">
          <w:rPr>
            <w:noProof/>
            <w:webHidden/>
          </w:rPr>
          <w:fldChar w:fldCharType="begin"/>
        </w:r>
        <w:r w:rsidR="00343D5C">
          <w:rPr>
            <w:noProof/>
            <w:webHidden/>
          </w:rPr>
          <w:instrText xml:space="preserve"> PAGEREF _Toc75868431 \h </w:instrText>
        </w:r>
        <w:r w:rsidR="00343D5C">
          <w:rPr>
            <w:noProof/>
            <w:webHidden/>
          </w:rPr>
        </w:r>
        <w:r w:rsidR="00343D5C">
          <w:rPr>
            <w:noProof/>
            <w:webHidden/>
          </w:rPr>
          <w:fldChar w:fldCharType="separate"/>
        </w:r>
        <w:r w:rsidR="00E64959">
          <w:rPr>
            <w:noProof/>
            <w:webHidden/>
          </w:rPr>
          <w:t>42</w:t>
        </w:r>
        <w:r w:rsidR="00343D5C">
          <w:rPr>
            <w:noProof/>
            <w:webHidden/>
          </w:rPr>
          <w:fldChar w:fldCharType="end"/>
        </w:r>
      </w:hyperlink>
    </w:p>
    <w:p w14:paraId="646E6798" w14:textId="6F772D18" w:rsidR="00343D5C" w:rsidRDefault="00290F04">
      <w:pPr>
        <w:pStyle w:val="TOC1"/>
        <w:rPr>
          <w:rFonts w:asciiTheme="minorHAnsi" w:hAnsiTheme="minorHAnsi"/>
          <w:noProof/>
          <w:sz w:val="22"/>
          <w:szCs w:val="22"/>
          <w:lang w:eastAsia="es-PE"/>
        </w:rPr>
      </w:pPr>
      <w:hyperlink w:anchor="_Toc75868432" w:history="1">
        <w:r w:rsidR="00343D5C" w:rsidRPr="00872137">
          <w:rPr>
            <w:rStyle w:val="Hyperlink"/>
            <w:noProof/>
            <w:lang w:val="es-CR"/>
          </w:rPr>
          <w:t>6</w:t>
        </w:r>
        <w:r w:rsidR="00343D5C">
          <w:rPr>
            <w:rFonts w:asciiTheme="minorHAnsi" w:hAnsiTheme="minorHAnsi"/>
            <w:noProof/>
            <w:sz w:val="22"/>
            <w:szCs w:val="22"/>
            <w:lang w:eastAsia="es-PE"/>
          </w:rPr>
          <w:tab/>
        </w:r>
        <w:r w:rsidR="00343D5C" w:rsidRPr="00872137">
          <w:rPr>
            <w:rStyle w:val="Hyperlink"/>
            <w:noProof/>
            <w:lang w:val="es-CR"/>
          </w:rPr>
          <w:t>Anexos</w:t>
        </w:r>
        <w:r w:rsidR="00343D5C">
          <w:rPr>
            <w:noProof/>
            <w:webHidden/>
          </w:rPr>
          <w:tab/>
        </w:r>
        <w:r w:rsidR="00343D5C">
          <w:rPr>
            <w:noProof/>
            <w:webHidden/>
          </w:rPr>
          <w:fldChar w:fldCharType="begin"/>
        </w:r>
        <w:r w:rsidR="00343D5C">
          <w:rPr>
            <w:noProof/>
            <w:webHidden/>
          </w:rPr>
          <w:instrText xml:space="preserve"> PAGEREF _Toc75868432 \h </w:instrText>
        </w:r>
        <w:r w:rsidR="00343D5C">
          <w:rPr>
            <w:noProof/>
            <w:webHidden/>
          </w:rPr>
        </w:r>
        <w:r w:rsidR="00343D5C">
          <w:rPr>
            <w:noProof/>
            <w:webHidden/>
          </w:rPr>
          <w:fldChar w:fldCharType="separate"/>
        </w:r>
        <w:r w:rsidR="00E64959">
          <w:rPr>
            <w:noProof/>
            <w:webHidden/>
          </w:rPr>
          <w:t>45</w:t>
        </w:r>
        <w:r w:rsidR="00343D5C">
          <w:rPr>
            <w:noProof/>
            <w:webHidden/>
          </w:rPr>
          <w:fldChar w:fldCharType="end"/>
        </w:r>
      </w:hyperlink>
    </w:p>
    <w:p w14:paraId="7A892D06" w14:textId="773D02F6" w:rsidR="00343D5C" w:rsidRDefault="00290F04">
      <w:pPr>
        <w:pStyle w:val="TOC2"/>
        <w:rPr>
          <w:noProof/>
          <w:sz w:val="22"/>
          <w:szCs w:val="22"/>
          <w:lang w:eastAsia="es-PE"/>
        </w:rPr>
      </w:pPr>
      <w:hyperlink w:anchor="_Toc75868433" w:history="1">
        <w:r w:rsidR="00343D5C" w:rsidRPr="00872137">
          <w:rPr>
            <w:rStyle w:val="Hyperlink"/>
            <w:noProof/>
          </w:rPr>
          <w:t>Figura 1: Radiografía simple de columna cervical, proyección lateral</w:t>
        </w:r>
        <w:r w:rsidR="00343D5C">
          <w:rPr>
            <w:noProof/>
            <w:webHidden/>
          </w:rPr>
          <w:tab/>
        </w:r>
        <w:r w:rsidR="00343D5C">
          <w:rPr>
            <w:noProof/>
            <w:webHidden/>
          </w:rPr>
          <w:fldChar w:fldCharType="begin"/>
        </w:r>
        <w:r w:rsidR="00343D5C">
          <w:rPr>
            <w:noProof/>
            <w:webHidden/>
          </w:rPr>
          <w:instrText xml:space="preserve"> PAGEREF _Toc75868433 \h </w:instrText>
        </w:r>
        <w:r w:rsidR="00343D5C">
          <w:rPr>
            <w:noProof/>
            <w:webHidden/>
          </w:rPr>
        </w:r>
        <w:r w:rsidR="00343D5C">
          <w:rPr>
            <w:noProof/>
            <w:webHidden/>
          </w:rPr>
          <w:fldChar w:fldCharType="separate"/>
        </w:r>
        <w:r w:rsidR="00E64959">
          <w:rPr>
            <w:noProof/>
            <w:webHidden/>
          </w:rPr>
          <w:t>45</w:t>
        </w:r>
        <w:r w:rsidR="00343D5C">
          <w:rPr>
            <w:noProof/>
            <w:webHidden/>
          </w:rPr>
          <w:fldChar w:fldCharType="end"/>
        </w:r>
      </w:hyperlink>
    </w:p>
    <w:p w14:paraId="7B913437" w14:textId="0BE71CEC" w:rsidR="00343D5C" w:rsidRDefault="00290F04">
      <w:pPr>
        <w:pStyle w:val="TOC2"/>
        <w:rPr>
          <w:noProof/>
          <w:sz w:val="22"/>
          <w:szCs w:val="22"/>
          <w:lang w:eastAsia="es-PE"/>
        </w:rPr>
      </w:pPr>
      <w:hyperlink w:anchor="_Toc75868434" w:history="1">
        <w:r w:rsidR="00343D5C" w:rsidRPr="00872137">
          <w:rPr>
            <w:rStyle w:val="Hyperlink"/>
            <w:noProof/>
          </w:rPr>
          <w:t>Figura 2:</w:t>
        </w:r>
        <w:r w:rsidR="00D5361F">
          <w:rPr>
            <w:rStyle w:val="Hyperlink"/>
            <w:noProof/>
          </w:rPr>
          <w:t xml:space="preserve"> Radiografía simple de columna cervical, proyección anteroposterior</w:t>
        </w:r>
        <w:r w:rsidR="00343D5C">
          <w:rPr>
            <w:noProof/>
            <w:webHidden/>
          </w:rPr>
          <w:tab/>
        </w:r>
        <w:r w:rsidR="00343D5C">
          <w:rPr>
            <w:noProof/>
            <w:webHidden/>
          </w:rPr>
          <w:fldChar w:fldCharType="begin"/>
        </w:r>
        <w:r w:rsidR="00343D5C">
          <w:rPr>
            <w:noProof/>
            <w:webHidden/>
          </w:rPr>
          <w:instrText xml:space="preserve"> PAGEREF _Toc75868434 \h </w:instrText>
        </w:r>
        <w:r w:rsidR="00343D5C">
          <w:rPr>
            <w:noProof/>
            <w:webHidden/>
          </w:rPr>
        </w:r>
        <w:r w:rsidR="00343D5C">
          <w:rPr>
            <w:noProof/>
            <w:webHidden/>
          </w:rPr>
          <w:fldChar w:fldCharType="separate"/>
        </w:r>
        <w:r w:rsidR="00E64959">
          <w:rPr>
            <w:noProof/>
            <w:webHidden/>
          </w:rPr>
          <w:t>45</w:t>
        </w:r>
        <w:r w:rsidR="00343D5C">
          <w:rPr>
            <w:noProof/>
            <w:webHidden/>
          </w:rPr>
          <w:fldChar w:fldCharType="end"/>
        </w:r>
      </w:hyperlink>
    </w:p>
    <w:p w14:paraId="0C8D17B2" w14:textId="5F63EE27" w:rsidR="00343D5C" w:rsidRPr="00BC2014" w:rsidRDefault="00290F04">
      <w:pPr>
        <w:pStyle w:val="TOC2"/>
        <w:rPr>
          <w:noProof/>
          <w:sz w:val="22"/>
          <w:szCs w:val="22"/>
          <w:lang w:eastAsia="es-PE"/>
        </w:rPr>
      </w:pPr>
      <w:hyperlink w:anchor="_Toc75868435" w:history="1">
        <w:r w:rsidR="00343D5C" w:rsidRPr="00BC2014">
          <w:rPr>
            <w:rStyle w:val="Hyperlink"/>
            <w:noProof/>
            <w:color w:val="auto"/>
          </w:rPr>
          <w:t>Figura 3: Tomografía axial computa</w:t>
        </w:r>
        <w:r w:rsidR="00BC2014">
          <w:rPr>
            <w:rStyle w:val="Hyperlink"/>
            <w:noProof/>
            <w:color w:val="auto"/>
          </w:rPr>
          <w:t>riza</w:t>
        </w:r>
        <w:r w:rsidR="00343D5C" w:rsidRPr="00BC2014">
          <w:rPr>
            <w:rStyle w:val="Hyperlink"/>
            <w:noProof/>
            <w:color w:val="auto"/>
          </w:rPr>
          <w:t>da de columna cervical</w:t>
        </w:r>
        <w:r w:rsidR="00343D5C" w:rsidRPr="00BC2014">
          <w:rPr>
            <w:noProof/>
            <w:webHidden/>
          </w:rPr>
          <w:tab/>
        </w:r>
        <w:r w:rsidR="00343D5C" w:rsidRPr="00BC2014">
          <w:rPr>
            <w:noProof/>
            <w:webHidden/>
          </w:rPr>
          <w:fldChar w:fldCharType="begin"/>
        </w:r>
        <w:r w:rsidR="00343D5C" w:rsidRPr="00BC2014">
          <w:rPr>
            <w:noProof/>
            <w:webHidden/>
          </w:rPr>
          <w:instrText xml:space="preserve"> PAGEREF _Toc75868435 \h </w:instrText>
        </w:r>
        <w:r w:rsidR="00343D5C" w:rsidRPr="00BC2014">
          <w:rPr>
            <w:noProof/>
            <w:webHidden/>
          </w:rPr>
        </w:r>
        <w:r w:rsidR="00343D5C" w:rsidRPr="00BC2014">
          <w:rPr>
            <w:noProof/>
            <w:webHidden/>
          </w:rPr>
          <w:fldChar w:fldCharType="separate"/>
        </w:r>
        <w:r w:rsidR="00E64959" w:rsidRPr="00BC2014">
          <w:rPr>
            <w:noProof/>
            <w:webHidden/>
          </w:rPr>
          <w:t>46</w:t>
        </w:r>
        <w:r w:rsidR="00343D5C" w:rsidRPr="00BC2014">
          <w:rPr>
            <w:noProof/>
            <w:webHidden/>
          </w:rPr>
          <w:fldChar w:fldCharType="end"/>
        </w:r>
      </w:hyperlink>
    </w:p>
    <w:p w14:paraId="1BD2C8EE" w14:textId="7FBF894C" w:rsidR="00343D5C" w:rsidRPr="00BC2014" w:rsidRDefault="00290F04">
      <w:pPr>
        <w:pStyle w:val="TOC2"/>
        <w:rPr>
          <w:noProof/>
          <w:sz w:val="22"/>
          <w:szCs w:val="22"/>
          <w:lang w:eastAsia="es-PE"/>
        </w:rPr>
      </w:pPr>
      <w:hyperlink w:anchor="_Toc75868436" w:history="1">
        <w:r w:rsidR="00343D5C" w:rsidRPr="00BC2014">
          <w:rPr>
            <w:rStyle w:val="Hyperlink"/>
            <w:noProof/>
            <w:color w:val="auto"/>
          </w:rPr>
          <w:t>Figura 4: Tomografía axial computa</w:t>
        </w:r>
        <w:r w:rsidR="00BC2014">
          <w:rPr>
            <w:rStyle w:val="Hyperlink"/>
            <w:noProof/>
            <w:color w:val="auto"/>
          </w:rPr>
          <w:t>riza</w:t>
        </w:r>
        <w:r w:rsidR="00343D5C" w:rsidRPr="00BC2014">
          <w:rPr>
            <w:rStyle w:val="Hyperlink"/>
            <w:noProof/>
            <w:color w:val="auto"/>
          </w:rPr>
          <w:t>da, corte sagital</w:t>
        </w:r>
        <w:r w:rsidR="00343D5C" w:rsidRPr="00BC2014">
          <w:rPr>
            <w:noProof/>
            <w:webHidden/>
          </w:rPr>
          <w:tab/>
        </w:r>
        <w:r w:rsidR="00343D5C" w:rsidRPr="00BC2014">
          <w:rPr>
            <w:noProof/>
            <w:webHidden/>
          </w:rPr>
          <w:fldChar w:fldCharType="begin"/>
        </w:r>
        <w:r w:rsidR="00343D5C" w:rsidRPr="00BC2014">
          <w:rPr>
            <w:noProof/>
            <w:webHidden/>
          </w:rPr>
          <w:instrText xml:space="preserve"> PAGEREF _Toc75868436 \h </w:instrText>
        </w:r>
        <w:r w:rsidR="00343D5C" w:rsidRPr="00BC2014">
          <w:rPr>
            <w:noProof/>
            <w:webHidden/>
          </w:rPr>
        </w:r>
        <w:r w:rsidR="00343D5C" w:rsidRPr="00BC2014">
          <w:rPr>
            <w:noProof/>
            <w:webHidden/>
          </w:rPr>
          <w:fldChar w:fldCharType="separate"/>
        </w:r>
        <w:r w:rsidR="00E64959" w:rsidRPr="00BC2014">
          <w:rPr>
            <w:noProof/>
            <w:webHidden/>
          </w:rPr>
          <w:t>46</w:t>
        </w:r>
        <w:r w:rsidR="00343D5C" w:rsidRPr="00BC2014">
          <w:rPr>
            <w:noProof/>
            <w:webHidden/>
          </w:rPr>
          <w:fldChar w:fldCharType="end"/>
        </w:r>
      </w:hyperlink>
    </w:p>
    <w:p w14:paraId="00730DF5" w14:textId="38690B84" w:rsidR="00343D5C" w:rsidRDefault="00290F04">
      <w:pPr>
        <w:pStyle w:val="TOC2"/>
        <w:rPr>
          <w:noProof/>
          <w:sz w:val="22"/>
          <w:szCs w:val="22"/>
          <w:lang w:eastAsia="es-PE"/>
        </w:rPr>
      </w:pPr>
      <w:hyperlink w:anchor="_Toc75868437" w:history="1">
        <w:r w:rsidR="00343D5C" w:rsidRPr="00BC2014">
          <w:rPr>
            <w:rStyle w:val="Hyperlink"/>
            <w:noProof/>
            <w:color w:val="auto"/>
          </w:rPr>
          <w:t>Figura 5: Reconstrucción tomografía axial computa</w:t>
        </w:r>
        <w:r w:rsidR="00BC2014">
          <w:rPr>
            <w:rStyle w:val="Hyperlink"/>
            <w:noProof/>
            <w:color w:val="auto"/>
          </w:rPr>
          <w:t>rizada</w:t>
        </w:r>
        <w:r w:rsidR="00343D5C" w:rsidRPr="00BC2014">
          <w:rPr>
            <w:noProof/>
            <w:webHidden/>
          </w:rPr>
          <w:tab/>
        </w:r>
        <w:r w:rsidR="00343D5C" w:rsidRPr="00BC2014">
          <w:rPr>
            <w:noProof/>
            <w:webHidden/>
          </w:rPr>
          <w:fldChar w:fldCharType="begin"/>
        </w:r>
        <w:r w:rsidR="00343D5C" w:rsidRPr="00BC2014">
          <w:rPr>
            <w:noProof/>
            <w:webHidden/>
          </w:rPr>
          <w:instrText xml:space="preserve"> PAGEREF _Toc75868437 \h </w:instrText>
        </w:r>
        <w:r w:rsidR="00343D5C" w:rsidRPr="00BC2014">
          <w:rPr>
            <w:noProof/>
            <w:webHidden/>
          </w:rPr>
        </w:r>
        <w:r w:rsidR="00343D5C" w:rsidRPr="00BC2014">
          <w:rPr>
            <w:noProof/>
            <w:webHidden/>
          </w:rPr>
          <w:fldChar w:fldCharType="separate"/>
        </w:r>
        <w:r w:rsidR="00E64959" w:rsidRPr="00BC2014">
          <w:rPr>
            <w:noProof/>
            <w:webHidden/>
          </w:rPr>
          <w:t>47</w:t>
        </w:r>
        <w:r w:rsidR="00343D5C" w:rsidRPr="00BC2014">
          <w:rPr>
            <w:noProof/>
            <w:webHidden/>
          </w:rPr>
          <w:fldChar w:fldCharType="end"/>
        </w:r>
      </w:hyperlink>
    </w:p>
    <w:p w14:paraId="58EB2C05" w14:textId="25E84956" w:rsidR="00343D5C" w:rsidRDefault="00290F04">
      <w:pPr>
        <w:pStyle w:val="TOC2"/>
        <w:rPr>
          <w:noProof/>
          <w:sz w:val="22"/>
          <w:szCs w:val="22"/>
          <w:lang w:eastAsia="es-PE"/>
        </w:rPr>
      </w:pPr>
      <w:hyperlink w:anchor="_Toc75868438" w:history="1">
        <w:r w:rsidR="00343D5C" w:rsidRPr="00872137">
          <w:rPr>
            <w:rStyle w:val="Hyperlink"/>
            <w:noProof/>
          </w:rPr>
          <w:t>Figura 6: Radiografías simples de madre del paciente.</w:t>
        </w:r>
        <w:r w:rsidR="00343D5C">
          <w:rPr>
            <w:noProof/>
            <w:webHidden/>
          </w:rPr>
          <w:tab/>
        </w:r>
        <w:r w:rsidR="00343D5C">
          <w:rPr>
            <w:noProof/>
            <w:webHidden/>
          </w:rPr>
          <w:fldChar w:fldCharType="begin"/>
        </w:r>
        <w:r w:rsidR="00343D5C">
          <w:rPr>
            <w:noProof/>
            <w:webHidden/>
          </w:rPr>
          <w:instrText xml:space="preserve"> PAGEREF _Toc75868438 \h </w:instrText>
        </w:r>
        <w:r w:rsidR="00343D5C">
          <w:rPr>
            <w:noProof/>
            <w:webHidden/>
          </w:rPr>
        </w:r>
        <w:r w:rsidR="00343D5C">
          <w:rPr>
            <w:noProof/>
            <w:webHidden/>
          </w:rPr>
          <w:fldChar w:fldCharType="separate"/>
        </w:r>
        <w:r w:rsidR="00E64959">
          <w:rPr>
            <w:noProof/>
            <w:webHidden/>
          </w:rPr>
          <w:t>47</w:t>
        </w:r>
        <w:r w:rsidR="00343D5C">
          <w:rPr>
            <w:noProof/>
            <w:webHidden/>
          </w:rPr>
          <w:fldChar w:fldCharType="end"/>
        </w:r>
      </w:hyperlink>
    </w:p>
    <w:p w14:paraId="5104A89D" w14:textId="7B1D4F8F" w:rsidR="00343D5C" w:rsidRDefault="00290F04">
      <w:pPr>
        <w:pStyle w:val="TOC2"/>
        <w:rPr>
          <w:noProof/>
          <w:sz w:val="22"/>
          <w:szCs w:val="22"/>
          <w:lang w:eastAsia="es-PE"/>
        </w:rPr>
      </w:pPr>
      <w:hyperlink w:anchor="_Toc75868439" w:history="1">
        <w:r w:rsidR="00343D5C" w:rsidRPr="00872137">
          <w:rPr>
            <w:rStyle w:val="Hyperlink"/>
            <w:noProof/>
          </w:rPr>
          <w:t>Figura 7: Proceso de segmentaci</w:t>
        </w:r>
        <w:r w:rsidR="004D7049">
          <w:rPr>
            <w:rStyle w:val="Hyperlink"/>
            <w:noProof/>
          </w:rPr>
          <w:t>ó</w:t>
        </w:r>
        <w:r w:rsidR="00343D5C" w:rsidRPr="00872137">
          <w:rPr>
            <w:rStyle w:val="Hyperlink"/>
            <w:noProof/>
          </w:rPr>
          <w:t>n</w:t>
        </w:r>
        <w:r w:rsidR="00343D5C">
          <w:rPr>
            <w:noProof/>
            <w:webHidden/>
          </w:rPr>
          <w:tab/>
        </w:r>
        <w:r w:rsidR="00343D5C">
          <w:rPr>
            <w:noProof/>
            <w:webHidden/>
          </w:rPr>
          <w:fldChar w:fldCharType="begin"/>
        </w:r>
        <w:r w:rsidR="00343D5C">
          <w:rPr>
            <w:noProof/>
            <w:webHidden/>
          </w:rPr>
          <w:instrText xml:space="preserve"> PAGEREF _Toc75868439 \h </w:instrText>
        </w:r>
        <w:r w:rsidR="00343D5C">
          <w:rPr>
            <w:noProof/>
            <w:webHidden/>
          </w:rPr>
        </w:r>
        <w:r w:rsidR="00343D5C">
          <w:rPr>
            <w:noProof/>
            <w:webHidden/>
          </w:rPr>
          <w:fldChar w:fldCharType="separate"/>
        </w:r>
        <w:r w:rsidR="00E64959">
          <w:rPr>
            <w:noProof/>
            <w:webHidden/>
          </w:rPr>
          <w:t>48</w:t>
        </w:r>
        <w:r w:rsidR="00343D5C">
          <w:rPr>
            <w:noProof/>
            <w:webHidden/>
          </w:rPr>
          <w:fldChar w:fldCharType="end"/>
        </w:r>
      </w:hyperlink>
    </w:p>
    <w:p w14:paraId="3AC56A73" w14:textId="51F69EA3" w:rsidR="00343D5C" w:rsidRDefault="00290F04">
      <w:pPr>
        <w:pStyle w:val="TOC2"/>
        <w:rPr>
          <w:noProof/>
          <w:sz w:val="22"/>
          <w:szCs w:val="22"/>
          <w:lang w:eastAsia="es-PE"/>
        </w:rPr>
      </w:pPr>
      <w:hyperlink w:anchor="_Toc75868440" w:history="1">
        <w:r w:rsidR="00343D5C" w:rsidRPr="00872137">
          <w:rPr>
            <w:rStyle w:val="Hyperlink"/>
            <w:noProof/>
          </w:rPr>
          <w:t>Figura 8: Esquema de división de somites</w:t>
        </w:r>
        <w:r w:rsidR="00343D5C">
          <w:rPr>
            <w:noProof/>
            <w:webHidden/>
          </w:rPr>
          <w:tab/>
        </w:r>
        <w:r w:rsidR="00343D5C">
          <w:rPr>
            <w:noProof/>
            <w:webHidden/>
          </w:rPr>
          <w:fldChar w:fldCharType="begin"/>
        </w:r>
        <w:r w:rsidR="00343D5C">
          <w:rPr>
            <w:noProof/>
            <w:webHidden/>
          </w:rPr>
          <w:instrText xml:space="preserve"> PAGEREF _Toc75868440 \h </w:instrText>
        </w:r>
        <w:r w:rsidR="00343D5C">
          <w:rPr>
            <w:noProof/>
            <w:webHidden/>
          </w:rPr>
        </w:r>
        <w:r w:rsidR="00343D5C">
          <w:rPr>
            <w:noProof/>
            <w:webHidden/>
          </w:rPr>
          <w:fldChar w:fldCharType="separate"/>
        </w:r>
        <w:r w:rsidR="00E64959">
          <w:rPr>
            <w:noProof/>
            <w:webHidden/>
          </w:rPr>
          <w:t>48</w:t>
        </w:r>
        <w:r w:rsidR="00343D5C">
          <w:rPr>
            <w:noProof/>
            <w:webHidden/>
          </w:rPr>
          <w:fldChar w:fldCharType="end"/>
        </w:r>
      </w:hyperlink>
    </w:p>
    <w:p w14:paraId="42918855" w14:textId="511DD03B" w:rsidR="00343D5C" w:rsidRDefault="00290F04">
      <w:pPr>
        <w:pStyle w:val="TOC2"/>
        <w:rPr>
          <w:noProof/>
          <w:sz w:val="22"/>
          <w:szCs w:val="22"/>
          <w:lang w:eastAsia="es-PE"/>
        </w:rPr>
      </w:pPr>
      <w:hyperlink w:anchor="_Toc75868441" w:history="1">
        <w:r w:rsidR="00343D5C" w:rsidRPr="00872137">
          <w:rPr>
            <w:rStyle w:val="Hyperlink"/>
            <w:noProof/>
            <w:lang w:val="en-US"/>
          </w:rPr>
          <w:t>Figura 9:  Anatomía general de una vértebra</w:t>
        </w:r>
        <w:r w:rsidR="00343D5C">
          <w:rPr>
            <w:noProof/>
            <w:webHidden/>
          </w:rPr>
          <w:tab/>
        </w:r>
        <w:r w:rsidR="00343D5C">
          <w:rPr>
            <w:noProof/>
            <w:webHidden/>
          </w:rPr>
          <w:fldChar w:fldCharType="begin"/>
        </w:r>
        <w:r w:rsidR="00343D5C">
          <w:rPr>
            <w:noProof/>
            <w:webHidden/>
          </w:rPr>
          <w:instrText xml:space="preserve"> PAGEREF _Toc75868441 \h </w:instrText>
        </w:r>
        <w:r w:rsidR="00343D5C">
          <w:rPr>
            <w:noProof/>
            <w:webHidden/>
          </w:rPr>
        </w:r>
        <w:r w:rsidR="00343D5C">
          <w:rPr>
            <w:noProof/>
            <w:webHidden/>
          </w:rPr>
          <w:fldChar w:fldCharType="separate"/>
        </w:r>
        <w:r w:rsidR="00E64959">
          <w:rPr>
            <w:noProof/>
            <w:webHidden/>
          </w:rPr>
          <w:t>49</w:t>
        </w:r>
        <w:r w:rsidR="00343D5C">
          <w:rPr>
            <w:noProof/>
            <w:webHidden/>
          </w:rPr>
          <w:fldChar w:fldCharType="end"/>
        </w:r>
      </w:hyperlink>
    </w:p>
    <w:p w14:paraId="6427F473" w14:textId="0BE3BB5E" w:rsidR="00343D5C" w:rsidRDefault="00290F04">
      <w:pPr>
        <w:pStyle w:val="TOC2"/>
        <w:rPr>
          <w:noProof/>
          <w:sz w:val="22"/>
          <w:szCs w:val="22"/>
          <w:lang w:eastAsia="es-PE"/>
        </w:rPr>
      </w:pPr>
      <w:hyperlink w:anchor="_Toc75868442" w:history="1">
        <w:r w:rsidR="00343D5C" w:rsidRPr="00872137">
          <w:rPr>
            <w:rStyle w:val="Hyperlink"/>
            <w:noProof/>
          </w:rPr>
          <w:t xml:space="preserve">Figura 10: Corte </w:t>
        </w:r>
        <w:r w:rsidR="000100E2">
          <w:rPr>
            <w:rStyle w:val="Hyperlink"/>
            <w:noProof/>
          </w:rPr>
          <w:t>s</w:t>
        </w:r>
        <w:r w:rsidR="00343D5C" w:rsidRPr="00872137">
          <w:rPr>
            <w:rStyle w:val="Hyperlink"/>
            <w:noProof/>
          </w:rPr>
          <w:t xml:space="preserve">agital de una </w:t>
        </w:r>
        <w:r w:rsidR="000100E2">
          <w:rPr>
            <w:rStyle w:val="Hyperlink"/>
            <w:noProof/>
          </w:rPr>
          <w:t>v</w:t>
        </w:r>
        <w:r w:rsidR="00343D5C" w:rsidRPr="00872137">
          <w:rPr>
            <w:rStyle w:val="Hyperlink"/>
            <w:noProof/>
          </w:rPr>
          <w:t>ertebra</w:t>
        </w:r>
        <w:r w:rsidR="00343D5C">
          <w:rPr>
            <w:noProof/>
            <w:webHidden/>
          </w:rPr>
          <w:tab/>
        </w:r>
        <w:r w:rsidR="00343D5C">
          <w:rPr>
            <w:noProof/>
            <w:webHidden/>
          </w:rPr>
          <w:fldChar w:fldCharType="begin"/>
        </w:r>
        <w:r w:rsidR="00343D5C">
          <w:rPr>
            <w:noProof/>
            <w:webHidden/>
          </w:rPr>
          <w:instrText xml:space="preserve"> PAGEREF _Toc75868442 \h </w:instrText>
        </w:r>
        <w:r w:rsidR="00343D5C">
          <w:rPr>
            <w:noProof/>
            <w:webHidden/>
          </w:rPr>
        </w:r>
        <w:r w:rsidR="00343D5C">
          <w:rPr>
            <w:noProof/>
            <w:webHidden/>
          </w:rPr>
          <w:fldChar w:fldCharType="separate"/>
        </w:r>
        <w:r w:rsidR="00E64959">
          <w:rPr>
            <w:noProof/>
            <w:webHidden/>
          </w:rPr>
          <w:t>49</w:t>
        </w:r>
        <w:r w:rsidR="00343D5C">
          <w:rPr>
            <w:noProof/>
            <w:webHidden/>
          </w:rPr>
          <w:fldChar w:fldCharType="end"/>
        </w:r>
      </w:hyperlink>
    </w:p>
    <w:p w14:paraId="6BD9DC3B" w14:textId="67A43A0A" w:rsidR="00343D5C" w:rsidRDefault="00290F04">
      <w:pPr>
        <w:pStyle w:val="TOC2"/>
        <w:rPr>
          <w:noProof/>
          <w:sz w:val="22"/>
          <w:szCs w:val="22"/>
          <w:lang w:eastAsia="es-PE"/>
        </w:rPr>
      </w:pPr>
      <w:hyperlink w:anchor="_Toc75868443" w:history="1">
        <w:r w:rsidR="00343D5C" w:rsidRPr="00872137">
          <w:rPr>
            <w:rStyle w:val="Hyperlink"/>
            <w:noProof/>
          </w:rPr>
          <w:t xml:space="preserve">Figura 11:  </w:t>
        </w:r>
        <w:r w:rsidR="000100E2">
          <w:rPr>
            <w:rStyle w:val="Hyperlink"/>
            <w:noProof/>
          </w:rPr>
          <w:t>A</w:t>
        </w:r>
        <w:r w:rsidR="00343D5C" w:rsidRPr="00872137">
          <w:rPr>
            <w:rStyle w:val="Hyperlink"/>
            <w:noProof/>
          </w:rPr>
          <w:t>natomía Atlas/C1</w:t>
        </w:r>
        <w:r w:rsidR="00343D5C">
          <w:rPr>
            <w:noProof/>
            <w:webHidden/>
          </w:rPr>
          <w:tab/>
        </w:r>
        <w:r w:rsidR="00343D5C">
          <w:rPr>
            <w:noProof/>
            <w:webHidden/>
          </w:rPr>
          <w:fldChar w:fldCharType="begin"/>
        </w:r>
        <w:r w:rsidR="00343D5C">
          <w:rPr>
            <w:noProof/>
            <w:webHidden/>
          </w:rPr>
          <w:instrText xml:space="preserve"> PAGEREF _Toc75868443 \h </w:instrText>
        </w:r>
        <w:r w:rsidR="00343D5C">
          <w:rPr>
            <w:noProof/>
            <w:webHidden/>
          </w:rPr>
        </w:r>
        <w:r w:rsidR="00343D5C">
          <w:rPr>
            <w:noProof/>
            <w:webHidden/>
          </w:rPr>
          <w:fldChar w:fldCharType="separate"/>
        </w:r>
        <w:r w:rsidR="00E64959">
          <w:rPr>
            <w:noProof/>
            <w:webHidden/>
          </w:rPr>
          <w:t>50</w:t>
        </w:r>
        <w:r w:rsidR="00343D5C">
          <w:rPr>
            <w:noProof/>
            <w:webHidden/>
          </w:rPr>
          <w:fldChar w:fldCharType="end"/>
        </w:r>
      </w:hyperlink>
    </w:p>
    <w:p w14:paraId="1FE2B853" w14:textId="77FAF3D9" w:rsidR="00343D5C" w:rsidRDefault="00290F04">
      <w:pPr>
        <w:pStyle w:val="TOC2"/>
        <w:rPr>
          <w:noProof/>
          <w:sz w:val="22"/>
          <w:szCs w:val="22"/>
          <w:lang w:eastAsia="es-PE"/>
        </w:rPr>
      </w:pPr>
      <w:hyperlink w:anchor="_Toc75868444" w:history="1">
        <w:r w:rsidR="00343D5C" w:rsidRPr="00872137">
          <w:rPr>
            <w:rStyle w:val="Hyperlink"/>
            <w:noProof/>
          </w:rPr>
          <w:t xml:space="preserve">Figura 12:  </w:t>
        </w:r>
        <w:r w:rsidR="000100E2">
          <w:rPr>
            <w:rStyle w:val="Hyperlink"/>
            <w:noProof/>
          </w:rPr>
          <w:t>A</w:t>
        </w:r>
        <w:r w:rsidR="00343D5C" w:rsidRPr="00872137">
          <w:rPr>
            <w:rStyle w:val="Hyperlink"/>
            <w:noProof/>
          </w:rPr>
          <w:t>natomía Axis/C2</w:t>
        </w:r>
        <w:r w:rsidR="00343D5C">
          <w:rPr>
            <w:noProof/>
            <w:webHidden/>
          </w:rPr>
          <w:tab/>
        </w:r>
        <w:r w:rsidR="00343D5C">
          <w:rPr>
            <w:noProof/>
            <w:webHidden/>
          </w:rPr>
          <w:fldChar w:fldCharType="begin"/>
        </w:r>
        <w:r w:rsidR="00343D5C">
          <w:rPr>
            <w:noProof/>
            <w:webHidden/>
          </w:rPr>
          <w:instrText xml:space="preserve"> PAGEREF _Toc75868444 \h </w:instrText>
        </w:r>
        <w:r w:rsidR="00343D5C">
          <w:rPr>
            <w:noProof/>
            <w:webHidden/>
          </w:rPr>
        </w:r>
        <w:r w:rsidR="00343D5C">
          <w:rPr>
            <w:noProof/>
            <w:webHidden/>
          </w:rPr>
          <w:fldChar w:fldCharType="separate"/>
        </w:r>
        <w:r w:rsidR="00E64959">
          <w:rPr>
            <w:noProof/>
            <w:webHidden/>
          </w:rPr>
          <w:t>50</w:t>
        </w:r>
        <w:r w:rsidR="00343D5C">
          <w:rPr>
            <w:noProof/>
            <w:webHidden/>
          </w:rPr>
          <w:fldChar w:fldCharType="end"/>
        </w:r>
      </w:hyperlink>
    </w:p>
    <w:p w14:paraId="57C6096A" w14:textId="7F726D4B" w:rsidR="00343D5C" w:rsidRDefault="00290F04">
      <w:pPr>
        <w:pStyle w:val="TOC2"/>
        <w:rPr>
          <w:noProof/>
          <w:sz w:val="22"/>
          <w:szCs w:val="22"/>
          <w:lang w:eastAsia="es-PE"/>
        </w:rPr>
      </w:pPr>
      <w:hyperlink w:anchor="_Toc75868445" w:history="1">
        <w:r w:rsidR="00343D5C" w:rsidRPr="00872137">
          <w:rPr>
            <w:rStyle w:val="Hyperlink"/>
            <w:noProof/>
          </w:rPr>
          <w:t xml:space="preserve">Figura 13: Músculos de la </w:t>
        </w:r>
        <w:r w:rsidR="000100E2">
          <w:rPr>
            <w:rStyle w:val="Hyperlink"/>
            <w:noProof/>
          </w:rPr>
          <w:t>c</w:t>
        </w:r>
        <w:r w:rsidR="00343D5C" w:rsidRPr="00872137">
          <w:rPr>
            <w:rStyle w:val="Hyperlink"/>
            <w:noProof/>
          </w:rPr>
          <w:t>olumna vertebral</w:t>
        </w:r>
        <w:r w:rsidR="00343D5C">
          <w:rPr>
            <w:noProof/>
            <w:webHidden/>
          </w:rPr>
          <w:tab/>
        </w:r>
        <w:r w:rsidR="00343D5C">
          <w:rPr>
            <w:noProof/>
            <w:webHidden/>
          </w:rPr>
          <w:fldChar w:fldCharType="begin"/>
        </w:r>
        <w:r w:rsidR="00343D5C">
          <w:rPr>
            <w:noProof/>
            <w:webHidden/>
          </w:rPr>
          <w:instrText xml:space="preserve"> PAGEREF _Toc75868445 \h </w:instrText>
        </w:r>
        <w:r w:rsidR="00343D5C">
          <w:rPr>
            <w:noProof/>
            <w:webHidden/>
          </w:rPr>
        </w:r>
        <w:r w:rsidR="00343D5C">
          <w:rPr>
            <w:noProof/>
            <w:webHidden/>
          </w:rPr>
          <w:fldChar w:fldCharType="separate"/>
        </w:r>
        <w:r w:rsidR="00E64959">
          <w:rPr>
            <w:noProof/>
            <w:webHidden/>
          </w:rPr>
          <w:t>51</w:t>
        </w:r>
        <w:r w:rsidR="00343D5C">
          <w:rPr>
            <w:noProof/>
            <w:webHidden/>
          </w:rPr>
          <w:fldChar w:fldCharType="end"/>
        </w:r>
      </w:hyperlink>
    </w:p>
    <w:p w14:paraId="6364095D" w14:textId="6A1CCD97" w:rsidR="00343D5C" w:rsidRDefault="00290F04">
      <w:pPr>
        <w:pStyle w:val="TOC2"/>
        <w:rPr>
          <w:noProof/>
          <w:sz w:val="22"/>
          <w:szCs w:val="22"/>
          <w:lang w:eastAsia="es-PE"/>
        </w:rPr>
      </w:pPr>
      <w:hyperlink w:anchor="_Toc75868446" w:history="1">
        <w:r w:rsidR="00343D5C" w:rsidRPr="00872137">
          <w:rPr>
            <w:rStyle w:val="Hyperlink"/>
            <w:noProof/>
          </w:rPr>
          <w:t xml:space="preserve">Figura 14: </w:t>
        </w:r>
        <w:r w:rsidR="000100E2">
          <w:rPr>
            <w:rStyle w:val="Hyperlink"/>
            <w:noProof/>
          </w:rPr>
          <w:t>M</w:t>
        </w:r>
        <w:r w:rsidR="00343D5C" w:rsidRPr="00872137">
          <w:rPr>
            <w:rStyle w:val="Hyperlink"/>
            <w:noProof/>
          </w:rPr>
          <w:t xml:space="preserve">úsculos de la columna </w:t>
        </w:r>
        <w:r w:rsidR="004D7049">
          <w:rPr>
            <w:rStyle w:val="Hyperlink"/>
            <w:noProof/>
          </w:rPr>
          <w:t>c</w:t>
        </w:r>
        <w:r w:rsidR="00343D5C" w:rsidRPr="00872137">
          <w:rPr>
            <w:rStyle w:val="Hyperlink"/>
            <w:noProof/>
          </w:rPr>
          <w:t>ervical</w:t>
        </w:r>
        <w:r w:rsidR="00343D5C">
          <w:rPr>
            <w:noProof/>
            <w:webHidden/>
          </w:rPr>
          <w:tab/>
        </w:r>
        <w:r w:rsidR="00343D5C">
          <w:rPr>
            <w:noProof/>
            <w:webHidden/>
          </w:rPr>
          <w:fldChar w:fldCharType="begin"/>
        </w:r>
        <w:r w:rsidR="00343D5C">
          <w:rPr>
            <w:noProof/>
            <w:webHidden/>
          </w:rPr>
          <w:instrText xml:space="preserve"> PAGEREF _Toc75868446 \h </w:instrText>
        </w:r>
        <w:r w:rsidR="00343D5C">
          <w:rPr>
            <w:noProof/>
            <w:webHidden/>
          </w:rPr>
        </w:r>
        <w:r w:rsidR="00343D5C">
          <w:rPr>
            <w:noProof/>
            <w:webHidden/>
          </w:rPr>
          <w:fldChar w:fldCharType="separate"/>
        </w:r>
        <w:r w:rsidR="00E64959">
          <w:rPr>
            <w:noProof/>
            <w:webHidden/>
          </w:rPr>
          <w:t>51</w:t>
        </w:r>
        <w:r w:rsidR="00343D5C">
          <w:rPr>
            <w:noProof/>
            <w:webHidden/>
          </w:rPr>
          <w:fldChar w:fldCharType="end"/>
        </w:r>
      </w:hyperlink>
    </w:p>
    <w:p w14:paraId="0FC8172B" w14:textId="4738AA7E" w:rsidR="00343D5C" w:rsidRDefault="00290F04">
      <w:pPr>
        <w:pStyle w:val="TOC2"/>
        <w:rPr>
          <w:noProof/>
          <w:sz w:val="22"/>
          <w:szCs w:val="22"/>
          <w:lang w:eastAsia="es-PE"/>
        </w:rPr>
      </w:pPr>
      <w:hyperlink w:anchor="_Toc75868447" w:history="1">
        <w:r w:rsidR="00343D5C" w:rsidRPr="00872137">
          <w:rPr>
            <w:rStyle w:val="Hyperlink"/>
            <w:noProof/>
            <w:lang w:val="en-US"/>
          </w:rPr>
          <w:t>Figura 15: Tri</w:t>
        </w:r>
        <w:r w:rsidR="000100E2">
          <w:rPr>
            <w:rStyle w:val="Hyperlink"/>
            <w:noProof/>
            <w:lang w:val="en-US"/>
          </w:rPr>
          <w:t>á</w:t>
        </w:r>
        <w:r w:rsidR="00343D5C" w:rsidRPr="00872137">
          <w:rPr>
            <w:rStyle w:val="Hyperlink"/>
            <w:noProof/>
            <w:lang w:val="en-US"/>
          </w:rPr>
          <w:t>ngulo de Tillaux</w:t>
        </w:r>
        <w:r w:rsidR="00343D5C">
          <w:rPr>
            <w:noProof/>
            <w:webHidden/>
          </w:rPr>
          <w:tab/>
        </w:r>
        <w:r w:rsidR="00343D5C">
          <w:rPr>
            <w:noProof/>
            <w:webHidden/>
          </w:rPr>
          <w:fldChar w:fldCharType="begin"/>
        </w:r>
        <w:r w:rsidR="00343D5C">
          <w:rPr>
            <w:noProof/>
            <w:webHidden/>
          </w:rPr>
          <w:instrText xml:space="preserve"> PAGEREF _Toc75868447 \h </w:instrText>
        </w:r>
        <w:r w:rsidR="00343D5C">
          <w:rPr>
            <w:noProof/>
            <w:webHidden/>
          </w:rPr>
        </w:r>
        <w:r w:rsidR="00343D5C">
          <w:rPr>
            <w:noProof/>
            <w:webHidden/>
          </w:rPr>
          <w:fldChar w:fldCharType="separate"/>
        </w:r>
        <w:r w:rsidR="00E64959">
          <w:rPr>
            <w:noProof/>
            <w:webHidden/>
          </w:rPr>
          <w:t>52</w:t>
        </w:r>
        <w:r w:rsidR="00343D5C">
          <w:rPr>
            <w:noProof/>
            <w:webHidden/>
          </w:rPr>
          <w:fldChar w:fldCharType="end"/>
        </w:r>
      </w:hyperlink>
    </w:p>
    <w:p w14:paraId="0A2D930F" w14:textId="43137A35" w:rsidR="00343D5C" w:rsidRDefault="00290F04">
      <w:pPr>
        <w:pStyle w:val="TOC2"/>
        <w:rPr>
          <w:noProof/>
          <w:sz w:val="22"/>
          <w:szCs w:val="22"/>
          <w:lang w:eastAsia="es-PE"/>
        </w:rPr>
      </w:pPr>
      <w:hyperlink w:anchor="_Toc75868448" w:history="1">
        <w:r w:rsidR="00343D5C" w:rsidRPr="00872137">
          <w:rPr>
            <w:rStyle w:val="Hyperlink"/>
            <w:noProof/>
          </w:rPr>
          <w:t>Figura 16: Musculatura porción lateral del cuello</w:t>
        </w:r>
        <w:r w:rsidR="00343D5C">
          <w:rPr>
            <w:noProof/>
            <w:webHidden/>
          </w:rPr>
          <w:tab/>
        </w:r>
        <w:r w:rsidR="00343D5C">
          <w:rPr>
            <w:noProof/>
            <w:webHidden/>
          </w:rPr>
          <w:fldChar w:fldCharType="begin"/>
        </w:r>
        <w:r w:rsidR="00343D5C">
          <w:rPr>
            <w:noProof/>
            <w:webHidden/>
          </w:rPr>
          <w:instrText xml:space="preserve"> PAGEREF _Toc75868448 \h </w:instrText>
        </w:r>
        <w:r w:rsidR="00343D5C">
          <w:rPr>
            <w:noProof/>
            <w:webHidden/>
          </w:rPr>
        </w:r>
        <w:r w:rsidR="00343D5C">
          <w:rPr>
            <w:noProof/>
            <w:webHidden/>
          </w:rPr>
          <w:fldChar w:fldCharType="separate"/>
        </w:r>
        <w:r w:rsidR="00E64959">
          <w:rPr>
            <w:noProof/>
            <w:webHidden/>
          </w:rPr>
          <w:t>52</w:t>
        </w:r>
        <w:r w:rsidR="00343D5C">
          <w:rPr>
            <w:noProof/>
            <w:webHidden/>
          </w:rPr>
          <w:fldChar w:fldCharType="end"/>
        </w:r>
      </w:hyperlink>
    </w:p>
    <w:p w14:paraId="116F500A" w14:textId="17B8836E" w:rsidR="00343D5C" w:rsidRDefault="00290F04">
      <w:pPr>
        <w:pStyle w:val="TOC2"/>
        <w:rPr>
          <w:noProof/>
          <w:sz w:val="22"/>
          <w:szCs w:val="22"/>
          <w:lang w:eastAsia="es-PE"/>
        </w:rPr>
      </w:pPr>
      <w:hyperlink w:anchor="_Toc75868449" w:history="1">
        <w:r w:rsidR="00343D5C" w:rsidRPr="00872137">
          <w:rPr>
            <w:rStyle w:val="Hyperlink"/>
            <w:noProof/>
            <w:lang w:val="en-US"/>
          </w:rPr>
          <w:t xml:space="preserve">Figura 17: </w:t>
        </w:r>
        <w:r w:rsidR="000100E2">
          <w:rPr>
            <w:rStyle w:val="Hyperlink"/>
            <w:noProof/>
            <w:lang w:val="en-US"/>
          </w:rPr>
          <w:t>M</w:t>
        </w:r>
        <w:r w:rsidR="00343D5C" w:rsidRPr="00872137">
          <w:rPr>
            <w:rStyle w:val="Hyperlink"/>
            <w:noProof/>
            <w:lang w:val="en-US"/>
          </w:rPr>
          <w:t>úsculos escalenos</w:t>
        </w:r>
        <w:r w:rsidR="00343D5C">
          <w:rPr>
            <w:noProof/>
            <w:webHidden/>
          </w:rPr>
          <w:tab/>
        </w:r>
        <w:r w:rsidR="00343D5C">
          <w:rPr>
            <w:noProof/>
            <w:webHidden/>
          </w:rPr>
          <w:fldChar w:fldCharType="begin"/>
        </w:r>
        <w:r w:rsidR="00343D5C">
          <w:rPr>
            <w:noProof/>
            <w:webHidden/>
          </w:rPr>
          <w:instrText xml:space="preserve"> PAGEREF _Toc75868449 \h </w:instrText>
        </w:r>
        <w:r w:rsidR="00343D5C">
          <w:rPr>
            <w:noProof/>
            <w:webHidden/>
          </w:rPr>
        </w:r>
        <w:r w:rsidR="00343D5C">
          <w:rPr>
            <w:noProof/>
            <w:webHidden/>
          </w:rPr>
          <w:fldChar w:fldCharType="separate"/>
        </w:r>
        <w:r w:rsidR="00E64959">
          <w:rPr>
            <w:noProof/>
            <w:webHidden/>
          </w:rPr>
          <w:t>53</w:t>
        </w:r>
        <w:r w:rsidR="00343D5C">
          <w:rPr>
            <w:noProof/>
            <w:webHidden/>
          </w:rPr>
          <w:fldChar w:fldCharType="end"/>
        </w:r>
      </w:hyperlink>
    </w:p>
    <w:p w14:paraId="765E3BD6" w14:textId="610DB3ED" w:rsidR="00343D5C" w:rsidRDefault="00290F04">
      <w:pPr>
        <w:pStyle w:val="TOC2"/>
        <w:rPr>
          <w:noProof/>
          <w:sz w:val="22"/>
          <w:szCs w:val="22"/>
          <w:lang w:eastAsia="es-PE"/>
        </w:rPr>
      </w:pPr>
      <w:hyperlink w:anchor="_Toc75868450" w:history="1">
        <w:r w:rsidR="00343D5C" w:rsidRPr="00872137">
          <w:rPr>
            <w:rStyle w:val="Hyperlink"/>
            <w:noProof/>
          </w:rPr>
          <w:t xml:space="preserve">Figura 18: </w:t>
        </w:r>
        <w:r w:rsidR="000100E2">
          <w:rPr>
            <w:rStyle w:val="Hyperlink"/>
            <w:noProof/>
          </w:rPr>
          <w:t>A</w:t>
        </w:r>
        <w:r w:rsidR="00343D5C" w:rsidRPr="00872137">
          <w:rPr>
            <w:rStyle w:val="Hyperlink"/>
            <w:noProof/>
          </w:rPr>
          <w:t>rticulaciones columna cervical</w:t>
        </w:r>
        <w:r w:rsidR="00343D5C">
          <w:rPr>
            <w:noProof/>
            <w:webHidden/>
          </w:rPr>
          <w:tab/>
        </w:r>
        <w:r w:rsidR="00343D5C">
          <w:rPr>
            <w:noProof/>
            <w:webHidden/>
          </w:rPr>
          <w:fldChar w:fldCharType="begin"/>
        </w:r>
        <w:r w:rsidR="00343D5C">
          <w:rPr>
            <w:noProof/>
            <w:webHidden/>
          </w:rPr>
          <w:instrText xml:space="preserve"> PAGEREF _Toc75868450 \h </w:instrText>
        </w:r>
        <w:r w:rsidR="00343D5C">
          <w:rPr>
            <w:noProof/>
            <w:webHidden/>
          </w:rPr>
        </w:r>
        <w:r w:rsidR="00343D5C">
          <w:rPr>
            <w:noProof/>
            <w:webHidden/>
          </w:rPr>
          <w:fldChar w:fldCharType="separate"/>
        </w:r>
        <w:r w:rsidR="00E64959">
          <w:rPr>
            <w:noProof/>
            <w:webHidden/>
          </w:rPr>
          <w:t>53</w:t>
        </w:r>
        <w:r w:rsidR="00343D5C">
          <w:rPr>
            <w:noProof/>
            <w:webHidden/>
          </w:rPr>
          <w:fldChar w:fldCharType="end"/>
        </w:r>
      </w:hyperlink>
    </w:p>
    <w:p w14:paraId="182A8764" w14:textId="07901BD4" w:rsidR="00343D5C" w:rsidRDefault="00290F04">
      <w:pPr>
        <w:pStyle w:val="TOC2"/>
        <w:rPr>
          <w:noProof/>
          <w:sz w:val="22"/>
          <w:szCs w:val="22"/>
          <w:lang w:eastAsia="es-PE"/>
        </w:rPr>
      </w:pPr>
      <w:hyperlink w:anchor="_Toc75868451" w:history="1">
        <w:r w:rsidR="00343D5C" w:rsidRPr="00872137">
          <w:rPr>
            <w:rStyle w:val="Hyperlink"/>
            <w:noProof/>
          </w:rPr>
          <w:t xml:space="preserve">Figura 19: </w:t>
        </w:r>
        <w:r w:rsidR="000100E2">
          <w:rPr>
            <w:rStyle w:val="Hyperlink"/>
            <w:noProof/>
          </w:rPr>
          <w:t>D</w:t>
        </w:r>
        <w:r w:rsidR="00343D5C" w:rsidRPr="00872137">
          <w:rPr>
            <w:rStyle w:val="Hyperlink"/>
            <w:noProof/>
          </w:rPr>
          <w:t>isco intervertebral</w:t>
        </w:r>
        <w:r w:rsidR="00343D5C">
          <w:rPr>
            <w:noProof/>
            <w:webHidden/>
          </w:rPr>
          <w:tab/>
        </w:r>
        <w:r w:rsidR="00343D5C">
          <w:rPr>
            <w:noProof/>
            <w:webHidden/>
          </w:rPr>
          <w:fldChar w:fldCharType="begin"/>
        </w:r>
        <w:r w:rsidR="00343D5C">
          <w:rPr>
            <w:noProof/>
            <w:webHidden/>
          </w:rPr>
          <w:instrText xml:space="preserve"> PAGEREF _Toc75868451 \h </w:instrText>
        </w:r>
        <w:r w:rsidR="00343D5C">
          <w:rPr>
            <w:noProof/>
            <w:webHidden/>
          </w:rPr>
        </w:r>
        <w:r w:rsidR="00343D5C">
          <w:rPr>
            <w:noProof/>
            <w:webHidden/>
          </w:rPr>
          <w:fldChar w:fldCharType="separate"/>
        </w:r>
        <w:r w:rsidR="00E64959">
          <w:rPr>
            <w:noProof/>
            <w:webHidden/>
          </w:rPr>
          <w:t>54</w:t>
        </w:r>
        <w:r w:rsidR="00343D5C">
          <w:rPr>
            <w:noProof/>
            <w:webHidden/>
          </w:rPr>
          <w:fldChar w:fldCharType="end"/>
        </w:r>
      </w:hyperlink>
    </w:p>
    <w:p w14:paraId="3298CA8A" w14:textId="0DE935EA" w:rsidR="00343D5C" w:rsidRDefault="00290F04">
      <w:pPr>
        <w:pStyle w:val="TOC2"/>
        <w:rPr>
          <w:noProof/>
          <w:sz w:val="22"/>
          <w:szCs w:val="22"/>
          <w:lang w:eastAsia="es-PE"/>
        </w:rPr>
      </w:pPr>
      <w:hyperlink w:anchor="_Toc75868452" w:history="1">
        <w:r w:rsidR="00343D5C" w:rsidRPr="00872137">
          <w:rPr>
            <w:rStyle w:val="Hyperlink"/>
            <w:noProof/>
          </w:rPr>
          <w:t xml:space="preserve">Figura 20: </w:t>
        </w:r>
        <w:r w:rsidR="000100E2">
          <w:rPr>
            <w:rStyle w:val="Hyperlink"/>
            <w:noProof/>
          </w:rPr>
          <w:t>I</w:t>
        </w:r>
        <w:r w:rsidR="00343D5C" w:rsidRPr="00872137">
          <w:rPr>
            <w:rStyle w:val="Hyperlink"/>
            <w:noProof/>
          </w:rPr>
          <w:t>magen de la publicación original sobre Síndrome de Klippel</w:t>
        </w:r>
        <w:r w:rsidR="000100E2">
          <w:rPr>
            <w:rStyle w:val="Hyperlink"/>
            <w:noProof/>
          </w:rPr>
          <w:t>-</w:t>
        </w:r>
        <w:r w:rsidR="00343D5C" w:rsidRPr="00872137">
          <w:rPr>
            <w:rStyle w:val="Hyperlink"/>
            <w:noProof/>
          </w:rPr>
          <w:t>Feil</w:t>
        </w:r>
        <w:r w:rsidR="00343D5C">
          <w:rPr>
            <w:noProof/>
            <w:webHidden/>
          </w:rPr>
          <w:tab/>
        </w:r>
        <w:r w:rsidR="00343D5C">
          <w:rPr>
            <w:noProof/>
            <w:webHidden/>
          </w:rPr>
          <w:fldChar w:fldCharType="begin"/>
        </w:r>
        <w:r w:rsidR="00343D5C">
          <w:rPr>
            <w:noProof/>
            <w:webHidden/>
          </w:rPr>
          <w:instrText xml:space="preserve"> PAGEREF _Toc75868452 \h </w:instrText>
        </w:r>
        <w:r w:rsidR="00343D5C">
          <w:rPr>
            <w:noProof/>
            <w:webHidden/>
          </w:rPr>
        </w:r>
        <w:r w:rsidR="00343D5C">
          <w:rPr>
            <w:noProof/>
            <w:webHidden/>
          </w:rPr>
          <w:fldChar w:fldCharType="separate"/>
        </w:r>
        <w:r w:rsidR="00E64959">
          <w:rPr>
            <w:noProof/>
            <w:webHidden/>
          </w:rPr>
          <w:t>54</w:t>
        </w:r>
        <w:r w:rsidR="00343D5C">
          <w:rPr>
            <w:noProof/>
            <w:webHidden/>
          </w:rPr>
          <w:fldChar w:fldCharType="end"/>
        </w:r>
      </w:hyperlink>
    </w:p>
    <w:p w14:paraId="2A9EE75A" w14:textId="3537BE72" w:rsidR="00343D5C" w:rsidRDefault="00290F04">
      <w:pPr>
        <w:pStyle w:val="TOC2"/>
        <w:rPr>
          <w:noProof/>
          <w:sz w:val="22"/>
          <w:szCs w:val="22"/>
          <w:lang w:eastAsia="es-PE"/>
        </w:rPr>
      </w:pPr>
      <w:hyperlink w:anchor="_Toc75868453" w:history="1">
        <w:r w:rsidR="00343D5C" w:rsidRPr="00872137">
          <w:rPr>
            <w:rStyle w:val="Hyperlink"/>
            <w:noProof/>
          </w:rPr>
          <w:t>Figura 21: Esquema de triada clásica del SKF</w:t>
        </w:r>
        <w:r w:rsidR="00343D5C">
          <w:rPr>
            <w:noProof/>
            <w:webHidden/>
          </w:rPr>
          <w:tab/>
        </w:r>
        <w:r w:rsidR="00343D5C">
          <w:rPr>
            <w:noProof/>
            <w:webHidden/>
          </w:rPr>
          <w:fldChar w:fldCharType="begin"/>
        </w:r>
        <w:r w:rsidR="00343D5C">
          <w:rPr>
            <w:noProof/>
            <w:webHidden/>
          </w:rPr>
          <w:instrText xml:space="preserve"> PAGEREF _Toc75868453 \h </w:instrText>
        </w:r>
        <w:r w:rsidR="00343D5C">
          <w:rPr>
            <w:noProof/>
            <w:webHidden/>
          </w:rPr>
        </w:r>
        <w:r w:rsidR="00343D5C">
          <w:rPr>
            <w:noProof/>
            <w:webHidden/>
          </w:rPr>
          <w:fldChar w:fldCharType="separate"/>
        </w:r>
        <w:r w:rsidR="00E64959">
          <w:rPr>
            <w:noProof/>
            <w:webHidden/>
          </w:rPr>
          <w:t>55</w:t>
        </w:r>
        <w:r w:rsidR="00343D5C">
          <w:rPr>
            <w:noProof/>
            <w:webHidden/>
          </w:rPr>
          <w:fldChar w:fldCharType="end"/>
        </w:r>
      </w:hyperlink>
    </w:p>
    <w:p w14:paraId="2D1E2BA8" w14:textId="1607EC7B" w:rsidR="00343D5C" w:rsidRDefault="00290F04">
      <w:pPr>
        <w:pStyle w:val="TOC2"/>
        <w:rPr>
          <w:noProof/>
          <w:sz w:val="22"/>
          <w:szCs w:val="22"/>
          <w:lang w:eastAsia="es-PE"/>
        </w:rPr>
      </w:pPr>
      <w:hyperlink w:anchor="_Toc75868454" w:history="1">
        <w:r w:rsidR="00343D5C" w:rsidRPr="00872137">
          <w:rPr>
            <w:rStyle w:val="Hyperlink"/>
            <w:noProof/>
          </w:rPr>
          <w:t>Figura 22: Clasificación SKF de Andre Feil, 1919</w:t>
        </w:r>
        <w:r w:rsidR="00343D5C">
          <w:rPr>
            <w:noProof/>
            <w:webHidden/>
          </w:rPr>
          <w:tab/>
        </w:r>
        <w:r w:rsidR="00343D5C">
          <w:rPr>
            <w:noProof/>
            <w:webHidden/>
          </w:rPr>
          <w:fldChar w:fldCharType="begin"/>
        </w:r>
        <w:r w:rsidR="00343D5C">
          <w:rPr>
            <w:noProof/>
            <w:webHidden/>
          </w:rPr>
          <w:instrText xml:space="preserve"> PAGEREF _Toc75868454 \h </w:instrText>
        </w:r>
        <w:r w:rsidR="00343D5C">
          <w:rPr>
            <w:noProof/>
            <w:webHidden/>
          </w:rPr>
        </w:r>
        <w:r w:rsidR="00343D5C">
          <w:rPr>
            <w:noProof/>
            <w:webHidden/>
          </w:rPr>
          <w:fldChar w:fldCharType="separate"/>
        </w:r>
        <w:r w:rsidR="00E64959">
          <w:rPr>
            <w:noProof/>
            <w:webHidden/>
          </w:rPr>
          <w:t>55</w:t>
        </w:r>
        <w:r w:rsidR="00343D5C">
          <w:rPr>
            <w:noProof/>
            <w:webHidden/>
          </w:rPr>
          <w:fldChar w:fldCharType="end"/>
        </w:r>
      </w:hyperlink>
    </w:p>
    <w:p w14:paraId="797D9C34" w14:textId="503881AA" w:rsidR="00343D5C" w:rsidRDefault="00290F04">
      <w:pPr>
        <w:pStyle w:val="TOC2"/>
        <w:rPr>
          <w:noProof/>
          <w:sz w:val="22"/>
          <w:szCs w:val="22"/>
          <w:lang w:eastAsia="es-PE"/>
        </w:rPr>
      </w:pPr>
      <w:hyperlink w:anchor="_Toc75868455" w:history="1">
        <w:r w:rsidR="00343D5C" w:rsidRPr="00872137">
          <w:rPr>
            <w:rStyle w:val="Hyperlink"/>
            <w:noProof/>
          </w:rPr>
          <w:t>Figura 23: Clasificación SKF de Samartzis et al. 2006</w:t>
        </w:r>
        <w:r w:rsidR="00343D5C">
          <w:rPr>
            <w:noProof/>
            <w:webHidden/>
          </w:rPr>
          <w:tab/>
        </w:r>
        <w:r w:rsidR="00343D5C">
          <w:rPr>
            <w:noProof/>
            <w:webHidden/>
          </w:rPr>
          <w:fldChar w:fldCharType="begin"/>
        </w:r>
        <w:r w:rsidR="00343D5C">
          <w:rPr>
            <w:noProof/>
            <w:webHidden/>
          </w:rPr>
          <w:instrText xml:space="preserve"> PAGEREF _Toc75868455 \h </w:instrText>
        </w:r>
        <w:r w:rsidR="00343D5C">
          <w:rPr>
            <w:noProof/>
            <w:webHidden/>
          </w:rPr>
        </w:r>
        <w:r w:rsidR="00343D5C">
          <w:rPr>
            <w:noProof/>
            <w:webHidden/>
          </w:rPr>
          <w:fldChar w:fldCharType="separate"/>
        </w:r>
        <w:r w:rsidR="00E64959">
          <w:rPr>
            <w:noProof/>
            <w:webHidden/>
          </w:rPr>
          <w:t>56</w:t>
        </w:r>
        <w:r w:rsidR="00343D5C">
          <w:rPr>
            <w:noProof/>
            <w:webHidden/>
          </w:rPr>
          <w:fldChar w:fldCharType="end"/>
        </w:r>
      </w:hyperlink>
    </w:p>
    <w:p w14:paraId="62DE5E5D" w14:textId="1EB0C494" w:rsidR="00343D5C" w:rsidRDefault="00290F04">
      <w:pPr>
        <w:pStyle w:val="TOC2"/>
        <w:rPr>
          <w:noProof/>
          <w:sz w:val="22"/>
          <w:szCs w:val="22"/>
          <w:lang w:eastAsia="es-PE"/>
        </w:rPr>
      </w:pPr>
      <w:hyperlink w:anchor="_Toc75868456" w:history="1">
        <w:r w:rsidR="00343D5C" w:rsidRPr="00872137">
          <w:rPr>
            <w:rStyle w:val="Hyperlink"/>
            <w:noProof/>
          </w:rPr>
          <w:t>Cuadro 1:</w:t>
        </w:r>
        <w:r w:rsidR="00D5361F">
          <w:rPr>
            <w:rStyle w:val="Hyperlink"/>
            <w:noProof/>
          </w:rPr>
          <w:t xml:space="preserve"> Clasificación original de Andre Feil</w:t>
        </w:r>
        <w:r w:rsidR="00343D5C">
          <w:rPr>
            <w:noProof/>
            <w:webHidden/>
          </w:rPr>
          <w:tab/>
        </w:r>
        <w:r w:rsidR="00343D5C">
          <w:rPr>
            <w:noProof/>
            <w:webHidden/>
          </w:rPr>
          <w:fldChar w:fldCharType="begin"/>
        </w:r>
        <w:r w:rsidR="00343D5C">
          <w:rPr>
            <w:noProof/>
            <w:webHidden/>
          </w:rPr>
          <w:instrText xml:space="preserve"> PAGEREF _Toc75868456 \h </w:instrText>
        </w:r>
        <w:r w:rsidR="00343D5C">
          <w:rPr>
            <w:noProof/>
            <w:webHidden/>
          </w:rPr>
        </w:r>
        <w:r w:rsidR="00343D5C">
          <w:rPr>
            <w:noProof/>
            <w:webHidden/>
          </w:rPr>
          <w:fldChar w:fldCharType="separate"/>
        </w:r>
        <w:r w:rsidR="00E64959">
          <w:rPr>
            <w:noProof/>
            <w:webHidden/>
          </w:rPr>
          <w:t>56</w:t>
        </w:r>
        <w:r w:rsidR="00343D5C">
          <w:rPr>
            <w:noProof/>
            <w:webHidden/>
          </w:rPr>
          <w:fldChar w:fldCharType="end"/>
        </w:r>
      </w:hyperlink>
    </w:p>
    <w:p w14:paraId="07D71026" w14:textId="7CBF197F" w:rsidR="00343D5C" w:rsidRDefault="00290F04">
      <w:pPr>
        <w:pStyle w:val="TOC2"/>
        <w:rPr>
          <w:noProof/>
          <w:sz w:val="22"/>
          <w:szCs w:val="22"/>
          <w:lang w:eastAsia="es-PE"/>
        </w:rPr>
      </w:pPr>
      <w:hyperlink w:anchor="_Toc75868457" w:history="1">
        <w:r w:rsidR="00343D5C" w:rsidRPr="00872137">
          <w:rPr>
            <w:rStyle w:val="Hyperlink"/>
            <w:noProof/>
          </w:rPr>
          <w:t>Cuadro 2:</w:t>
        </w:r>
        <w:r w:rsidR="00D5361F">
          <w:rPr>
            <w:rStyle w:val="Hyperlink"/>
            <w:noProof/>
          </w:rPr>
          <w:t xml:space="preserve"> Clasificación SKF por Zamartzis et al.</w:t>
        </w:r>
        <w:r w:rsidR="00343D5C">
          <w:rPr>
            <w:noProof/>
            <w:webHidden/>
          </w:rPr>
          <w:tab/>
        </w:r>
        <w:r w:rsidR="00343D5C">
          <w:rPr>
            <w:noProof/>
            <w:webHidden/>
          </w:rPr>
          <w:fldChar w:fldCharType="begin"/>
        </w:r>
        <w:r w:rsidR="00343D5C">
          <w:rPr>
            <w:noProof/>
            <w:webHidden/>
          </w:rPr>
          <w:instrText xml:space="preserve"> PAGEREF _Toc75868457 \h </w:instrText>
        </w:r>
        <w:r w:rsidR="00343D5C">
          <w:rPr>
            <w:noProof/>
            <w:webHidden/>
          </w:rPr>
        </w:r>
        <w:r w:rsidR="00343D5C">
          <w:rPr>
            <w:noProof/>
            <w:webHidden/>
          </w:rPr>
          <w:fldChar w:fldCharType="separate"/>
        </w:r>
        <w:r w:rsidR="00E64959">
          <w:rPr>
            <w:noProof/>
            <w:webHidden/>
          </w:rPr>
          <w:t>56</w:t>
        </w:r>
        <w:r w:rsidR="00343D5C">
          <w:rPr>
            <w:noProof/>
            <w:webHidden/>
          </w:rPr>
          <w:fldChar w:fldCharType="end"/>
        </w:r>
      </w:hyperlink>
    </w:p>
    <w:p w14:paraId="609326AB" w14:textId="67664D97" w:rsidR="00343D5C" w:rsidRDefault="00290F04">
      <w:pPr>
        <w:pStyle w:val="TOC2"/>
        <w:rPr>
          <w:noProof/>
          <w:sz w:val="22"/>
          <w:szCs w:val="22"/>
          <w:lang w:eastAsia="es-PE"/>
        </w:rPr>
      </w:pPr>
      <w:hyperlink w:anchor="_Toc75868458" w:history="1">
        <w:r w:rsidR="00343D5C" w:rsidRPr="00872137">
          <w:rPr>
            <w:rStyle w:val="Hyperlink"/>
            <w:noProof/>
          </w:rPr>
          <w:t>Cuadro 3:</w:t>
        </w:r>
        <w:r w:rsidR="00343D5C" w:rsidRPr="00872137">
          <w:rPr>
            <w:rStyle w:val="Hyperlink"/>
            <w:noProof/>
            <w:shd w:val="clear" w:color="auto" w:fill="F7F8FF"/>
          </w:rPr>
          <w:t xml:space="preserve"> Gu</w:t>
        </w:r>
        <w:r w:rsidR="000100E2">
          <w:rPr>
            <w:rStyle w:val="Hyperlink"/>
            <w:noProof/>
            <w:shd w:val="clear" w:color="auto" w:fill="F7F8FF"/>
          </w:rPr>
          <w:t>í</w:t>
        </w:r>
        <w:r w:rsidR="00343D5C" w:rsidRPr="00872137">
          <w:rPr>
            <w:rStyle w:val="Hyperlink"/>
            <w:noProof/>
            <w:shd w:val="clear" w:color="auto" w:fill="F7F8FF"/>
          </w:rPr>
          <w:t>a de manejo S</w:t>
        </w:r>
        <w:r w:rsidR="000100E2">
          <w:rPr>
            <w:rStyle w:val="Hyperlink"/>
            <w:noProof/>
            <w:shd w:val="clear" w:color="auto" w:fill="F7F8FF"/>
          </w:rPr>
          <w:t>í</w:t>
        </w:r>
        <w:r w:rsidR="00343D5C" w:rsidRPr="00872137">
          <w:rPr>
            <w:rStyle w:val="Hyperlink"/>
            <w:noProof/>
            <w:shd w:val="clear" w:color="auto" w:fill="F7F8FF"/>
          </w:rPr>
          <w:t>ndrome de Klippel-Feil</w:t>
        </w:r>
        <w:r w:rsidR="00343D5C">
          <w:rPr>
            <w:noProof/>
            <w:webHidden/>
          </w:rPr>
          <w:tab/>
        </w:r>
        <w:r w:rsidR="00343D5C">
          <w:rPr>
            <w:noProof/>
            <w:webHidden/>
          </w:rPr>
          <w:fldChar w:fldCharType="begin"/>
        </w:r>
        <w:r w:rsidR="00343D5C">
          <w:rPr>
            <w:noProof/>
            <w:webHidden/>
          </w:rPr>
          <w:instrText xml:space="preserve"> PAGEREF _Toc75868458 \h </w:instrText>
        </w:r>
        <w:r w:rsidR="00343D5C">
          <w:rPr>
            <w:noProof/>
            <w:webHidden/>
          </w:rPr>
        </w:r>
        <w:r w:rsidR="00343D5C">
          <w:rPr>
            <w:noProof/>
            <w:webHidden/>
          </w:rPr>
          <w:fldChar w:fldCharType="separate"/>
        </w:r>
        <w:r w:rsidR="00E64959">
          <w:rPr>
            <w:noProof/>
            <w:webHidden/>
          </w:rPr>
          <w:t>57</w:t>
        </w:r>
        <w:r w:rsidR="00343D5C">
          <w:rPr>
            <w:noProof/>
            <w:webHidden/>
          </w:rPr>
          <w:fldChar w:fldCharType="end"/>
        </w:r>
      </w:hyperlink>
    </w:p>
    <w:p w14:paraId="083F560D" w14:textId="65D653E0" w:rsidR="00343D5C" w:rsidRDefault="00290F04">
      <w:pPr>
        <w:pStyle w:val="TOC1"/>
        <w:rPr>
          <w:rFonts w:asciiTheme="minorHAnsi" w:hAnsiTheme="minorHAnsi"/>
          <w:noProof/>
          <w:sz w:val="22"/>
          <w:szCs w:val="22"/>
          <w:lang w:eastAsia="es-PE"/>
        </w:rPr>
      </w:pPr>
      <w:hyperlink w:anchor="_Toc75868459" w:history="1">
        <w:r w:rsidR="00343D5C" w:rsidRPr="00872137">
          <w:rPr>
            <w:rStyle w:val="Hyperlink"/>
            <w:noProof/>
          </w:rPr>
          <w:t>7</w:t>
        </w:r>
        <w:r w:rsidR="00343D5C">
          <w:rPr>
            <w:rFonts w:asciiTheme="minorHAnsi" w:hAnsiTheme="minorHAnsi"/>
            <w:noProof/>
            <w:sz w:val="22"/>
            <w:szCs w:val="22"/>
            <w:lang w:eastAsia="es-PE"/>
          </w:rPr>
          <w:tab/>
        </w:r>
        <w:r w:rsidR="00343D5C" w:rsidRPr="00872137">
          <w:rPr>
            <w:rStyle w:val="Hyperlink"/>
            <w:noProof/>
          </w:rPr>
          <w:t>Bibliografía</w:t>
        </w:r>
        <w:r w:rsidR="00343D5C">
          <w:rPr>
            <w:noProof/>
            <w:webHidden/>
          </w:rPr>
          <w:tab/>
        </w:r>
        <w:r w:rsidR="00343D5C">
          <w:rPr>
            <w:noProof/>
            <w:webHidden/>
          </w:rPr>
          <w:fldChar w:fldCharType="begin"/>
        </w:r>
        <w:r w:rsidR="00343D5C">
          <w:rPr>
            <w:noProof/>
            <w:webHidden/>
          </w:rPr>
          <w:instrText xml:space="preserve"> PAGEREF _Toc75868459 \h </w:instrText>
        </w:r>
        <w:r w:rsidR="00343D5C">
          <w:rPr>
            <w:noProof/>
            <w:webHidden/>
          </w:rPr>
        </w:r>
        <w:r w:rsidR="00343D5C">
          <w:rPr>
            <w:noProof/>
            <w:webHidden/>
          </w:rPr>
          <w:fldChar w:fldCharType="separate"/>
        </w:r>
        <w:r w:rsidR="00E64959">
          <w:rPr>
            <w:noProof/>
            <w:webHidden/>
          </w:rPr>
          <w:t>58</w:t>
        </w:r>
        <w:r w:rsidR="00343D5C">
          <w:rPr>
            <w:noProof/>
            <w:webHidden/>
          </w:rPr>
          <w:fldChar w:fldCharType="end"/>
        </w:r>
      </w:hyperlink>
    </w:p>
    <w:p w14:paraId="35628A3C" w14:textId="00D4E1BB" w:rsidR="0041439A" w:rsidRPr="006041F3" w:rsidRDefault="00B4414B" w:rsidP="006041F3">
      <w:pPr>
        <w:rPr>
          <w:rFonts w:ascii="Cambria" w:hAnsi="Cambria"/>
          <w:sz w:val="22"/>
          <w:szCs w:val="22"/>
          <w:lang w:val="es-CR"/>
        </w:rPr>
        <w:sectPr w:rsidR="0041439A" w:rsidRPr="006041F3" w:rsidSect="006041F3">
          <w:footerReference w:type="default" r:id="rId12"/>
          <w:pgSz w:w="11906" w:h="16838" w:code="9"/>
          <w:pgMar w:top="1418" w:right="1701" w:bottom="1418" w:left="1701" w:header="709" w:footer="709" w:gutter="0"/>
          <w:cols w:space="708"/>
          <w:titlePg/>
          <w:docGrid w:linePitch="360"/>
        </w:sectPr>
      </w:pPr>
      <w:r>
        <w:rPr>
          <w:rFonts w:ascii="Cambria" w:hAnsi="Cambria"/>
          <w:sz w:val="22"/>
          <w:szCs w:val="22"/>
          <w:lang w:val="es-CR"/>
        </w:rPr>
        <w:fldChar w:fldCharType="end"/>
      </w:r>
      <w:r w:rsidR="00BC4EB0">
        <w:rPr>
          <w:rFonts w:ascii="Cambria" w:hAnsi="Cambria"/>
          <w:sz w:val="22"/>
          <w:szCs w:val="22"/>
          <w:lang w:val="es-CR"/>
        </w:rPr>
        <w:br w:type="page"/>
      </w:r>
    </w:p>
    <w:p w14:paraId="702B2B26" w14:textId="6D6B6E86" w:rsidR="006E69CA" w:rsidRPr="00836158" w:rsidRDefault="0041439A" w:rsidP="00836158">
      <w:pPr>
        <w:spacing w:line="360" w:lineRule="auto"/>
        <w:jc w:val="both"/>
        <w:rPr>
          <w:rFonts w:ascii="Times New Roman" w:hAnsi="Times New Roman" w:cs="Times New Roman"/>
          <w:sz w:val="24"/>
          <w:szCs w:val="24"/>
          <w:lang w:val="es-CR"/>
        </w:rPr>
      </w:pPr>
      <w:r w:rsidRPr="0041439A">
        <w:rPr>
          <w:rFonts w:ascii="Times New Roman" w:hAnsi="Times New Roman" w:cs="Times New Roman"/>
          <w:b/>
          <w:bCs/>
          <w:sz w:val="28"/>
          <w:szCs w:val="28"/>
          <w:lang w:val="es-CR"/>
        </w:rPr>
        <w:lastRenderedPageBreak/>
        <w:t>Resumen</w:t>
      </w:r>
      <w:r>
        <w:rPr>
          <w:rFonts w:ascii="Times New Roman" w:hAnsi="Times New Roman" w:cs="Times New Roman"/>
          <w:sz w:val="24"/>
          <w:szCs w:val="24"/>
          <w:lang w:val="es-CR"/>
        </w:rPr>
        <w:t xml:space="preserve">: </w:t>
      </w:r>
      <w:r w:rsidR="00D52EA5" w:rsidRPr="00836158">
        <w:rPr>
          <w:rFonts w:ascii="Times New Roman" w:hAnsi="Times New Roman" w:cs="Times New Roman"/>
          <w:sz w:val="24"/>
          <w:szCs w:val="24"/>
          <w:lang w:val="es-CR"/>
        </w:rPr>
        <w:t xml:space="preserve">El síndrome de </w:t>
      </w:r>
      <w:proofErr w:type="spellStart"/>
      <w:r w:rsidR="00D52EA5" w:rsidRPr="00836158">
        <w:rPr>
          <w:rFonts w:ascii="Times New Roman" w:hAnsi="Times New Roman" w:cs="Times New Roman"/>
          <w:sz w:val="24"/>
          <w:szCs w:val="24"/>
          <w:lang w:val="es-CR"/>
        </w:rPr>
        <w:t>Klippel</w:t>
      </w:r>
      <w:r w:rsidR="000100E2">
        <w:rPr>
          <w:rFonts w:ascii="Times New Roman" w:hAnsi="Times New Roman" w:cs="Times New Roman"/>
          <w:sz w:val="24"/>
          <w:szCs w:val="24"/>
          <w:lang w:val="es-CR"/>
        </w:rPr>
        <w:t>-</w:t>
      </w:r>
      <w:r w:rsidR="00D52EA5" w:rsidRPr="00836158">
        <w:rPr>
          <w:rFonts w:ascii="Times New Roman" w:hAnsi="Times New Roman" w:cs="Times New Roman"/>
          <w:sz w:val="24"/>
          <w:szCs w:val="24"/>
          <w:lang w:val="es-CR"/>
        </w:rPr>
        <w:t>Feil</w:t>
      </w:r>
      <w:proofErr w:type="spellEnd"/>
      <w:r w:rsidR="00D52EA5" w:rsidRPr="00836158">
        <w:rPr>
          <w:rFonts w:ascii="Times New Roman" w:hAnsi="Times New Roman" w:cs="Times New Roman"/>
          <w:sz w:val="24"/>
          <w:szCs w:val="24"/>
          <w:lang w:val="es-CR"/>
        </w:rPr>
        <w:t xml:space="preserve"> fue descrito por primera vez por Maurice </w:t>
      </w:r>
      <w:proofErr w:type="spellStart"/>
      <w:r w:rsidR="00D52EA5" w:rsidRPr="00836158">
        <w:rPr>
          <w:rFonts w:ascii="Times New Roman" w:hAnsi="Times New Roman" w:cs="Times New Roman"/>
          <w:sz w:val="24"/>
          <w:szCs w:val="24"/>
          <w:lang w:val="es-CR"/>
        </w:rPr>
        <w:t>Klippel</w:t>
      </w:r>
      <w:proofErr w:type="spellEnd"/>
      <w:r w:rsidR="00D52EA5" w:rsidRPr="00836158">
        <w:rPr>
          <w:rFonts w:ascii="Times New Roman" w:hAnsi="Times New Roman" w:cs="Times New Roman"/>
          <w:sz w:val="24"/>
          <w:szCs w:val="24"/>
          <w:lang w:val="es-CR"/>
        </w:rPr>
        <w:t xml:space="preserve"> y </w:t>
      </w:r>
      <w:proofErr w:type="spellStart"/>
      <w:r w:rsidR="00D52EA5" w:rsidRPr="00836158">
        <w:rPr>
          <w:rFonts w:ascii="Times New Roman" w:hAnsi="Times New Roman" w:cs="Times New Roman"/>
          <w:sz w:val="24"/>
          <w:szCs w:val="24"/>
          <w:lang w:val="es-CR"/>
        </w:rPr>
        <w:t>Andre</w:t>
      </w:r>
      <w:proofErr w:type="spellEnd"/>
      <w:r w:rsidR="00D52EA5" w:rsidRPr="00836158">
        <w:rPr>
          <w:rFonts w:ascii="Times New Roman" w:hAnsi="Times New Roman" w:cs="Times New Roman"/>
          <w:sz w:val="24"/>
          <w:szCs w:val="24"/>
          <w:lang w:val="es-CR"/>
        </w:rPr>
        <w:t xml:space="preserve"> </w:t>
      </w:r>
      <w:proofErr w:type="spellStart"/>
      <w:r w:rsidR="00D52EA5" w:rsidRPr="00836158">
        <w:rPr>
          <w:rFonts w:ascii="Times New Roman" w:hAnsi="Times New Roman" w:cs="Times New Roman"/>
          <w:sz w:val="24"/>
          <w:szCs w:val="24"/>
          <w:lang w:val="es-CR"/>
        </w:rPr>
        <w:t>Feil</w:t>
      </w:r>
      <w:proofErr w:type="spellEnd"/>
      <w:r w:rsidR="00FA17F1">
        <w:rPr>
          <w:rFonts w:ascii="Times New Roman" w:hAnsi="Times New Roman" w:cs="Times New Roman"/>
          <w:sz w:val="24"/>
          <w:szCs w:val="24"/>
          <w:lang w:val="es-CR"/>
        </w:rPr>
        <w:t>,</w:t>
      </w:r>
      <w:r w:rsidR="00D52EA5" w:rsidRPr="00836158">
        <w:rPr>
          <w:rFonts w:ascii="Times New Roman" w:hAnsi="Times New Roman" w:cs="Times New Roman"/>
          <w:sz w:val="24"/>
          <w:szCs w:val="24"/>
          <w:lang w:val="es-CR"/>
        </w:rPr>
        <w:t xml:space="preserve"> en el año 1912</w:t>
      </w:r>
      <w:r>
        <w:rPr>
          <w:rFonts w:ascii="Times New Roman" w:hAnsi="Times New Roman" w:cs="Times New Roman"/>
          <w:sz w:val="24"/>
          <w:szCs w:val="24"/>
          <w:lang w:val="es-CR"/>
        </w:rPr>
        <w:t>,</w:t>
      </w:r>
      <w:r w:rsidR="00D52EA5" w:rsidRPr="00836158">
        <w:rPr>
          <w:rFonts w:ascii="Times New Roman" w:hAnsi="Times New Roman" w:cs="Times New Roman"/>
          <w:sz w:val="24"/>
          <w:szCs w:val="24"/>
          <w:lang w:val="es-CR"/>
        </w:rPr>
        <w:t xml:space="preserve"> en un sastre de 46 años, quien consult</w:t>
      </w:r>
      <w:r w:rsidR="000100E2">
        <w:rPr>
          <w:rFonts w:ascii="Times New Roman" w:hAnsi="Times New Roman" w:cs="Times New Roman"/>
          <w:sz w:val="24"/>
          <w:szCs w:val="24"/>
          <w:lang w:val="es-CR"/>
        </w:rPr>
        <w:t>ó</w:t>
      </w:r>
      <w:r w:rsidR="00D52EA5" w:rsidRPr="00836158">
        <w:rPr>
          <w:rFonts w:ascii="Times New Roman" w:hAnsi="Times New Roman" w:cs="Times New Roman"/>
          <w:sz w:val="24"/>
          <w:szCs w:val="24"/>
          <w:lang w:val="es-CR"/>
        </w:rPr>
        <w:t xml:space="preserve"> por “alteración renal y congestión pulmonar”</w:t>
      </w:r>
      <w:r w:rsidR="00E80D8A">
        <w:rPr>
          <w:rFonts w:ascii="Times New Roman" w:hAnsi="Times New Roman" w:cs="Times New Roman"/>
          <w:sz w:val="24"/>
          <w:szCs w:val="24"/>
          <w:lang w:val="es-CR"/>
        </w:rPr>
        <w:t>.</w:t>
      </w:r>
      <w:r w:rsidR="00FF344B" w:rsidRPr="00836158">
        <w:rPr>
          <w:rFonts w:ascii="Times New Roman" w:hAnsi="Times New Roman" w:cs="Times New Roman"/>
          <w:sz w:val="24"/>
          <w:szCs w:val="24"/>
          <w:lang w:val="es-CR"/>
        </w:rPr>
        <w:t xml:space="preserve"> </w:t>
      </w:r>
      <w:r w:rsidR="00E80D8A">
        <w:rPr>
          <w:rFonts w:ascii="Times New Roman" w:hAnsi="Times New Roman" w:cs="Times New Roman"/>
          <w:sz w:val="24"/>
          <w:szCs w:val="24"/>
          <w:lang w:val="es-CR"/>
        </w:rPr>
        <w:t>E</w:t>
      </w:r>
      <w:r w:rsidR="00D52EA5" w:rsidRPr="00836158">
        <w:rPr>
          <w:rFonts w:ascii="Times New Roman" w:hAnsi="Times New Roman" w:cs="Times New Roman"/>
          <w:sz w:val="24"/>
          <w:szCs w:val="24"/>
          <w:lang w:val="es-CR"/>
        </w:rPr>
        <w:t xml:space="preserve">sta patología </w:t>
      </w:r>
      <w:r w:rsidR="00E80D8A">
        <w:rPr>
          <w:rFonts w:ascii="Times New Roman" w:hAnsi="Times New Roman" w:cs="Times New Roman"/>
          <w:sz w:val="24"/>
          <w:szCs w:val="24"/>
          <w:lang w:val="es-CR"/>
        </w:rPr>
        <w:t>se</w:t>
      </w:r>
      <w:r w:rsidR="00D52EA5" w:rsidRPr="00836158">
        <w:rPr>
          <w:rFonts w:ascii="Times New Roman" w:hAnsi="Times New Roman" w:cs="Times New Roman"/>
          <w:sz w:val="24"/>
          <w:szCs w:val="24"/>
          <w:lang w:val="es-CR"/>
        </w:rPr>
        <w:t xml:space="preserve"> caracteriza por una sinostosis parcial o total de las </w:t>
      </w:r>
      <w:r w:rsidR="006E69CA" w:rsidRPr="00836158">
        <w:rPr>
          <w:rFonts w:ascii="Times New Roman" w:hAnsi="Times New Roman" w:cs="Times New Roman"/>
          <w:sz w:val="24"/>
          <w:szCs w:val="24"/>
          <w:lang w:val="es-CR"/>
        </w:rPr>
        <w:t>vértebras</w:t>
      </w:r>
      <w:r w:rsidR="00D52EA5" w:rsidRPr="00836158">
        <w:rPr>
          <w:rFonts w:ascii="Times New Roman" w:hAnsi="Times New Roman" w:cs="Times New Roman"/>
          <w:sz w:val="24"/>
          <w:szCs w:val="24"/>
          <w:lang w:val="es-CR"/>
        </w:rPr>
        <w:t xml:space="preserve"> cervicales, </w:t>
      </w:r>
      <w:r w:rsidR="00FA17F1">
        <w:rPr>
          <w:rFonts w:ascii="Times New Roman" w:hAnsi="Times New Roman" w:cs="Times New Roman"/>
          <w:sz w:val="24"/>
          <w:szCs w:val="24"/>
          <w:lang w:val="es-CR"/>
        </w:rPr>
        <w:t>la cual</w:t>
      </w:r>
      <w:r w:rsidR="00D52EA5" w:rsidRPr="00836158">
        <w:rPr>
          <w:rFonts w:ascii="Times New Roman" w:hAnsi="Times New Roman" w:cs="Times New Roman"/>
          <w:sz w:val="24"/>
          <w:szCs w:val="24"/>
          <w:lang w:val="es-CR"/>
        </w:rPr>
        <w:t xml:space="preserve"> puede o no estar acompañada de manifestaciones </w:t>
      </w:r>
      <w:proofErr w:type="spellStart"/>
      <w:r w:rsidR="00D52EA5" w:rsidRPr="00836158">
        <w:rPr>
          <w:rFonts w:ascii="Times New Roman" w:hAnsi="Times New Roman" w:cs="Times New Roman"/>
          <w:sz w:val="24"/>
          <w:szCs w:val="24"/>
          <w:lang w:val="es-CR"/>
        </w:rPr>
        <w:t>extraespinales</w:t>
      </w:r>
      <w:proofErr w:type="spellEnd"/>
      <w:r w:rsidR="00D52EA5" w:rsidRPr="00836158">
        <w:rPr>
          <w:rFonts w:ascii="Times New Roman" w:hAnsi="Times New Roman" w:cs="Times New Roman"/>
          <w:sz w:val="24"/>
          <w:szCs w:val="24"/>
          <w:lang w:val="es-CR"/>
        </w:rPr>
        <w:t xml:space="preserve">. </w:t>
      </w:r>
      <w:r>
        <w:rPr>
          <w:rFonts w:ascii="Times New Roman" w:hAnsi="Times New Roman" w:cs="Times New Roman"/>
          <w:sz w:val="24"/>
          <w:szCs w:val="24"/>
          <w:lang w:val="es-CR"/>
        </w:rPr>
        <w:t>S</w:t>
      </w:r>
      <w:r w:rsidR="00D52EA5" w:rsidRPr="00836158">
        <w:rPr>
          <w:rFonts w:ascii="Times New Roman" w:hAnsi="Times New Roman" w:cs="Times New Roman"/>
          <w:sz w:val="24"/>
          <w:szCs w:val="24"/>
          <w:lang w:val="es-CR"/>
        </w:rPr>
        <w:t xml:space="preserve">e produce por un fallo en la segmentación en el desarrollo embrionario del esqueleto axial, </w:t>
      </w:r>
      <w:r w:rsidR="00D52EA5" w:rsidRPr="00486A34">
        <w:rPr>
          <w:rFonts w:ascii="Times New Roman" w:hAnsi="Times New Roman" w:cs="Times New Roman"/>
          <w:sz w:val="24"/>
          <w:szCs w:val="24"/>
          <w:lang w:val="es-CR"/>
        </w:rPr>
        <w:t xml:space="preserve">entre las primeras tres </w:t>
      </w:r>
      <w:r w:rsidR="00486A34">
        <w:rPr>
          <w:rFonts w:ascii="Times New Roman" w:hAnsi="Times New Roman" w:cs="Times New Roman"/>
          <w:sz w:val="24"/>
          <w:szCs w:val="24"/>
          <w:lang w:val="es-CR"/>
        </w:rPr>
        <w:t>u</w:t>
      </w:r>
      <w:r w:rsidR="00D52EA5" w:rsidRPr="00486A34">
        <w:rPr>
          <w:rFonts w:ascii="Times New Roman" w:hAnsi="Times New Roman" w:cs="Times New Roman"/>
          <w:sz w:val="24"/>
          <w:szCs w:val="24"/>
          <w:lang w:val="es-CR"/>
        </w:rPr>
        <w:t xml:space="preserve"> ocho </w:t>
      </w:r>
      <w:r w:rsidR="00D52EA5" w:rsidRPr="00836158">
        <w:rPr>
          <w:rFonts w:ascii="Times New Roman" w:hAnsi="Times New Roman" w:cs="Times New Roman"/>
          <w:sz w:val="24"/>
          <w:szCs w:val="24"/>
          <w:lang w:val="es-CR"/>
        </w:rPr>
        <w:t>semanas de edad gestacional.</w:t>
      </w:r>
      <w:r w:rsidR="006E69CA" w:rsidRPr="00836158">
        <w:rPr>
          <w:rFonts w:ascii="Times New Roman" w:hAnsi="Times New Roman" w:cs="Times New Roman"/>
          <w:sz w:val="24"/>
          <w:szCs w:val="24"/>
          <w:lang w:val="es-CR"/>
        </w:rPr>
        <w:t xml:space="preserve"> </w:t>
      </w:r>
      <w:r>
        <w:rPr>
          <w:rFonts w:ascii="Times New Roman" w:hAnsi="Times New Roman" w:cs="Times New Roman"/>
          <w:sz w:val="24"/>
          <w:szCs w:val="24"/>
          <w:lang w:val="es-CR"/>
        </w:rPr>
        <w:t>Al alterar la</w:t>
      </w:r>
      <w:r w:rsidR="006E69CA" w:rsidRPr="00836158">
        <w:rPr>
          <w:rFonts w:ascii="Times New Roman" w:hAnsi="Times New Roman" w:cs="Times New Roman"/>
          <w:sz w:val="24"/>
          <w:szCs w:val="24"/>
          <w:lang w:val="es-CR"/>
        </w:rPr>
        <w:t xml:space="preserve"> biomecánica de la columna cervical, puede </w:t>
      </w:r>
      <w:r>
        <w:rPr>
          <w:rFonts w:ascii="Times New Roman" w:hAnsi="Times New Roman" w:cs="Times New Roman"/>
          <w:sz w:val="24"/>
          <w:szCs w:val="24"/>
          <w:lang w:val="es-CR"/>
        </w:rPr>
        <w:t>provocar</w:t>
      </w:r>
      <w:r w:rsidR="006E69CA" w:rsidRPr="00836158">
        <w:rPr>
          <w:rFonts w:ascii="Times New Roman" w:hAnsi="Times New Roman" w:cs="Times New Roman"/>
          <w:sz w:val="24"/>
          <w:szCs w:val="24"/>
          <w:lang w:val="es-CR"/>
        </w:rPr>
        <w:t xml:space="preserve"> una serie de manifestaciones en cuanto al desarrollo de la columna, inestabilidad o hipermovilidad segmentaria, mal</w:t>
      </w:r>
      <w:r w:rsidR="00FA17F1">
        <w:rPr>
          <w:rFonts w:ascii="Times New Roman" w:hAnsi="Times New Roman" w:cs="Times New Roman"/>
          <w:sz w:val="24"/>
          <w:szCs w:val="24"/>
          <w:lang w:val="es-CR"/>
        </w:rPr>
        <w:t xml:space="preserve"> </w:t>
      </w:r>
      <w:r w:rsidR="006E69CA" w:rsidRPr="00836158">
        <w:rPr>
          <w:rFonts w:ascii="Times New Roman" w:hAnsi="Times New Roman" w:cs="Times New Roman"/>
          <w:sz w:val="24"/>
          <w:szCs w:val="24"/>
          <w:lang w:val="es-CR"/>
        </w:rPr>
        <w:t>alineamiento y compromiso neurológico con resultados devastadores.</w:t>
      </w:r>
    </w:p>
    <w:p w14:paraId="4B1AF9C9" w14:textId="581D5C7D" w:rsidR="006E69CA" w:rsidRPr="00836158" w:rsidRDefault="006E69CA" w:rsidP="00836158">
      <w:pPr>
        <w:spacing w:line="360" w:lineRule="auto"/>
        <w:jc w:val="both"/>
        <w:rPr>
          <w:rFonts w:ascii="Times New Roman" w:hAnsi="Times New Roman" w:cs="Times New Roman"/>
          <w:sz w:val="24"/>
          <w:szCs w:val="24"/>
          <w:lang w:val="es-CR"/>
        </w:rPr>
      </w:pPr>
      <w:r w:rsidRPr="00836158">
        <w:rPr>
          <w:rFonts w:ascii="Times New Roman" w:hAnsi="Times New Roman" w:cs="Times New Roman"/>
          <w:b/>
          <w:bCs/>
          <w:sz w:val="24"/>
          <w:szCs w:val="24"/>
          <w:lang w:val="es-CR"/>
        </w:rPr>
        <w:t>Propósito:</w:t>
      </w:r>
      <w:r w:rsidR="00486A34">
        <w:rPr>
          <w:rFonts w:ascii="Times New Roman" w:hAnsi="Times New Roman" w:cs="Times New Roman"/>
          <w:b/>
          <w:bCs/>
          <w:sz w:val="24"/>
          <w:szCs w:val="24"/>
          <w:lang w:val="es-CR"/>
        </w:rPr>
        <w:t xml:space="preserve"> </w:t>
      </w:r>
      <w:r w:rsidRPr="00836158">
        <w:rPr>
          <w:rFonts w:ascii="Times New Roman" w:hAnsi="Times New Roman" w:cs="Times New Roman"/>
          <w:sz w:val="24"/>
          <w:szCs w:val="24"/>
          <w:lang w:val="es-CR"/>
        </w:rPr>
        <w:t>el propósito de este estudio es valorar el diagn</w:t>
      </w:r>
      <w:r w:rsidR="00FA17F1">
        <w:rPr>
          <w:rFonts w:ascii="Times New Roman" w:hAnsi="Times New Roman" w:cs="Times New Roman"/>
          <w:sz w:val="24"/>
          <w:szCs w:val="24"/>
          <w:lang w:val="es-CR"/>
        </w:rPr>
        <w:t>ó</w:t>
      </w:r>
      <w:r w:rsidRPr="00836158">
        <w:rPr>
          <w:rFonts w:ascii="Times New Roman" w:hAnsi="Times New Roman" w:cs="Times New Roman"/>
          <w:sz w:val="24"/>
          <w:szCs w:val="24"/>
          <w:lang w:val="es-CR"/>
        </w:rPr>
        <w:t xml:space="preserve">stico, manejo y evolución natural de esta patología, para poder evaluar el </w:t>
      </w:r>
      <w:proofErr w:type="spellStart"/>
      <w:r w:rsidRPr="00836158">
        <w:rPr>
          <w:rFonts w:ascii="Times New Roman" w:hAnsi="Times New Roman" w:cs="Times New Roman"/>
          <w:sz w:val="24"/>
          <w:szCs w:val="24"/>
          <w:lang w:val="es-CR"/>
        </w:rPr>
        <w:t>subdiagn</w:t>
      </w:r>
      <w:r w:rsidR="0079493B" w:rsidRPr="00836158">
        <w:rPr>
          <w:rFonts w:ascii="Times New Roman" w:hAnsi="Times New Roman" w:cs="Times New Roman"/>
          <w:sz w:val="24"/>
          <w:szCs w:val="24"/>
          <w:lang w:val="es-CR"/>
        </w:rPr>
        <w:t>ó</w:t>
      </w:r>
      <w:r w:rsidRPr="00836158">
        <w:rPr>
          <w:rFonts w:ascii="Times New Roman" w:hAnsi="Times New Roman" w:cs="Times New Roman"/>
          <w:sz w:val="24"/>
          <w:szCs w:val="24"/>
          <w:lang w:val="es-CR"/>
        </w:rPr>
        <w:t>stico</w:t>
      </w:r>
      <w:proofErr w:type="spellEnd"/>
      <w:r w:rsidRPr="00836158">
        <w:rPr>
          <w:rFonts w:ascii="Times New Roman" w:hAnsi="Times New Roman" w:cs="Times New Roman"/>
          <w:sz w:val="24"/>
          <w:szCs w:val="24"/>
          <w:lang w:val="es-CR"/>
        </w:rPr>
        <w:t xml:space="preserve"> de la misma por falta de sospecha clínica</w:t>
      </w:r>
      <w:r w:rsidR="00286D0D">
        <w:rPr>
          <w:rFonts w:ascii="Times New Roman" w:hAnsi="Times New Roman" w:cs="Times New Roman"/>
          <w:sz w:val="24"/>
          <w:szCs w:val="24"/>
          <w:lang w:val="es-CR"/>
        </w:rPr>
        <w:t>.</w:t>
      </w:r>
      <w:r w:rsidRPr="00836158">
        <w:rPr>
          <w:rFonts w:ascii="Times New Roman" w:hAnsi="Times New Roman" w:cs="Times New Roman"/>
          <w:sz w:val="24"/>
          <w:szCs w:val="24"/>
          <w:lang w:val="es-CR"/>
        </w:rPr>
        <w:t xml:space="preserve"> </w:t>
      </w:r>
      <w:r w:rsidR="00286D0D">
        <w:rPr>
          <w:rFonts w:ascii="Times New Roman" w:hAnsi="Times New Roman" w:cs="Times New Roman"/>
          <w:sz w:val="24"/>
          <w:szCs w:val="24"/>
          <w:lang w:val="es-CR"/>
        </w:rPr>
        <w:t>L</w:t>
      </w:r>
      <w:r w:rsidRPr="00836158">
        <w:rPr>
          <w:rFonts w:ascii="Times New Roman" w:hAnsi="Times New Roman" w:cs="Times New Roman"/>
          <w:sz w:val="24"/>
          <w:szCs w:val="24"/>
          <w:lang w:val="es-CR"/>
        </w:rPr>
        <w:t>o antes mencionado</w:t>
      </w:r>
      <w:r w:rsidR="00486A34">
        <w:rPr>
          <w:rFonts w:ascii="Times New Roman" w:hAnsi="Times New Roman" w:cs="Times New Roman"/>
          <w:sz w:val="24"/>
          <w:szCs w:val="24"/>
          <w:lang w:val="es-CR"/>
        </w:rPr>
        <w:t xml:space="preserve"> es</w:t>
      </w:r>
      <w:r w:rsidRPr="00836158">
        <w:rPr>
          <w:rFonts w:ascii="Times New Roman" w:hAnsi="Times New Roman" w:cs="Times New Roman"/>
          <w:sz w:val="24"/>
          <w:szCs w:val="24"/>
          <w:lang w:val="es-CR"/>
        </w:rPr>
        <w:t xml:space="preserve"> a propósito de</w:t>
      </w:r>
      <w:r w:rsidR="00286D0D">
        <w:rPr>
          <w:rFonts w:ascii="Times New Roman" w:hAnsi="Times New Roman" w:cs="Times New Roman"/>
          <w:sz w:val="24"/>
          <w:szCs w:val="24"/>
          <w:lang w:val="es-CR"/>
        </w:rPr>
        <w:t xml:space="preserve"> e</w:t>
      </w:r>
      <w:r w:rsidRPr="00836158">
        <w:rPr>
          <w:rFonts w:ascii="Times New Roman" w:hAnsi="Times New Roman" w:cs="Times New Roman"/>
          <w:sz w:val="24"/>
          <w:szCs w:val="24"/>
          <w:lang w:val="es-CR"/>
        </w:rPr>
        <w:t xml:space="preserve">l caso de un paciente de </w:t>
      </w:r>
      <w:r w:rsidR="00FA17F1">
        <w:rPr>
          <w:rFonts w:ascii="Times New Roman" w:hAnsi="Times New Roman" w:cs="Times New Roman"/>
          <w:sz w:val="24"/>
          <w:szCs w:val="24"/>
          <w:lang w:val="es-CR"/>
        </w:rPr>
        <w:t>tres</w:t>
      </w:r>
      <w:r w:rsidR="000D14C4" w:rsidRPr="00836158">
        <w:rPr>
          <w:rFonts w:ascii="Times New Roman" w:hAnsi="Times New Roman" w:cs="Times New Roman"/>
          <w:sz w:val="24"/>
          <w:szCs w:val="24"/>
          <w:lang w:val="es-CR"/>
        </w:rPr>
        <w:t xml:space="preserve"> </w:t>
      </w:r>
      <w:r w:rsidRPr="00836158">
        <w:rPr>
          <w:rFonts w:ascii="Times New Roman" w:hAnsi="Times New Roman" w:cs="Times New Roman"/>
          <w:sz w:val="24"/>
          <w:szCs w:val="24"/>
          <w:lang w:val="es-CR"/>
        </w:rPr>
        <w:t>años</w:t>
      </w:r>
      <w:r w:rsidR="00FA17F1">
        <w:rPr>
          <w:rFonts w:ascii="Times New Roman" w:hAnsi="Times New Roman" w:cs="Times New Roman"/>
          <w:sz w:val="24"/>
          <w:szCs w:val="24"/>
          <w:lang w:val="es-CR"/>
        </w:rPr>
        <w:t>,</w:t>
      </w:r>
      <w:r w:rsidRPr="00836158">
        <w:rPr>
          <w:rFonts w:ascii="Times New Roman" w:hAnsi="Times New Roman" w:cs="Times New Roman"/>
          <w:sz w:val="24"/>
          <w:szCs w:val="24"/>
          <w:lang w:val="es-CR"/>
        </w:rPr>
        <w:t xml:space="preserve"> quien acude a</w:t>
      </w:r>
      <w:r w:rsidR="00FA17F1">
        <w:rPr>
          <w:rFonts w:ascii="Times New Roman" w:hAnsi="Times New Roman" w:cs="Times New Roman"/>
          <w:sz w:val="24"/>
          <w:szCs w:val="24"/>
          <w:lang w:val="es-CR"/>
        </w:rPr>
        <w:t>l</w:t>
      </w:r>
      <w:r w:rsidRPr="00836158">
        <w:rPr>
          <w:rFonts w:ascii="Times New Roman" w:hAnsi="Times New Roman" w:cs="Times New Roman"/>
          <w:sz w:val="24"/>
          <w:szCs w:val="24"/>
          <w:lang w:val="es-CR"/>
        </w:rPr>
        <w:t xml:space="preserve"> servicio de ortopedia por sospecha de tort</w:t>
      </w:r>
      <w:r w:rsidR="00286D0D">
        <w:rPr>
          <w:rFonts w:ascii="Times New Roman" w:hAnsi="Times New Roman" w:cs="Times New Roman"/>
          <w:sz w:val="24"/>
          <w:szCs w:val="24"/>
          <w:lang w:val="es-CR"/>
        </w:rPr>
        <w:t>í</w:t>
      </w:r>
      <w:r w:rsidRPr="00836158">
        <w:rPr>
          <w:rFonts w:ascii="Times New Roman" w:hAnsi="Times New Roman" w:cs="Times New Roman"/>
          <w:sz w:val="24"/>
          <w:szCs w:val="24"/>
          <w:lang w:val="es-CR"/>
        </w:rPr>
        <w:t>colis</w:t>
      </w:r>
      <w:r w:rsidR="000D14C4" w:rsidRPr="00836158">
        <w:rPr>
          <w:rFonts w:ascii="Times New Roman" w:hAnsi="Times New Roman" w:cs="Times New Roman"/>
          <w:sz w:val="24"/>
          <w:szCs w:val="24"/>
          <w:lang w:val="es-CR"/>
        </w:rPr>
        <w:t xml:space="preserve"> muscular congénita</w:t>
      </w:r>
      <w:r w:rsidR="0061316E" w:rsidRPr="00836158">
        <w:rPr>
          <w:rFonts w:ascii="Times New Roman" w:hAnsi="Times New Roman" w:cs="Times New Roman"/>
          <w:sz w:val="24"/>
          <w:szCs w:val="24"/>
          <w:lang w:val="es-CR"/>
        </w:rPr>
        <w:t>.</w:t>
      </w:r>
    </w:p>
    <w:p w14:paraId="08DFE429" w14:textId="46BF429C" w:rsidR="0041439A" w:rsidRPr="00286D0D" w:rsidRDefault="006E69CA" w:rsidP="008A6445">
      <w:pPr>
        <w:spacing w:line="360" w:lineRule="auto"/>
        <w:jc w:val="both"/>
        <w:rPr>
          <w:rFonts w:ascii="Times New Roman" w:hAnsi="Times New Roman" w:cs="Times New Roman"/>
          <w:sz w:val="24"/>
          <w:szCs w:val="24"/>
          <w:lang w:val="es-CR"/>
        </w:rPr>
      </w:pPr>
      <w:r w:rsidRPr="00836158">
        <w:rPr>
          <w:rFonts w:ascii="Times New Roman" w:hAnsi="Times New Roman" w:cs="Times New Roman"/>
          <w:b/>
          <w:bCs/>
          <w:sz w:val="24"/>
          <w:szCs w:val="24"/>
          <w:lang w:val="es-CR"/>
        </w:rPr>
        <w:t xml:space="preserve">Materiales y </w:t>
      </w:r>
      <w:r w:rsidR="00FA17F1">
        <w:rPr>
          <w:rFonts w:ascii="Times New Roman" w:hAnsi="Times New Roman" w:cs="Times New Roman"/>
          <w:b/>
          <w:bCs/>
          <w:sz w:val="24"/>
          <w:szCs w:val="24"/>
          <w:lang w:val="es-CR"/>
        </w:rPr>
        <w:t>m</w:t>
      </w:r>
      <w:r w:rsidRPr="00836158">
        <w:rPr>
          <w:rFonts w:ascii="Times New Roman" w:hAnsi="Times New Roman" w:cs="Times New Roman"/>
          <w:b/>
          <w:bCs/>
          <w:sz w:val="24"/>
          <w:szCs w:val="24"/>
          <w:lang w:val="es-CR"/>
        </w:rPr>
        <w:t>étodos:</w:t>
      </w:r>
      <w:r w:rsidR="00486A34">
        <w:rPr>
          <w:rFonts w:ascii="Times New Roman" w:hAnsi="Times New Roman" w:cs="Times New Roman"/>
          <w:sz w:val="24"/>
          <w:szCs w:val="24"/>
          <w:lang w:val="es-CR"/>
        </w:rPr>
        <w:t xml:space="preserve"> </w:t>
      </w:r>
      <w:r w:rsidRPr="00836158">
        <w:rPr>
          <w:rFonts w:ascii="Times New Roman" w:hAnsi="Times New Roman" w:cs="Times New Roman"/>
          <w:sz w:val="24"/>
          <w:szCs w:val="24"/>
          <w:lang w:val="es-CR"/>
        </w:rPr>
        <w:t>se realiz</w:t>
      </w:r>
      <w:r w:rsidR="00565785" w:rsidRPr="00836158">
        <w:rPr>
          <w:rFonts w:ascii="Times New Roman" w:hAnsi="Times New Roman" w:cs="Times New Roman"/>
          <w:sz w:val="24"/>
          <w:szCs w:val="24"/>
          <w:lang w:val="es-CR"/>
        </w:rPr>
        <w:t>ó</w:t>
      </w:r>
      <w:r w:rsidRPr="00836158">
        <w:rPr>
          <w:rFonts w:ascii="Times New Roman" w:hAnsi="Times New Roman" w:cs="Times New Roman"/>
          <w:sz w:val="24"/>
          <w:szCs w:val="24"/>
          <w:lang w:val="es-CR"/>
        </w:rPr>
        <w:t xml:space="preserve"> un</w:t>
      </w:r>
      <w:r w:rsidR="00FF344B" w:rsidRPr="00836158">
        <w:rPr>
          <w:rFonts w:ascii="Times New Roman" w:hAnsi="Times New Roman" w:cs="Times New Roman"/>
          <w:sz w:val="24"/>
          <w:szCs w:val="24"/>
          <w:lang w:val="es-CR"/>
        </w:rPr>
        <w:t>a</w:t>
      </w:r>
      <w:r w:rsidRPr="00836158">
        <w:rPr>
          <w:rFonts w:ascii="Times New Roman" w:hAnsi="Times New Roman" w:cs="Times New Roman"/>
          <w:sz w:val="24"/>
          <w:szCs w:val="24"/>
          <w:lang w:val="es-CR"/>
        </w:rPr>
        <w:t xml:space="preserve"> revisión </w:t>
      </w:r>
      <w:r w:rsidR="00565785" w:rsidRPr="00836158">
        <w:rPr>
          <w:rFonts w:ascii="Times New Roman" w:hAnsi="Times New Roman" w:cs="Times New Roman"/>
          <w:sz w:val="24"/>
          <w:szCs w:val="24"/>
          <w:lang w:val="es-CR"/>
        </w:rPr>
        <w:t xml:space="preserve">bibliográfica sobre literatura relacionada al Síndrome de </w:t>
      </w:r>
      <w:proofErr w:type="spellStart"/>
      <w:r w:rsidR="00565785" w:rsidRPr="00836158">
        <w:rPr>
          <w:rFonts w:ascii="Times New Roman" w:hAnsi="Times New Roman" w:cs="Times New Roman"/>
          <w:sz w:val="24"/>
          <w:szCs w:val="24"/>
          <w:lang w:val="es-CR"/>
        </w:rPr>
        <w:t>Klippel</w:t>
      </w:r>
      <w:r w:rsidR="00286D0D">
        <w:rPr>
          <w:rFonts w:ascii="Times New Roman" w:hAnsi="Times New Roman" w:cs="Times New Roman"/>
          <w:sz w:val="24"/>
          <w:szCs w:val="24"/>
          <w:lang w:val="es-CR"/>
        </w:rPr>
        <w:t>-</w:t>
      </w:r>
      <w:r w:rsidR="00565785" w:rsidRPr="00836158">
        <w:rPr>
          <w:rFonts w:ascii="Times New Roman" w:hAnsi="Times New Roman" w:cs="Times New Roman"/>
          <w:sz w:val="24"/>
          <w:szCs w:val="24"/>
          <w:lang w:val="es-CR"/>
        </w:rPr>
        <w:t>Feil</w:t>
      </w:r>
      <w:proofErr w:type="spellEnd"/>
      <w:r w:rsidR="00565785" w:rsidRPr="00836158">
        <w:rPr>
          <w:rFonts w:ascii="Times New Roman" w:hAnsi="Times New Roman" w:cs="Times New Roman"/>
          <w:sz w:val="24"/>
          <w:szCs w:val="24"/>
          <w:lang w:val="es-CR"/>
        </w:rPr>
        <w:t>, enfocada en la epidemiolog</w:t>
      </w:r>
      <w:r w:rsidR="00FA17F1">
        <w:rPr>
          <w:rFonts w:ascii="Times New Roman" w:hAnsi="Times New Roman" w:cs="Times New Roman"/>
          <w:sz w:val="24"/>
          <w:szCs w:val="24"/>
          <w:lang w:val="es-CR"/>
        </w:rPr>
        <w:t>í</w:t>
      </w:r>
      <w:r w:rsidR="00565785" w:rsidRPr="00836158">
        <w:rPr>
          <w:rFonts w:ascii="Times New Roman" w:hAnsi="Times New Roman" w:cs="Times New Roman"/>
          <w:sz w:val="24"/>
          <w:szCs w:val="24"/>
          <w:lang w:val="es-CR"/>
        </w:rPr>
        <w:t xml:space="preserve">a, </w:t>
      </w:r>
      <w:r w:rsidR="0041439A" w:rsidRPr="00286D0D">
        <w:rPr>
          <w:rFonts w:ascii="Times New Roman" w:hAnsi="Times New Roman" w:cs="Times New Roman"/>
          <w:sz w:val="24"/>
          <w:szCs w:val="24"/>
          <w:lang w:val="es-CR"/>
        </w:rPr>
        <w:t>diagnóstico</w:t>
      </w:r>
      <w:r w:rsidR="00565785" w:rsidRPr="00836158">
        <w:rPr>
          <w:rFonts w:ascii="Times New Roman" w:hAnsi="Times New Roman" w:cs="Times New Roman"/>
          <w:sz w:val="24"/>
          <w:szCs w:val="24"/>
          <w:lang w:val="es-CR"/>
        </w:rPr>
        <w:t xml:space="preserve"> y manejo en pacientes de edad pediátrica</w:t>
      </w:r>
      <w:r w:rsidR="00286D0D" w:rsidRPr="00836158">
        <w:rPr>
          <w:rFonts w:ascii="Times New Roman" w:hAnsi="Times New Roman" w:cs="Times New Roman"/>
          <w:sz w:val="24"/>
          <w:szCs w:val="24"/>
          <w:lang w:val="es-CR"/>
        </w:rPr>
        <w:t>.</w:t>
      </w:r>
      <w:r w:rsidR="00565785" w:rsidRPr="00836158">
        <w:rPr>
          <w:rFonts w:ascii="Times New Roman" w:hAnsi="Times New Roman" w:cs="Times New Roman"/>
          <w:sz w:val="24"/>
          <w:szCs w:val="24"/>
          <w:lang w:val="es-CR"/>
        </w:rPr>
        <w:t xml:space="preserve"> </w:t>
      </w:r>
      <w:r w:rsidR="00286D0D" w:rsidRPr="00836158">
        <w:rPr>
          <w:rFonts w:ascii="Times New Roman" w:hAnsi="Times New Roman" w:cs="Times New Roman"/>
          <w:sz w:val="24"/>
          <w:szCs w:val="24"/>
          <w:lang w:val="es-CR"/>
        </w:rPr>
        <w:t>C</w:t>
      </w:r>
      <w:r w:rsidR="00565785" w:rsidRPr="00836158">
        <w:rPr>
          <w:rFonts w:ascii="Times New Roman" w:hAnsi="Times New Roman" w:cs="Times New Roman"/>
          <w:sz w:val="24"/>
          <w:szCs w:val="24"/>
          <w:lang w:val="es-CR"/>
        </w:rPr>
        <w:t>omo punto de partida</w:t>
      </w:r>
      <w:r w:rsidR="00FA17F1" w:rsidRPr="00286D0D">
        <w:rPr>
          <w:rFonts w:ascii="Times New Roman" w:hAnsi="Times New Roman" w:cs="Times New Roman"/>
          <w:sz w:val="24"/>
          <w:szCs w:val="24"/>
          <w:lang w:val="es-CR"/>
        </w:rPr>
        <w:t>, se toma</w:t>
      </w:r>
      <w:r w:rsidR="00565785" w:rsidRPr="00836158">
        <w:rPr>
          <w:rFonts w:ascii="Times New Roman" w:hAnsi="Times New Roman" w:cs="Times New Roman"/>
          <w:sz w:val="24"/>
          <w:szCs w:val="24"/>
          <w:lang w:val="es-CR"/>
        </w:rPr>
        <w:t xml:space="preserve"> un paciente valorado en el Hospital Nacional de Niños en conjunto con el Dr. Max Méndez Salazar</w:t>
      </w:r>
      <w:r w:rsidR="00FA17F1" w:rsidRPr="00286D0D">
        <w:rPr>
          <w:rFonts w:ascii="Times New Roman" w:hAnsi="Times New Roman" w:cs="Times New Roman"/>
          <w:sz w:val="24"/>
          <w:szCs w:val="24"/>
          <w:lang w:val="es-CR"/>
        </w:rPr>
        <w:t>,</w:t>
      </w:r>
      <w:r w:rsidR="00565785" w:rsidRPr="00836158">
        <w:rPr>
          <w:rFonts w:ascii="Times New Roman" w:hAnsi="Times New Roman" w:cs="Times New Roman"/>
          <w:sz w:val="24"/>
          <w:szCs w:val="24"/>
          <w:lang w:val="es-CR"/>
        </w:rPr>
        <w:t xml:space="preserve"> en el año 2020.</w:t>
      </w:r>
    </w:p>
    <w:p w14:paraId="302CB82E" w14:textId="77777777" w:rsidR="009517B6" w:rsidRDefault="009517B6" w:rsidP="008A6445">
      <w:pPr>
        <w:rPr>
          <w:rFonts w:ascii="Times New Roman" w:hAnsi="Times New Roman" w:cs="Times New Roman"/>
          <w:b/>
          <w:bCs/>
          <w:sz w:val="28"/>
          <w:szCs w:val="28"/>
          <w:lang w:val="es-CR"/>
        </w:rPr>
      </w:pPr>
    </w:p>
    <w:p w14:paraId="3F0F1F35" w14:textId="77777777" w:rsidR="00D5361F" w:rsidRPr="00F353B9" w:rsidRDefault="00D5361F" w:rsidP="00D5361F">
      <w:pPr>
        <w:spacing w:line="360" w:lineRule="auto"/>
        <w:jc w:val="both"/>
        <w:rPr>
          <w:rFonts w:ascii="Times New Roman" w:hAnsi="Times New Roman" w:cs="Times New Roman"/>
          <w:b/>
          <w:bCs/>
          <w:sz w:val="28"/>
          <w:szCs w:val="28"/>
        </w:rPr>
      </w:pPr>
    </w:p>
    <w:p w14:paraId="52608479" w14:textId="77777777" w:rsidR="00D5361F" w:rsidRPr="00F353B9" w:rsidRDefault="00D5361F" w:rsidP="00D5361F">
      <w:pPr>
        <w:spacing w:line="360" w:lineRule="auto"/>
        <w:jc w:val="both"/>
        <w:rPr>
          <w:rFonts w:ascii="Times New Roman" w:hAnsi="Times New Roman" w:cs="Times New Roman"/>
          <w:b/>
          <w:bCs/>
          <w:sz w:val="28"/>
          <w:szCs w:val="28"/>
        </w:rPr>
      </w:pPr>
    </w:p>
    <w:p w14:paraId="79ADD97E" w14:textId="77777777" w:rsidR="00D5361F" w:rsidRPr="00F353B9" w:rsidRDefault="00D5361F" w:rsidP="00D5361F">
      <w:pPr>
        <w:spacing w:line="360" w:lineRule="auto"/>
        <w:jc w:val="both"/>
        <w:rPr>
          <w:rFonts w:ascii="Times New Roman" w:hAnsi="Times New Roman" w:cs="Times New Roman"/>
          <w:b/>
          <w:bCs/>
          <w:sz w:val="28"/>
          <w:szCs w:val="28"/>
        </w:rPr>
      </w:pPr>
    </w:p>
    <w:p w14:paraId="7C48B653" w14:textId="77777777" w:rsidR="00D5361F" w:rsidRPr="00F353B9" w:rsidRDefault="00D5361F" w:rsidP="00D5361F">
      <w:pPr>
        <w:spacing w:line="360" w:lineRule="auto"/>
        <w:jc w:val="both"/>
        <w:rPr>
          <w:rFonts w:ascii="Times New Roman" w:hAnsi="Times New Roman" w:cs="Times New Roman"/>
          <w:b/>
          <w:bCs/>
          <w:sz w:val="28"/>
          <w:szCs w:val="28"/>
        </w:rPr>
      </w:pPr>
    </w:p>
    <w:p w14:paraId="44E647FB" w14:textId="77777777" w:rsidR="00D5361F" w:rsidRPr="00F353B9" w:rsidRDefault="00D5361F" w:rsidP="00D5361F">
      <w:pPr>
        <w:spacing w:line="360" w:lineRule="auto"/>
        <w:jc w:val="both"/>
        <w:rPr>
          <w:rFonts w:ascii="Times New Roman" w:hAnsi="Times New Roman" w:cs="Times New Roman"/>
          <w:b/>
          <w:bCs/>
          <w:sz w:val="28"/>
          <w:szCs w:val="28"/>
        </w:rPr>
      </w:pPr>
    </w:p>
    <w:p w14:paraId="0B85718A" w14:textId="77777777" w:rsidR="00D5361F" w:rsidRPr="00F353B9" w:rsidRDefault="00D5361F" w:rsidP="00D5361F">
      <w:pPr>
        <w:spacing w:line="360" w:lineRule="auto"/>
        <w:jc w:val="both"/>
        <w:rPr>
          <w:rFonts w:ascii="Times New Roman" w:hAnsi="Times New Roman" w:cs="Times New Roman"/>
          <w:b/>
          <w:bCs/>
          <w:sz w:val="28"/>
          <w:szCs w:val="28"/>
        </w:rPr>
      </w:pPr>
    </w:p>
    <w:p w14:paraId="4BA0740A" w14:textId="77777777" w:rsidR="00D5361F" w:rsidRPr="00F353B9" w:rsidRDefault="00D5361F" w:rsidP="00D5361F">
      <w:pPr>
        <w:spacing w:line="360" w:lineRule="auto"/>
        <w:jc w:val="both"/>
        <w:rPr>
          <w:rFonts w:ascii="Times New Roman" w:hAnsi="Times New Roman" w:cs="Times New Roman"/>
          <w:b/>
          <w:bCs/>
          <w:sz w:val="28"/>
          <w:szCs w:val="28"/>
        </w:rPr>
      </w:pPr>
    </w:p>
    <w:p w14:paraId="73DF747A" w14:textId="77777777" w:rsidR="00D5361F" w:rsidRPr="00F353B9" w:rsidRDefault="00D5361F" w:rsidP="00D5361F">
      <w:pPr>
        <w:spacing w:line="360" w:lineRule="auto"/>
        <w:jc w:val="both"/>
        <w:rPr>
          <w:rFonts w:ascii="Times New Roman" w:hAnsi="Times New Roman" w:cs="Times New Roman"/>
          <w:b/>
          <w:bCs/>
          <w:sz w:val="28"/>
          <w:szCs w:val="28"/>
        </w:rPr>
      </w:pPr>
    </w:p>
    <w:p w14:paraId="5AFF00E7" w14:textId="65908231" w:rsidR="00D5361F" w:rsidRPr="0041439A" w:rsidRDefault="00D5361F" w:rsidP="00D5361F">
      <w:pPr>
        <w:spacing w:line="360" w:lineRule="auto"/>
        <w:jc w:val="both"/>
        <w:rPr>
          <w:rFonts w:ascii="Times New Roman" w:hAnsi="Times New Roman" w:cs="Times New Roman"/>
          <w:sz w:val="24"/>
          <w:szCs w:val="24"/>
          <w:lang w:val="en-US"/>
        </w:rPr>
      </w:pPr>
      <w:r w:rsidRPr="0041439A">
        <w:rPr>
          <w:rFonts w:ascii="Times New Roman" w:hAnsi="Times New Roman" w:cs="Times New Roman"/>
          <w:b/>
          <w:bCs/>
          <w:sz w:val="28"/>
          <w:szCs w:val="28"/>
          <w:lang w:val="en-US"/>
        </w:rPr>
        <w:lastRenderedPageBreak/>
        <w:t xml:space="preserve">Abstract: </w:t>
      </w:r>
      <w:r>
        <w:rPr>
          <w:rFonts w:ascii="Times New Roman" w:hAnsi="Times New Roman" w:cs="Times New Roman"/>
          <w:sz w:val="24"/>
          <w:szCs w:val="24"/>
          <w:lang w:val="en-US"/>
        </w:rPr>
        <w:t>T</w:t>
      </w:r>
      <w:r w:rsidRPr="0041439A">
        <w:rPr>
          <w:rFonts w:ascii="Times New Roman" w:hAnsi="Times New Roman" w:cs="Times New Roman"/>
          <w:sz w:val="24"/>
          <w:szCs w:val="24"/>
          <w:lang w:val="en-US"/>
        </w:rPr>
        <w:t>he Klippel-Feil Syndrome</w:t>
      </w:r>
      <w:r>
        <w:rPr>
          <w:rFonts w:ascii="Times New Roman" w:hAnsi="Times New Roman" w:cs="Times New Roman"/>
          <w:sz w:val="24"/>
          <w:szCs w:val="24"/>
          <w:lang w:val="en-US"/>
        </w:rPr>
        <w:t xml:space="preserve"> (KFS) was first described by Maurice Klippel and Andre Feil in 1912, in a 46-year-old tailor who was admitted for “lung congestion and urinary alterations”. This pathology is characterized for a partial or full synostosis of cervical vertebrae, this entity could be accompanied by </w:t>
      </w:r>
      <w:proofErr w:type="spellStart"/>
      <w:r>
        <w:rPr>
          <w:rFonts w:ascii="Times New Roman" w:hAnsi="Times New Roman" w:cs="Times New Roman"/>
          <w:sz w:val="24"/>
          <w:szCs w:val="24"/>
          <w:lang w:val="en-US"/>
        </w:rPr>
        <w:t>extravertebral</w:t>
      </w:r>
      <w:proofErr w:type="spellEnd"/>
      <w:r>
        <w:rPr>
          <w:rFonts w:ascii="Times New Roman" w:hAnsi="Times New Roman" w:cs="Times New Roman"/>
          <w:sz w:val="24"/>
          <w:szCs w:val="24"/>
          <w:lang w:val="en-US"/>
        </w:rPr>
        <w:t xml:space="preserve"> manifestations. KFS is the result of a fault in the segmentation process in the embryo development of the axial skeleton, it occurs between the third and eight weeks of pregnancy. When the biomechanics of the spine become altered, several manifestations develop; instability, malalignment and neurological damage that could be permanent.</w:t>
      </w:r>
    </w:p>
    <w:p w14:paraId="7B8552C6" w14:textId="77777777" w:rsidR="009517B6" w:rsidRPr="00F353B9" w:rsidRDefault="009517B6" w:rsidP="008A6445">
      <w:pPr>
        <w:rPr>
          <w:rFonts w:ascii="Times New Roman" w:hAnsi="Times New Roman" w:cs="Times New Roman"/>
          <w:b/>
          <w:bCs/>
          <w:sz w:val="28"/>
          <w:szCs w:val="28"/>
          <w:lang w:val="en-US"/>
        </w:rPr>
      </w:pPr>
    </w:p>
    <w:p w14:paraId="67153F4D" w14:textId="77777777" w:rsidR="009517B6" w:rsidRPr="00F353B9" w:rsidRDefault="009517B6" w:rsidP="008A6445">
      <w:pPr>
        <w:rPr>
          <w:rFonts w:ascii="Times New Roman" w:hAnsi="Times New Roman" w:cs="Times New Roman"/>
          <w:b/>
          <w:bCs/>
          <w:sz w:val="28"/>
          <w:szCs w:val="28"/>
          <w:lang w:val="en-US"/>
        </w:rPr>
      </w:pPr>
    </w:p>
    <w:p w14:paraId="36E4D1F2" w14:textId="77777777" w:rsidR="009517B6" w:rsidRPr="00F353B9" w:rsidRDefault="009517B6" w:rsidP="008A6445">
      <w:pPr>
        <w:rPr>
          <w:rFonts w:ascii="Times New Roman" w:hAnsi="Times New Roman" w:cs="Times New Roman"/>
          <w:b/>
          <w:bCs/>
          <w:sz w:val="28"/>
          <w:szCs w:val="28"/>
          <w:lang w:val="en-US"/>
        </w:rPr>
      </w:pPr>
    </w:p>
    <w:p w14:paraId="39D1E77D" w14:textId="77777777" w:rsidR="009517B6" w:rsidRPr="00F353B9" w:rsidRDefault="009517B6" w:rsidP="008A6445">
      <w:pPr>
        <w:rPr>
          <w:rFonts w:ascii="Times New Roman" w:hAnsi="Times New Roman" w:cs="Times New Roman"/>
          <w:b/>
          <w:bCs/>
          <w:sz w:val="28"/>
          <w:szCs w:val="28"/>
          <w:lang w:val="en-US"/>
        </w:rPr>
      </w:pPr>
    </w:p>
    <w:p w14:paraId="5BD60B1E" w14:textId="77777777" w:rsidR="009517B6" w:rsidRPr="00F353B9" w:rsidRDefault="009517B6" w:rsidP="008A6445">
      <w:pPr>
        <w:rPr>
          <w:rFonts w:ascii="Times New Roman" w:hAnsi="Times New Roman" w:cs="Times New Roman"/>
          <w:b/>
          <w:bCs/>
          <w:sz w:val="28"/>
          <w:szCs w:val="28"/>
          <w:lang w:val="en-US"/>
        </w:rPr>
      </w:pPr>
    </w:p>
    <w:p w14:paraId="5E626967" w14:textId="77777777" w:rsidR="009517B6" w:rsidRPr="00F353B9" w:rsidRDefault="009517B6" w:rsidP="008A6445">
      <w:pPr>
        <w:rPr>
          <w:rFonts w:ascii="Times New Roman" w:hAnsi="Times New Roman" w:cs="Times New Roman"/>
          <w:b/>
          <w:bCs/>
          <w:sz w:val="28"/>
          <w:szCs w:val="28"/>
          <w:lang w:val="en-US"/>
        </w:rPr>
      </w:pPr>
    </w:p>
    <w:p w14:paraId="42193ED8" w14:textId="77777777" w:rsidR="009517B6" w:rsidRPr="00F353B9" w:rsidRDefault="009517B6" w:rsidP="008A6445">
      <w:pPr>
        <w:rPr>
          <w:rFonts w:ascii="Times New Roman" w:hAnsi="Times New Roman" w:cs="Times New Roman"/>
          <w:b/>
          <w:bCs/>
          <w:sz w:val="28"/>
          <w:szCs w:val="28"/>
          <w:lang w:val="en-US"/>
        </w:rPr>
      </w:pPr>
    </w:p>
    <w:p w14:paraId="7D76026C" w14:textId="77777777" w:rsidR="009517B6" w:rsidRPr="00F353B9" w:rsidRDefault="009517B6" w:rsidP="008A6445">
      <w:pPr>
        <w:rPr>
          <w:rFonts w:ascii="Times New Roman" w:hAnsi="Times New Roman" w:cs="Times New Roman"/>
          <w:b/>
          <w:bCs/>
          <w:sz w:val="28"/>
          <w:szCs w:val="28"/>
          <w:lang w:val="en-US"/>
        </w:rPr>
      </w:pPr>
    </w:p>
    <w:p w14:paraId="6AC1A930" w14:textId="77777777" w:rsidR="009517B6" w:rsidRPr="00F353B9" w:rsidRDefault="009517B6" w:rsidP="008A6445">
      <w:pPr>
        <w:rPr>
          <w:rFonts w:ascii="Times New Roman" w:hAnsi="Times New Roman" w:cs="Times New Roman"/>
          <w:b/>
          <w:bCs/>
          <w:sz w:val="28"/>
          <w:szCs w:val="28"/>
          <w:lang w:val="en-US"/>
        </w:rPr>
      </w:pPr>
    </w:p>
    <w:p w14:paraId="51D0978E" w14:textId="77777777" w:rsidR="009517B6" w:rsidRPr="00F353B9" w:rsidRDefault="009517B6" w:rsidP="008A6445">
      <w:pPr>
        <w:rPr>
          <w:rFonts w:ascii="Times New Roman" w:hAnsi="Times New Roman" w:cs="Times New Roman"/>
          <w:b/>
          <w:bCs/>
          <w:sz w:val="28"/>
          <w:szCs w:val="28"/>
          <w:lang w:val="en-US"/>
        </w:rPr>
      </w:pPr>
    </w:p>
    <w:p w14:paraId="1A88F3BE" w14:textId="77777777" w:rsidR="00D5361F" w:rsidRPr="00F353B9" w:rsidRDefault="00D5361F" w:rsidP="008A6445">
      <w:pPr>
        <w:rPr>
          <w:rFonts w:ascii="Times New Roman" w:hAnsi="Times New Roman" w:cs="Times New Roman"/>
          <w:b/>
          <w:bCs/>
          <w:sz w:val="28"/>
          <w:szCs w:val="28"/>
          <w:lang w:val="en-US"/>
        </w:rPr>
      </w:pPr>
    </w:p>
    <w:p w14:paraId="52AD7121" w14:textId="77777777" w:rsidR="00D5361F" w:rsidRPr="00F353B9" w:rsidRDefault="00D5361F" w:rsidP="008A6445">
      <w:pPr>
        <w:rPr>
          <w:rFonts w:ascii="Times New Roman" w:hAnsi="Times New Roman" w:cs="Times New Roman"/>
          <w:b/>
          <w:bCs/>
          <w:sz w:val="28"/>
          <w:szCs w:val="28"/>
          <w:lang w:val="en-US"/>
        </w:rPr>
      </w:pPr>
    </w:p>
    <w:p w14:paraId="5BDE5D7C" w14:textId="77777777" w:rsidR="00D5361F" w:rsidRPr="00F353B9" w:rsidRDefault="00D5361F" w:rsidP="008A6445">
      <w:pPr>
        <w:rPr>
          <w:rFonts w:ascii="Times New Roman" w:hAnsi="Times New Roman" w:cs="Times New Roman"/>
          <w:b/>
          <w:bCs/>
          <w:sz w:val="28"/>
          <w:szCs w:val="28"/>
          <w:lang w:val="en-US"/>
        </w:rPr>
      </w:pPr>
    </w:p>
    <w:p w14:paraId="5335C2B5" w14:textId="77777777" w:rsidR="00D5361F" w:rsidRPr="00F353B9" w:rsidRDefault="00D5361F" w:rsidP="008A6445">
      <w:pPr>
        <w:rPr>
          <w:rFonts w:ascii="Times New Roman" w:hAnsi="Times New Roman" w:cs="Times New Roman"/>
          <w:b/>
          <w:bCs/>
          <w:sz w:val="28"/>
          <w:szCs w:val="28"/>
          <w:lang w:val="en-US"/>
        </w:rPr>
      </w:pPr>
    </w:p>
    <w:p w14:paraId="2D8103B3" w14:textId="77777777" w:rsidR="00D5361F" w:rsidRPr="00F353B9" w:rsidRDefault="00D5361F" w:rsidP="008A6445">
      <w:pPr>
        <w:rPr>
          <w:rFonts w:ascii="Times New Roman" w:hAnsi="Times New Roman" w:cs="Times New Roman"/>
          <w:b/>
          <w:bCs/>
          <w:sz w:val="28"/>
          <w:szCs w:val="28"/>
          <w:lang w:val="en-US"/>
        </w:rPr>
      </w:pPr>
    </w:p>
    <w:p w14:paraId="102989C6" w14:textId="77777777" w:rsidR="00D5361F" w:rsidRPr="00F353B9" w:rsidRDefault="00D5361F" w:rsidP="008A6445">
      <w:pPr>
        <w:rPr>
          <w:rFonts w:ascii="Times New Roman" w:hAnsi="Times New Roman" w:cs="Times New Roman"/>
          <w:b/>
          <w:bCs/>
          <w:sz w:val="28"/>
          <w:szCs w:val="28"/>
          <w:lang w:val="en-US"/>
        </w:rPr>
      </w:pPr>
    </w:p>
    <w:p w14:paraId="58EE9254" w14:textId="77777777" w:rsidR="00D5361F" w:rsidRPr="00F353B9" w:rsidRDefault="00D5361F" w:rsidP="008A6445">
      <w:pPr>
        <w:rPr>
          <w:rFonts w:ascii="Times New Roman" w:hAnsi="Times New Roman" w:cs="Times New Roman"/>
          <w:b/>
          <w:bCs/>
          <w:sz w:val="28"/>
          <w:szCs w:val="28"/>
          <w:lang w:val="en-US"/>
        </w:rPr>
      </w:pPr>
    </w:p>
    <w:p w14:paraId="1C15D21D" w14:textId="77777777" w:rsidR="00D5361F" w:rsidRPr="00F353B9" w:rsidRDefault="00D5361F" w:rsidP="008A6445">
      <w:pPr>
        <w:rPr>
          <w:rFonts w:ascii="Times New Roman" w:hAnsi="Times New Roman" w:cs="Times New Roman"/>
          <w:b/>
          <w:bCs/>
          <w:sz w:val="28"/>
          <w:szCs w:val="28"/>
          <w:lang w:val="en-US"/>
        </w:rPr>
      </w:pPr>
    </w:p>
    <w:p w14:paraId="205AB30C" w14:textId="537073C3" w:rsidR="00FA17F1" w:rsidRDefault="008A6445" w:rsidP="008A6445">
      <w:pPr>
        <w:rPr>
          <w:rFonts w:ascii="Times New Roman" w:hAnsi="Times New Roman" w:cs="Times New Roman"/>
          <w:b/>
          <w:bCs/>
          <w:sz w:val="28"/>
          <w:szCs w:val="28"/>
          <w:lang w:val="es-CR"/>
        </w:rPr>
      </w:pPr>
      <w:r w:rsidRPr="00836158">
        <w:rPr>
          <w:rFonts w:ascii="Times New Roman" w:hAnsi="Times New Roman" w:cs="Times New Roman"/>
          <w:b/>
          <w:bCs/>
          <w:sz w:val="28"/>
          <w:szCs w:val="28"/>
          <w:lang w:val="es-CR"/>
        </w:rPr>
        <w:lastRenderedPageBreak/>
        <w:t>Abreviaturas</w:t>
      </w:r>
    </w:p>
    <w:p w14:paraId="02913B6F" w14:textId="54DE119B" w:rsidR="00FA17F1" w:rsidRDefault="008A6445" w:rsidP="008A6445">
      <w:pPr>
        <w:rPr>
          <w:rFonts w:ascii="Times New Roman" w:hAnsi="Times New Roman" w:cs="Times New Roman"/>
          <w:sz w:val="24"/>
          <w:szCs w:val="24"/>
          <w:lang w:val="es-CR"/>
        </w:rPr>
      </w:pPr>
      <w:r w:rsidRPr="00836158">
        <w:rPr>
          <w:rFonts w:ascii="Times New Roman" w:hAnsi="Times New Roman" w:cs="Times New Roman"/>
          <w:b/>
          <w:bCs/>
          <w:sz w:val="24"/>
          <w:szCs w:val="24"/>
          <w:lang w:val="es-CR"/>
        </w:rPr>
        <w:t>SKF</w:t>
      </w:r>
      <w:r w:rsidRPr="00836158">
        <w:rPr>
          <w:rFonts w:ascii="Times New Roman" w:hAnsi="Times New Roman" w:cs="Times New Roman"/>
          <w:sz w:val="24"/>
          <w:szCs w:val="24"/>
          <w:lang w:val="es-CR"/>
        </w:rPr>
        <w:t xml:space="preserve">: Síndrome de </w:t>
      </w:r>
      <w:proofErr w:type="spellStart"/>
      <w:r w:rsidRPr="00836158">
        <w:rPr>
          <w:rFonts w:ascii="Times New Roman" w:hAnsi="Times New Roman" w:cs="Times New Roman"/>
          <w:sz w:val="24"/>
          <w:szCs w:val="24"/>
          <w:lang w:val="es-CR"/>
        </w:rPr>
        <w:t>Klippel</w:t>
      </w:r>
      <w:r w:rsidR="00286D0D">
        <w:rPr>
          <w:rFonts w:ascii="Times New Roman" w:hAnsi="Times New Roman" w:cs="Times New Roman"/>
          <w:sz w:val="24"/>
          <w:szCs w:val="24"/>
          <w:lang w:val="es-CR"/>
        </w:rPr>
        <w:t>-</w:t>
      </w:r>
      <w:r w:rsidRPr="00836158">
        <w:rPr>
          <w:rFonts w:ascii="Times New Roman" w:hAnsi="Times New Roman" w:cs="Times New Roman"/>
          <w:sz w:val="24"/>
          <w:szCs w:val="24"/>
          <w:lang w:val="es-CR"/>
        </w:rPr>
        <w:t>Feil</w:t>
      </w:r>
      <w:proofErr w:type="spellEnd"/>
      <w:r>
        <w:rPr>
          <w:rFonts w:ascii="Times New Roman" w:hAnsi="Times New Roman" w:cs="Times New Roman"/>
          <w:sz w:val="24"/>
          <w:szCs w:val="24"/>
          <w:lang w:val="es-CR"/>
        </w:rPr>
        <w:t xml:space="preserve"> </w:t>
      </w:r>
    </w:p>
    <w:p w14:paraId="0F755041" w14:textId="66565839" w:rsidR="00FA17F1" w:rsidRDefault="008A6445" w:rsidP="008A6445">
      <w:pPr>
        <w:rPr>
          <w:rFonts w:ascii="Times New Roman" w:hAnsi="Times New Roman" w:cs="Times New Roman"/>
          <w:sz w:val="24"/>
          <w:szCs w:val="24"/>
          <w:lang w:val="es-CR"/>
        </w:rPr>
      </w:pPr>
      <w:r w:rsidRPr="00836158">
        <w:rPr>
          <w:rFonts w:ascii="Times New Roman" w:hAnsi="Times New Roman" w:cs="Times New Roman"/>
          <w:b/>
          <w:bCs/>
          <w:sz w:val="24"/>
          <w:szCs w:val="24"/>
          <w:lang w:val="es-CR"/>
        </w:rPr>
        <w:t>AAA</w:t>
      </w:r>
      <w:r w:rsidRPr="00836158">
        <w:rPr>
          <w:rFonts w:ascii="Times New Roman" w:hAnsi="Times New Roman" w:cs="Times New Roman"/>
          <w:sz w:val="24"/>
          <w:szCs w:val="24"/>
          <w:lang w:val="es-CR"/>
        </w:rPr>
        <w:t xml:space="preserve">: Articulación </w:t>
      </w:r>
      <w:proofErr w:type="spellStart"/>
      <w:r w:rsidRPr="00836158">
        <w:rPr>
          <w:rFonts w:ascii="Times New Roman" w:hAnsi="Times New Roman" w:cs="Times New Roman"/>
          <w:sz w:val="24"/>
          <w:szCs w:val="24"/>
          <w:lang w:val="es-CR"/>
        </w:rPr>
        <w:t>Atlanto</w:t>
      </w:r>
      <w:proofErr w:type="spellEnd"/>
      <w:r w:rsidRPr="00836158">
        <w:rPr>
          <w:rFonts w:ascii="Times New Roman" w:hAnsi="Times New Roman" w:cs="Times New Roman"/>
          <w:sz w:val="24"/>
          <w:szCs w:val="24"/>
          <w:lang w:val="es-CR"/>
        </w:rPr>
        <w:t>-Axoidea</w:t>
      </w:r>
      <w:r>
        <w:rPr>
          <w:rFonts w:ascii="Times New Roman" w:hAnsi="Times New Roman" w:cs="Times New Roman"/>
          <w:sz w:val="24"/>
          <w:szCs w:val="24"/>
          <w:lang w:val="es-CR"/>
        </w:rPr>
        <w:t xml:space="preserve"> </w:t>
      </w:r>
    </w:p>
    <w:p w14:paraId="39C3D784" w14:textId="198378A6" w:rsidR="00FA17F1" w:rsidRDefault="008A6445" w:rsidP="008A6445">
      <w:pPr>
        <w:rPr>
          <w:rFonts w:ascii="Times New Roman" w:hAnsi="Times New Roman" w:cs="Times New Roman"/>
          <w:sz w:val="24"/>
          <w:szCs w:val="24"/>
          <w:lang w:val="es-CR"/>
        </w:rPr>
      </w:pPr>
      <w:r w:rsidRPr="00836158">
        <w:rPr>
          <w:rFonts w:ascii="Times New Roman" w:hAnsi="Times New Roman" w:cs="Times New Roman"/>
          <w:b/>
          <w:bCs/>
          <w:sz w:val="24"/>
          <w:szCs w:val="24"/>
          <w:lang w:val="es-CR"/>
        </w:rPr>
        <w:t>IC</w:t>
      </w:r>
      <w:r w:rsidRPr="00836158">
        <w:rPr>
          <w:rFonts w:ascii="Times New Roman" w:hAnsi="Times New Roman" w:cs="Times New Roman"/>
          <w:sz w:val="24"/>
          <w:szCs w:val="24"/>
          <w:lang w:val="es-CR"/>
        </w:rPr>
        <w:t>: Inestabilidad Cervical</w:t>
      </w:r>
    </w:p>
    <w:p w14:paraId="30D68111" w14:textId="587B71BA" w:rsidR="00FA17F1" w:rsidRDefault="008A6445" w:rsidP="008A6445">
      <w:pPr>
        <w:rPr>
          <w:rFonts w:ascii="Times New Roman" w:hAnsi="Times New Roman" w:cs="Times New Roman"/>
          <w:sz w:val="24"/>
          <w:szCs w:val="24"/>
          <w:lang w:val="es-CR"/>
        </w:rPr>
      </w:pPr>
      <w:r w:rsidRPr="00836158">
        <w:rPr>
          <w:rFonts w:ascii="Times New Roman" w:hAnsi="Times New Roman" w:cs="Times New Roman"/>
          <w:b/>
          <w:bCs/>
          <w:sz w:val="24"/>
          <w:szCs w:val="24"/>
          <w:lang w:val="es-CR"/>
        </w:rPr>
        <w:t>MEE</w:t>
      </w:r>
      <w:r w:rsidRPr="00836158">
        <w:rPr>
          <w:rFonts w:ascii="Times New Roman" w:hAnsi="Times New Roman" w:cs="Times New Roman"/>
          <w:sz w:val="24"/>
          <w:szCs w:val="24"/>
          <w:lang w:val="es-CR"/>
        </w:rPr>
        <w:t>: Manifestaciones</w:t>
      </w:r>
      <w:r w:rsidR="00486A34">
        <w:rPr>
          <w:rFonts w:ascii="Times New Roman" w:hAnsi="Times New Roman" w:cs="Times New Roman"/>
          <w:sz w:val="24"/>
          <w:szCs w:val="24"/>
          <w:lang w:val="es-CR"/>
        </w:rPr>
        <w:t xml:space="preserve"> </w:t>
      </w:r>
      <w:r w:rsidR="00BC2014" w:rsidRPr="00836158">
        <w:rPr>
          <w:rFonts w:ascii="Times New Roman" w:hAnsi="Times New Roman" w:cs="Times New Roman"/>
          <w:sz w:val="24"/>
          <w:szCs w:val="24"/>
          <w:lang w:val="es-CR"/>
        </w:rPr>
        <w:t>Extra</w:t>
      </w:r>
      <w:r w:rsidR="00BC2014">
        <w:rPr>
          <w:rFonts w:ascii="Times New Roman" w:hAnsi="Times New Roman" w:cs="Times New Roman"/>
          <w:sz w:val="24"/>
          <w:szCs w:val="24"/>
          <w:lang w:val="es-CR"/>
        </w:rPr>
        <w:t>-Espinales</w:t>
      </w:r>
    </w:p>
    <w:p w14:paraId="2E661722" w14:textId="2238E660" w:rsidR="00FA17F1" w:rsidRDefault="008A6445" w:rsidP="008A6445">
      <w:pPr>
        <w:rPr>
          <w:rFonts w:ascii="Times New Roman" w:hAnsi="Times New Roman" w:cs="Times New Roman"/>
          <w:sz w:val="24"/>
          <w:szCs w:val="24"/>
          <w:lang w:val="es-CR"/>
        </w:rPr>
      </w:pPr>
      <w:r w:rsidRPr="00836158">
        <w:rPr>
          <w:rFonts w:ascii="Times New Roman" w:hAnsi="Times New Roman" w:cs="Times New Roman"/>
          <w:b/>
          <w:bCs/>
          <w:sz w:val="24"/>
          <w:szCs w:val="24"/>
          <w:lang w:val="es-CR"/>
        </w:rPr>
        <w:t>HNN</w:t>
      </w:r>
      <w:r w:rsidRPr="00836158">
        <w:rPr>
          <w:rFonts w:ascii="Times New Roman" w:hAnsi="Times New Roman" w:cs="Times New Roman"/>
          <w:sz w:val="24"/>
          <w:szCs w:val="24"/>
          <w:lang w:val="es-CR"/>
        </w:rPr>
        <w:t>: Hospital Nacional de Niños</w:t>
      </w:r>
    </w:p>
    <w:p w14:paraId="76CA5209" w14:textId="7BEAAC5D" w:rsidR="009671A1" w:rsidRPr="00F353B9" w:rsidRDefault="008A6445" w:rsidP="008A6445">
      <w:pPr>
        <w:rPr>
          <w:rFonts w:ascii="Times New Roman" w:hAnsi="Times New Roman" w:cs="Times New Roman"/>
          <w:sz w:val="24"/>
          <w:szCs w:val="24"/>
          <w:lang w:val="en-US"/>
        </w:rPr>
      </w:pPr>
      <w:r w:rsidRPr="00F353B9">
        <w:rPr>
          <w:rFonts w:ascii="Times New Roman" w:hAnsi="Times New Roman" w:cs="Times New Roman"/>
          <w:b/>
          <w:bCs/>
          <w:sz w:val="24"/>
          <w:szCs w:val="24"/>
          <w:lang w:val="en-US"/>
        </w:rPr>
        <w:t>FGFR3</w:t>
      </w:r>
      <w:r w:rsidRPr="00F353B9">
        <w:rPr>
          <w:rFonts w:ascii="Times New Roman" w:hAnsi="Times New Roman" w:cs="Times New Roman"/>
          <w:sz w:val="24"/>
          <w:szCs w:val="24"/>
          <w:lang w:val="en-US"/>
        </w:rPr>
        <w:t xml:space="preserve">: Fibroblast Growth Factor Receptor 3 </w:t>
      </w:r>
    </w:p>
    <w:p w14:paraId="2B9863AE" w14:textId="74E37487" w:rsidR="008A6445" w:rsidRPr="008D455E" w:rsidRDefault="008A6445" w:rsidP="008A6445">
      <w:pPr>
        <w:rPr>
          <w:rFonts w:ascii="Times New Roman" w:hAnsi="Times New Roman" w:cs="Times New Roman"/>
          <w:b/>
          <w:bCs/>
          <w:sz w:val="28"/>
          <w:szCs w:val="28"/>
        </w:rPr>
      </w:pPr>
      <w:r w:rsidRPr="008D455E">
        <w:rPr>
          <w:rFonts w:ascii="Times New Roman" w:hAnsi="Times New Roman" w:cs="Times New Roman"/>
          <w:b/>
          <w:bCs/>
          <w:sz w:val="24"/>
          <w:szCs w:val="24"/>
        </w:rPr>
        <w:t>GDF</w:t>
      </w:r>
      <w:r w:rsidRPr="008D455E">
        <w:rPr>
          <w:rFonts w:ascii="Times New Roman" w:hAnsi="Times New Roman" w:cs="Times New Roman"/>
          <w:sz w:val="24"/>
          <w:szCs w:val="24"/>
        </w:rPr>
        <w:t xml:space="preserve"> 3/6: </w:t>
      </w:r>
      <w:proofErr w:type="spellStart"/>
      <w:r w:rsidRPr="008D455E">
        <w:rPr>
          <w:rFonts w:ascii="Times New Roman" w:hAnsi="Times New Roman" w:cs="Times New Roman"/>
          <w:sz w:val="24"/>
          <w:szCs w:val="24"/>
        </w:rPr>
        <w:t>Growth</w:t>
      </w:r>
      <w:proofErr w:type="spellEnd"/>
      <w:r w:rsidRPr="008D455E">
        <w:rPr>
          <w:rFonts w:ascii="Times New Roman" w:hAnsi="Times New Roman" w:cs="Times New Roman"/>
          <w:sz w:val="24"/>
          <w:szCs w:val="24"/>
        </w:rPr>
        <w:t xml:space="preserve"> </w:t>
      </w:r>
      <w:proofErr w:type="spellStart"/>
      <w:r w:rsidRPr="008D455E">
        <w:rPr>
          <w:rFonts w:ascii="Times New Roman" w:hAnsi="Times New Roman" w:cs="Times New Roman"/>
          <w:sz w:val="24"/>
          <w:szCs w:val="24"/>
        </w:rPr>
        <w:t>Differentiation</w:t>
      </w:r>
      <w:proofErr w:type="spellEnd"/>
      <w:r w:rsidRPr="008D455E">
        <w:rPr>
          <w:rFonts w:ascii="Times New Roman" w:hAnsi="Times New Roman" w:cs="Times New Roman"/>
          <w:sz w:val="24"/>
          <w:szCs w:val="24"/>
        </w:rPr>
        <w:t xml:space="preserve"> Factor 3/6</w:t>
      </w:r>
    </w:p>
    <w:p w14:paraId="56A22977" w14:textId="77777777" w:rsidR="00EB49BF" w:rsidRPr="008D455E" w:rsidRDefault="00EB49BF" w:rsidP="00EB49BF">
      <w:pPr>
        <w:rPr>
          <w:rFonts w:ascii="Times New Roman" w:hAnsi="Times New Roman" w:cs="Times New Roman"/>
          <w:b/>
          <w:bCs/>
          <w:sz w:val="28"/>
          <w:szCs w:val="28"/>
        </w:rPr>
      </w:pPr>
    </w:p>
    <w:p w14:paraId="51BC2589" w14:textId="77777777" w:rsidR="00D5361F" w:rsidRPr="008D455E" w:rsidRDefault="00D5361F" w:rsidP="00EB49BF">
      <w:pPr>
        <w:rPr>
          <w:rFonts w:ascii="Times New Roman" w:hAnsi="Times New Roman" w:cs="Times New Roman"/>
          <w:b/>
          <w:bCs/>
          <w:sz w:val="28"/>
          <w:szCs w:val="28"/>
        </w:rPr>
      </w:pPr>
    </w:p>
    <w:p w14:paraId="261D9A84" w14:textId="0C2A66F3" w:rsidR="00EB49BF" w:rsidRPr="008D455E" w:rsidRDefault="00EB49BF" w:rsidP="00EB49BF">
      <w:pPr>
        <w:rPr>
          <w:rFonts w:ascii="Times New Roman" w:hAnsi="Times New Roman" w:cs="Times New Roman"/>
          <w:b/>
          <w:bCs/>
          <w:sz w:val="28"/>
          <w:szCs w:val="28"/>
        </w:rPr>
      </w:pPr>
      <w:r w:rsidRPr="008D455E">
        <w:rPr>
          <w:rFonts w:ascii="Times New Roman" w:hAnsi="Times New Roman" w:cs="Times New Roman"/>
          <w:b/>
          <w:bCs/>
          <w:sz w:val="28"/>
          <w:szCs w:val="28"/>
        </w:rPr>
        <w:t>Palabras clave</w:t>
      </w:r>
    </w:p>
    <w:p w14:paraId="4CBDDC3C" w14:textId="2AD0E860" w:rsidR="00EB49BF" w:rsidRPr="00EB49BF" w:rsidRDefault="00EB49BF" w:rsidP="00EB49BF">
      <w:pPr>
        <w:spacing w:line="360" w:lineRule="auto"/>
        <w:rPr>
          <w:rFonts w:ascii="Times New Roman" w:hAnsi="Times New Roman" w:cs="Times New Roman"/>
          <w:sz w:val="24"/>
          <w:szCs w:val="24"/>
          <w:lang w:val="es-CR"/>
        </w:rPr>
        <w:sectPr w:rsidR="00EB49BF" w:rsidRPr="00EB49BF" w:rsidSect="0041439A">
          <w:type w:val="continuous"/>
          <w:pgSz w:w="11906" w:h="16838"/>
          <w:pgMar w:top="1417" w:right="1701" w:bottom="1417" w:left="1701" w:header="708" w:footer="708" w:gutter="0"/>
          <w:cols w:space="708"/>
          <w:docGrid w:linePitch="360"/>
        </w:sectPr>
      </w:pPr>
      <w:proofErr w:type="spellStart"/>
      <w:r w:rsidRPr="00836158">
        <w:rPr>
          <w:rFonts w:ascii="Times New Roman" w:hAnsi="Times New Roman" w:cs="Times New Roman"/>
          <w:sz w:val="24"/>
          <w:szCs w:val="24"/>
          <w:lang w:val="es-CR"/>
        </w:rPr>
        <w:t>Somites</w:t>
      </w:r>
      <w:proofErr w:type="spellEnd"/>
      <w:r w:rsidRPr="00836158">
        <w:rPr>
          <w:rFonts w:ascii="Times New Roman" w:hAnsi="Times New Roman" w:cs="Times New Roman"/>
          <w:sz w:val="24"/>
          <w:szCs w:val="24"/>
          <w:lang w:val="es-CR"/>
        </w:rPr>
        <w:t>, dolor</w:t>
      </w:r>
      <w:r w:rsidR="00250777">
        <w:rPr>
          <w:rFonts w:ascii="Times New Roman" w:hAnsi="Times New Roman" w:cs="Times New Roman"/>
          <w:sz w:val="24"/>
          <w:szCs w:val="24"/>
          <w:lang w:val="es-CR"/>
        </w:rPr>
        <w:t xml:space="preserve"> axial</w:t>
      </w:r>
      <w:r w:rsidRPr="00836158">
        <w:rPr>
          <w:rFonts w:ascii="Times New Roman" w:hAnsi="Times New Roman" w:cs="Times New Roman"/>
          <w:sz w:val="24"/>
          <w:szCs w:val="24"/>
          <w:lang w:val="es-CR"/>
        </w:rPr>
        <w:t xml:space="preserve">, deformidad, sinostosis, fusión, inestabilidad, </w:t>
      </w:r>
      <w:proofErr w:type="spellStart"/>
      <w:r w:rsidRPr="00836158">
        <w:rPr>
          <w:rFonts w:ascii="Times New Roman" w:hAnsi="Times New Roman" w:cs="Times New Roman"/>
          <w:sz w:val="24"/>
          <w:szCs w:val="24"/>
          <w:lang w:val="es-CR"/>
        </w:rPr>
        <w:t>Sprengel</w:t>
      </w:r>
      <w:proofErr w:type="spellEnd"/>
      <w:r w:rsidRPr="00836158">
        <w:rPr>
          <w:rFonts w:ascii="Times New Roman" w:hAnsi="Times New Roman" w:cs="Times New Roman"/>
          <w:sz w:val="24"/>
          <w:szCs w:val="24"/>
          <w:lang w:val="es-CR"/>
        </w:rPr>
        <w:t>, segmento adyacente</w:t>
      </w:r>
      <w:r>
        <w:rPr>
          <w:rFonts w:ascii="Times New Roman" w:hAnsi="Times New Roman" w:cs="Times New Roman"/>
          <w:sz w:val="24"/>
          <w:szCs w:val="24"/>
          <w:lang w:val="es-CR"/>
        </w:rPr>
        <w:t>, mielopatía</w:t>
      </w:r>
      <w:r w:rsidR="00250777">
        <w:rPr>
          <w:rFonts w:ascii="Times New Roman" w:hAnsi="Times New Roman" w:cs="Times New Roman"/>
          <w:sz w:val="24"/>
          <w:szCs w:val="24"/>
          <w:lang w:val="es-CR"/>
        </w:rPr>
        <w:t>, radiculopatía.</w:t>
      </w:r>
    </w:p>
    <w:p w14:paraId="353FCCC8" w14:textId="77777777" w:rsidR="000D14C4" w:rsidRPr="00836158" w:rsidRDefault="000D14C4" w:rsidP="00836158">
      <w:pPr>
        <w:pStyle w:val="Title"/>
        <w:rPr>
          <w:rFonts w:ascii="Times New Roman" w:hAnsi="Times New Roman" w:cs="Times New Roman"/>
          <w:lang w:val="es-CR"/>
        </w:rPr>
      </w:pPr>
    </w:p>
    <w:p w14:paraId="6D54806F" w14:textId="77777777" w:rsidR="000D14C4" w:rsidRPr="00836158" w:rsidRDefault="000D14C4" w:rsidP="000D14C4">
      <w:pPr>
        <w:pStyle w:val="Title"/>
        <w:jc w:val="center"/>
        <w:rPr>
          <w:rFonts w:ascii="Times New Roman" w:hAnsi="Times New Roman" w:cs="Times New Roman"/>
          <w:lang w:val="es-CR"/>
        </w:rPr>
      </w:pPr>
    </w:p>
    <w:p w14:paraId="113D0FA9" w14:textId="77777777" w:rsidR="000D14C4" w:rsidRPr="00836158" w:rsidRDefault="000D14C4" w:rsidP="000D14C4">
      <w:pPr>
        <w:pStyle w:val="Title"/>
        <w:jc w:val="center"/>
        <w:rPr>
          <w:rFonts w:ascii="Times New Roman" w:hAnsi="Times New Roman" w:cs="Times New Roman"/>
          <w:lang w:val="es-CR"/>
        </w:rPr>
      </w:pPr>
    </w:p>
    <w:p w14:paraId="6B8FCA0D" w14:textId="77777777" w:rsidR="000D14C4" w:rsidRPr="00836158" w:rsidRDefault="000D14C4" w:rsidP="000D14C4">
      <w:pPr>
        <w:pStyle w:val="Title"/>
        <w:jc w:val="center"/>
        <w:rPr>
          <w:rFonts w:ascii="Times New Roman" w:hAnsi="Times New Roman" w:cs="Times New Roman"/>
          <w:lang w:val="es-CR"/>
        </w:rPr>
      </w:pPr>
    </w:p>
    <w:p w14:paraId="779230DD" w14:textId="77777777" w:rsidR="000D14C4" w:rsidRPr="00836158" w:rsidRDefault="000D14C4" w:rsidP="000D14C4">
      <w:pPr>
        <w:pStyle w:val="Title"/>
        <w:jc w:val="center"/>
        <w:rPr>
          <w:rFonts w:ascii="Times New Roman" w:hAnsi="Times New Roman" w:cs="Times New Roman"/>
          <w:lang w:val="es-CR"/>
        </w:rPr>
      </w:pPr>
    </w:p>
    <w:p w14:paraId="6E78B206" w14:textId="207D2115" w:rsidR="000D14C4" w:rsidRDefault="000D14C4" w:rsidP="000D14C4">
      <w:pPr>
        <w:pStyle w:val="Title"/>
        <w:jc w:val="center"/>
        <w:rPr>
          <w:rFonts w:ascii="Times New Roman" w:hAnsi="Times New Roman" w:cs="Times New Roman"/>
          <w:lang w:val="es-CR"/>
        </w:rPr>
      </w:pPr>
    </w:p>
    <w:p w14:paraId="7B6AF186" w14:textId="50C0AC25" w:rsidR="00EB49BF" w:rsidRDefault="00EB49BF" w:rsidP="00EB49BF">
      <w:pPr>
        <w:rPr>
          <w:lang w:val="es-CR"/>
        </w:rPr>
      </w:pPr>
    </w:p>
    <w:p w14:paraId="0A98FB0F" w14:textId="29E42C57" w:rsidR="00EB49BF" w:rsidRDefault="00EB49BF" w:rsidP="00EB49BF">
      <w:pPr>
        <w:rPr>
          <w:lang w:val="es-CR"/>
        </w:rPr>
      </w:pPr>
    </w:p>
    <w:p w14:paraId="3185E0CB" w14:textId="780DA7C1" w:rsidR="00EB49BF" w:rsidRDefault="00EB49BF" w:rsidP="00EB49BF">
      <w:pPr>
        <w:rPr>
          <w:lang w:val="es-CR"/>
        </w:rPr>
      </w:pPr>
    </w:p>
    <w:p w14:paraId="3EE9996A" w14:textId="22AF4C8E" w:rsidR="00EB49BF" w:rsidRDefault="00EB49BF" w:rsidP="00EB49BF">
      <w:pPr>
        <w:rPr>
          <w:lang w:val="es-CR"/>
        </w:rPr>
      </w:pPr>
    </w:p>
    <w:p w14:paraId="3A189D48" w14:textId="5D56A7C0" w:rsidR="00EB49BF" w:rsidRDefault="00EB49BF" w:rsidP="00EB49BF">
      <w:pPr>
        <w:rPr>
          <w:lang w:val="es-CR"/>
        </w:rPr>
      </w:pPr>
    </w:p>
    <w:p w14:paraId="606E4D5C" w14:textId="029AAFBF" w:rsidR="00EB49BF" w:rsidRDefault="00EB49BF" w:rsidP="00EB49BF">
      <w:pPr>
        <w:rPr>
          <w:lang w:val="es-CR"/>
        </w:rPr>
      </w:pPr>
    </w:p>
    <w:p w14:paraId="0354E664" w14:textId="6B17400D" w:rsidR="00EB49BF" w:rsidRDefault="00EB49BF" w:rsidP="00EB49BF">
      <w:pPr>
        <w:rPr>
          <w:lang w:val="es-CR"/>
        </w:rPr>
      </w:pPr>
    </w:p>
    <w:p w14:paraId="76012CA0" w14:textId="2619DCB4" w:rsidR="00EB49BF" w:rsidRDefault="00EB49BF" w:rsidP="00EB49BF">
      <w:pPr>
        <w:rPr>
          <w:lang w:val="es-CR"/>
        </w:rPr>
      </w:pPr>
    </w:p>
    <w:p w14:paraId="4934B27E" w14:textId="05B06218" w:rsidR="00EB49BF" w:rsidRDefault="00EB49BF" w:rsidP="00EB49BF">
      <w:pPr>
        <w:rPr>
          <w:lang w:val="es-CR"/>
        </w:rPr>
      </w:pPr>
    </w:p>
    <w:p w14:paraId="5AAFEFC9" w14:textId="2A8ECD49" w:rsidR="00EB49BF" w:rsidRDefault="00EB49BF" w:rsidP="00EB49BF">
      <w:pPr>
        <w:rPr>
          <w:lang w:val="es-CR"/>
        </w:rPr>
      </w:pPr>
    </w:p>
    <w:p w14:paraId="43662623" w14:textId="40D1E488" w:rsidR="00EB49BF" w:rsidRDefault="00EB49BF" w:rsidP="00EB49BF">
      <w:pPr>
        <w:rPr>
          <w:lang w:val="es-CR"/>
        </w:rPr>
      </w:pPr>
    </w:p>
    <w:p w14:paraId="1DEBB58E" w14:textId="76A0CD1B" w:rsidR="00EB49BF" w:rsidRDefault="00EB49BF" w:rsidP="00EB49BF">
      <w:pPr>
        <w:rPr>
          <w:lang w:val="es-CR"/>
        </w:rPr>
      </w:pPr>
    </w:p>
    <w:p w14:paraId="11E97611" w14:textId="44631F9A" w:rsidR="00EB49BF" w:rsidRDefault="00EB49BF" w:rsidP="00EB49BF">
      <w:pPr>
        <w:rPr>
          <w:lang w:val="es-CR"/>
        </w:rPr>
      </w:pPr>
    </w:p>
    <w:p w14:paraId="29C01DFB" w14:textId="4A4AE127" w:rsidR="00EB49BF" w:rsidRDefault="00EB49BF" w:rsidP="00EB49BF">
      <w:pPr>
        <w:rPr>
          <w:lang w:val="es-CR"/>
        </w:rPr>
      </w:pPr>
    </w:p>
    <w:p w14:paraId="733A9F78" w14:textId="77777777" w:rsidR="000D14C4" w:rsidRPr="00836158" w:rsidRDefault="000D14C4" w:rsidP="000D14C4">
      <w:pPr>
        <w:pStyle w:val="Title"/>
        <w:jc w:val="center"/>
        <w:rPr>
          <w:rFonts w:ascii="Times New Roman" w:hAnsi="Times New Roman" w:cs="Times New Roman"/>
          <w:lang w:val="es-CR"/>
        </w:rPr>
      </w:pPr>
    </w:p>
    <w:p w14:paraId="73E22207" w14:textId="3F0C53BE" w:rsidR="000D14C4" w:rsidRPr="00836158" w:rsidRDefault="000D14C4" w:rsidP="000D14C4">
      <w:pPr>
        <w:pStyle w:val="Title"/>
        <w:jc w:val="center"/>
        <w:rPr>
          <w:rFonts w:ascii="Times New Roman" w:hAnsi="Times New Roman" w:cs="Times New Roman"/>
          <w:lang w:val="es-CR"/>
        </w:rPr>
      </w:pPr>
      <w:r w:rsidRPr="00836158">
        <w:rPr>
          <w:rFonts w:ascii="Times New Roman" w:hAnsi="Times New Roman" w:cs="Times New Roman"/>
          <w:lang w:val="es-CR"/>
        </w:rPr>
        <w:t>Cap</w:t>
      </w:r>
      <w:r w:rsidR="009671A1">
        <w:rPr>
          <w:rFonts w:ascii="Times New Roman" w:hAnsi="Times New Roman" w:cs="Times New Roman"/>
          <w:lang w:val="es-CR"/>
        </w:rPr>
        <w:t>Í</w:t>
      </w:r>
      <w:r w:rsidRPr="00836158">
        <w:rPr>
          <w:rFonts w:ascii="Times New Roman" w:hAnsi="Times New Roman" w:cs="Times New Roman"/>
          <w:lang w:val="es-CR"/>
        </w:rPr>
        <w:t>tulo I</w:t>
      </w:r>
    </w:p>
    <w:p w14:paraId="6D1BCC41" w14:textId="77777777" w:rsidR="000D14C4" w:rsidRPr="00836158" w:rsidRDefault="000D14C4" w:rsidP="000D14C4">
      <w:pPr>
        <w:rPr>
          <w:rFonts w:ascii="Times New Roman" w:hAnsi="Times New Roman" w:cs="Times New Roman"/>
          <w:lang w:val="es-CR"/>
        </w:rPr>
      </w:pPr>
    </w:p>
    <w:p w14:paraId="780783B1" w14:textId="1F560A3C" w:rsidR="000D14C4" w:rsidRPr="00836158" w:rsidRDefault="000D14C4" w:rsidP="000D14C4">
      <w:pPr>
        <w:pStyle w:val="Title"/>
        <w:jc w:val="center"/>
        <w:rPr>
          <w:rFonts w:ascii="Times New Roman" w:hAnsi="Times New Roman" w:cs="Times New Roman"/>
          <w:lang w:val="es-CR"/>
        </w:rPr>
      </w:pPr>
      <w:r w:rsidRPr="00836158">
        <w:rPr>
          <w:rFonts w:ascii="Times New Roman" w:hAnsi="Times New Roman" w:cs="Times New Roman"/>
          <w:lang w:val="es-CR"/>
        </w:rPr>
        <w:t>El Problema y su Importancia</w:t>
      </w:r>
    </w:p>
    <w:p w14:paraId="09B35DED" w14:textId="77777777" w:rsidR="000D14C4" w:rsidRPr="00836158" w:rsidRDefault="000D14C4" w:rsidP="000D14C4">
      <w:pPr>
        <w:jc w:val="center"/>
        <w:rPr>
          <w:rFonts w:ascii="Times New Roman" w:hAnsi="Times New Roman" w:cs="Times New Roman"/>
          <w:sz w:val="28"/>
          <w:szCs w:val="28"/>
          <w:lang w:val="es-CR"/>
        </w:rPr>
      </w:pPr>
      <w:r w:rsidRPr="00836158">
        <w:rPr>
          <w:rFonts w:ascii="Times New Roman" w:hAnsi="Times New Roman" w:cs="Times New Roman"/>
          <w:sz w:val="28"/>
          <w:szCs w:val="28"/>
          <w:lang w:val="es-CR"/>
        </w:rPr>
        <w:br w:type="page"/>
      </w:r>
    </w:p>
    <w:p w14:paraId="10946FD6" w14:textId="45B9190E" w:rsidR="00A473E4" w:rsidRPr="00836158" w:rsidRDefault="00A473E4" w:rsidP="009517B6">
      <w:pPr>
        <w:jc w:val="both"/>
        <w:rPr>
          <w:rFonts w:ascii="Times New Roman" w:hAnsi="Times New Roman" w:cs="Times New Roman"/>
          <w:b/>
          <w:bCs/>
          <w:sz w:val="24"/>
          <w:szCs w:val="24"/>
          <w:lang w:val="es-CR"/>
        </w:rPr>
      </w:pPr>
      <w:r w:rsidRPr="00836158">
        <w:rPr>
          <w:rFonts w:ascii="Times New Roman" w:hAnsi="Times New Roman" w:cs="Times New Roman"/>
          <w:b/>
          <w:bCs/>
          <w:sz w:val="24"/>
          <w:szCs w:val="24"/>
          <w:lang w:val="es-CR"/>
        </w:rPr>
        <w:lastRenderedPageBreak/>
        <w:t>ANÁLISIS DE</w:t>
      </w:r>
      <w:r w:rsidR="009517B6">
        <w:rPr>
          <w:rFonts w:ascii="Times New Roman" w:hAnsi="Times New Roman" w:cs="Times New Roman"/>
          <w:b/>
          <w:bCs/>
          <w:sz w:val="24"/>
          <w:szCs w:val="24"/>
          <w:lang w:val="es-CR"/>
        </w:rPr>
        <w:t xml:space="preserve"> </w:t>
      </w:r>
      <w:r w:rsidR="00286D0D">
        <w:rPr>
          <w:rFonts w:ascii="Times New Roman" w:hAnsi="Times New Roman" w:cs="Times New Roman"/>
          <w:b/>
          <w:bCs/>
          <w:sz w:val="24"/>
          <w:szCs w:val="24"/>
          <w:lang w:val="es-CR"/>
        </w:rPr>
        <w:t>E</w:t>
      </w:r>
      <w:r w:rsidRPr="00836158">
        <w:rPr>
          <w:rFonts w:ascii="Times New Roman" w:hAnsi="Times New Roman" w:cs="Times New Roman"/>
          <w:b/>
          <w:bCs/>
          <w:sz w:val="24"/>
          <w:szCs w:val="24"/>
          <w:lang w:val="es-CR"/>
        </w:rPr>
        <w:t xml:space="preserve">L CASO DE UN PACIENTE </w:t>
      </w:r>
      <w:r w:rsidR="00B026C4">
        <w:rPr>
          <w:rFonts w:ascii="Times New Roman" w:hAnsi="Times New Roman" w:cs="Times New Roman"/>
          <w:b/>
          <w:bCs/>
          <w:sz w:val="24"/>
          <w:szCs w:val="24"/>
          <w:lang w:val="es-CR"/>
        </w:rPr>
        <w:t xml:space="preserve">DE TRES AÑOS, </w:t>
      </w:r>
      <w:r w:rsidRPr="00836158">
        <w:rPr>
          <w:rFonts w:ascii="Times New Roman" w:hAnsi="Times New Roman" w:cs="Times New Roman"/>
          <w:b/>
          <w:bCs/>
          <w:sz w:val="24"/>
          <w:szCs w:val="24"/>
          <w:lang w:val="es-CR"/>
        </w:rPr>
        <w:t>CON UNA ENFERMEDAD DE KLIPPEL</w:t>
      </w:r>
      <w:r w:rsidR="00286D0D">
        <w:rPr>
          <w:rFonts w:ascii="Times New Roman" w:hAnsi="Times New Roman" w:cs="Times New Roman"/>
          <w:b/>
          <w:bCs/>
          <w:sz w:val="24"/>
          <w:szCs w:val="24"/>
          <w:lang w:val="es-CR"/>
        </w:rPr>
        <w:t>-</w:t>
      </w:r>
      <w:r w:rsidRPr="00836158">
        <w:rPr>
          <w:rFonts w:ascii="Times New Roman" w:hAnsi="Times New Roman" w:cs="Times New Roman"/>
          <w:b/>
          <w:bCs/>
          <w:sz w:val="24"/>
          <w:szCs w:val="24"/>
          <w:lang w:val="es-CR"/>
        </w:rPr>
        <w:t>FEIL, ABORDADO POR NUESTRO SERVICIO, SIN PREVIA SOSPECHA DIAGNÓSTICA.</w:t>
      </w:r>
    </w:p>
    <w:p w14:paraId="28497534" w14:textId="25221C24" w:rsidR="00A473E4" w:rsidRPr="00836158" w:rsidRDefault="00A473E4">
      <w:pPr>
        <w:rPr>
          <w:rFonts w:ascii="Times New Roman" w:hAnsi="Times New Roman" w:cs="Times New Roman"/>
          <w:b/>
          <w:bCs/>
          <w:sz w:val="24"/>
          <w:szCs w:val="24"/>
          <w:lang w:val="es-CR"/>
        </w:rPr>
      </w:pPr>
    </w:p>
    <w:p w14:paraId="289E5929" w14:textId="63AE4411" w:rsidR="00A473E4" w:rsidRPr="00836158" w:rsidRDefault="00A473E4">
      <w:pPr>
        <w:rPr>
          <w:rFonts w:ascii="Times New Roman" w:hAnsi="Times New Roman" w:cs="Times New Roman"/>
          <w:b/>
          <w:bCs/>
          <w:sz w:val="24"/>
          <w:szCs w:val="24"/>
          <w:lang w:val="es-CR"/>
        </w:rPr>
      </w:pPr>
      <w:r w:rsidRPr="00836158">
        <w:rPr>
          <w:rFonts w:ascii="Times New Roman" w:hAnsi="Times New Roman" w:cs="Times New Roman"/>
          <w:b/>
          <w:bCs/>
          <w:sz w:val="24"/>
          <w:szCs w:val="24"/>
          <w:lang w:val="es-CR"/>
        </w:rPr>
        <w:t>LUGARES: HOSPITAL NACIONAL DE NIÑOS</w:t>
      </w:r>
    </w:p>
    <w:p w14:paraId="2F762C00" w14:textId="6382BE16" w:rsidR="00A473E4" w:rsidRPr="00836158" w:rsidRDefault="00A473E4">
      <w:pPr>
        <w:rPr>
          <w:rFonts w:ascii="Times New Roman" w:hAnsi="Times New Roman" w:cs="Times New Roman"/>
          <w:b/>
          <w:bCs/>
          <w:sz w:val="24"/>
          <w:szCs w:val="24"/>
          <w:lang w:val="es-CR"/>
        </w:rPr>
      </w:pPr>
    </w:p>
    <w:p w14:paraId="29C333C6" w14:textId="49201387" w:rsidR="00A473E4" w:rsidRPr="00836158" w:rsidRDefault="00A473E4">
      <w:pPr>
        <w:rPr>
          <w:rFonts w:ascii="Times New Roman" w:hAnsi="Times New Roman" w:cs="Times New Roman"/>
          <w:b/>
          <w:bCs/>
          <w:sz w:val="24"/>
          <w:szCs w:val="24"/>
          <w:lang w:val="es-CR"/>
        </w:rPr>
      </w:pPr>
      <w:r w:rsidRPr="00836158">
        <w:rPr>
          <w:rFonts w:ascii="Times New Roman" w:hAnsi="Times New Roman" w:cs="Times New Roman"/>
          <w:b/>
          <w:bCs/>
          <w:sz w:val="24"/>
          <w:szCs w:val="24"/>
          <w:lang w:val="es-CR"/>
        </w:rPr>
        <w:t>PERIODO: AÑO 2020</w:t>
      </w:r>
    </w:p>
    <w:p w14:paraId="6E99F07E" w14:textId="22ABF26F" w:rsidR="00A473E4" w:rsidRPr="00836158" w:rsidRDefault="00A473E4">
      <w:pPr>
        <w:rPr>
          <w:rFonts w:ascii="Times New Roman" w:hAnsi="Times New Roman" w:cs="Times New Roman"/>
          <w:b/>
          <w:bCs/>
          <w:sz w:val="24"/>
          <w:szCs w:val="24"/>
          <w:lang w:val="es-CR"/>
        </w:rPr>
      </w:pPr>
    </w:p>
    <w:p w14:paraId="658F7683" w14:textId="1EF5EB61" w:rsidR="00A473E4" w:rsidRPr="00836158" w:rsidRDefault="00A473E4">
      <w:pPr>
        <w:rPr>
          <w:rFonts w:ascii="Times New Roman" w:hAnsi="Times New Roman" w:cs="Times New Roman"/>
          <w:b/>
          <w:bCs/>
          <w:sz w:val="24"/>
          <w:szCs w:val="24"/>
          <w:lang w:val="es-CR"/>
        </w:rPr>
      </w:pPr>
      <w:r w:rsidRPr="00836158">
        <w:rPr>
          <w:rFonts w:ascii="Times New Roman" w:hAnsi="Times New Roman" w:cs="Times New Roman"/>
          <w:b/>
          <w:bCs/>
          <w:sz w:val="24"/>
          <w:szCs w:val="24"/>
          <w:lang w:val="es-CR"/>
        </w:rPr>
        <w:t xml:space="preserve">TUTOR: Dr. Max </w:t>
      </w:r>
      <w:r w:rsidR="0079493B" w:rsidRPr="00836158">
        <w:rPr>
          <w:rFonts w:ascii="Times New Roman" w:hAnsi="Times New Roman" w:cs="Times New Roman"/>
          <w:b/>
          <w:bCs/>
          <w:sz w:val="24"/>
          <w:szCs w:val="24"/>
          <w:lang w:val="es-CR"/>
        </w:rPr>
        <w:t>Méndez</w:t>
      </w:r>
      <w:r w:rsidRPr="00836158">
        <w:rPr>
          <w:rFonts w:ascii="Times New Roman" w:hAnsi="Times New Roman" w:cs="Times New Roman"/>
          <w:b/>
          <w:bCs/>
          <w:sz w:val="24"/>
          <w:szCs w:val="24"/>
          <w:lang w:val="es-CR"/>
        </w:rPr>
        <w:t xml:space="preserve"> Salazar</w:t>
      </w:r>
    </w:p>
    <w:p w14:paraId="7E546FEF" w14:textId="43B649F0" w:rsidR="00A473E4" w:rsidRPr="00836158" w:rsidRDefault="00A473E4">
      <w:pPr>
        <w:rPr>
          <w:rFonts w:ascii="Times New Roman" w:hAnsi="Times New Roman" w:cs="Times New Roman"/>
          <w:b/>
          <w:bCs/>
          <w:sz w:val="24"/>
          <w:szCs w:val="24"/>
          <w:lang w:val="es-CR"/>
        </w:rPr>
      </w:pPr>
      <w:r w:rsidRPr="00836158">
        <w:rPr>
          <w:rFonts w:ascii="Times New Roman" w:hAnsi="Times New Roman" w:cs="Times New Roman"/>
          <w:b/>
          <w:bCs/>
          <w:sz w:val="24"/>
          <w:szCs w:val="24"/>
          <w:lang w:val="es-CR"/>
        </w:rPr>
        <w:t>Cap</w:t>
      </w:r>
      <w:r w:rsidR="00D462C3">
        <w:rPr>
          <w:rFonts w:ascii="Times New Roman" w:hAnsi="Times New Roman" w:cs="Times New Roman"/>
          <w:b/>
          <w:bCs/>
          <w:sz w:val="24"/>
          <w:szCs w:val="24"/>
          <w:lang w:val="es-CR"/>
        </w:rPr>
        <w:t>í</w:t>
      </w:r>
      <w:r w:rsidRPr="00836158">
        <w:rPr>
          <w:rFonts w:ascii="Times New Roman" w:hAnsi="Times New Roman" w:cs="Times New Roman"/>
          <w:b/>
          <w:bCs/>
          <w:sz w:val="24"/>
          <w:szCs w:val="24"/>
          <w:lang w:val="es-CR"/>
        </w:rPr>
        <w:t>tulo I</w:t>
      </w:r>
    </w:p>
    <w:p w14:paraId="6689BDCB" w14:textId="528D12A9" w:rsidR="00A473E4" w:rsidRPr="00836158" w:rsidRDefault="00A473E4" w:rsidP="00BC4EB0">
      <w:pPr>
        <w:pStyle w:val="Heading1"/>
        <w:rPr>
          <w:sz w:val="24"/>
          <w:szCs w:val="24"/>
        </w:rPr>
      </w:pPr>
      <w:bookmarkStart w:id="4" w:name="_Toc75868408"/>
      <w:r w:rsidRPr="00836158">
        <w:rPr>
          <w:sz w:val="24"/>
          <w:szCs w:val="24"/>
        </w:rPr>
        <w:t>E</w:t>
      </w:r>
      <w:r w:rsidR="000D040B" w:rsidRPr="00836158">
        <w:rPr>
          <w:sz w:val="24"/>
          <w:szCs w:val="24"/>
        </w:rPr>
        <w:t>l Problema y su Importancia</w:t>
      </w:r>
      <w:bookmarkEnd w:id="4"/>
    </w:p>
    <w:p w14:paraId="61D7EB9D" w14:textId="69A75FB4" w:rsidR="00A473E4" w:rsidRPr="00836158" w:rsidRDefault="00A473E4" w:rsidP="006E4506">
      <w:pPr>
        <w:pStyle w:val="Heading2"/>
        <w:rPr>
          <w:szCs w:val="24"/>
        </w:rPr>
      </w:pPr>
      <w:r w:rsidRPr="00836158">
        <w:rPr>
          <w:szCs w:val="24"/>
          <w:lang w:val="es-CR"/>
        </w:rPr>
        <w:t xml:space="preserve"> </w:t>
      </w:r>
      <w:bookmarkStart w:id="5" w:name="_Toc75868409"/>
      <w:r w:rsidRPr="00836158">
        <w:rPr>
          <w:szCs w:val="24"/>
        </w:rPr>
        <w:t>Planteamiento del Problema</w:t>
      </w:r>
      <w:bookmarkEnd w:id="5"/>
    </w:p>
    <w:p w14:paraId="550F5F12" w14:textId="768E67C0" w:rsidR="00A473E4" w:rsidRPr="009517B6" w:rsidRDefault="00A473E4" w:rsidP="009517B6">
      <w:pPr>
        <w:spacing w:line="360" w:lineRule="auto"/>
        <w:ind w:firstLine="360"/>
        <w:jc w:val="both"/>
        <w:rPr>
          <w:rFonts w:ascii="Times New Roman" w:hAnsi="Times New Roman" w:cs="Times New Roman"/>
          <w:sz w:val="24"/>
          <w:szCs w:val="24"/>
          <w:lang w:val="es-CR"/>
        </w:rPr>
      </w:pPr>
      <w:r w:rsidRPr="009517B6">
        <w:rPr>
          <w:rFonts w:ascii="Times New Roman" w:hAnsi="Times New Roman" w:cs="Times New Roman"/>
          <w:sz w:val="24"/>
          <w:szCs w:val="24"/>
          <w:lang w:val="es-CR"/>
        </w:rPr>
        <w:t>E</w:t>
      </w:r>
      <w:r w:rsidR="00286D0D" w:rsidRPr="009517B6">
        <w:rPr>
          <w:rFonts w:ascii="Times New Roman" w:hAnsi="Times New Roman" w:cs="Times New Roman"/>
          <w:sz w:val="24"/>
          <w:szCs w:val="24"/>
          <w:lang w:val="es-CR"/>
        </w:rPr>
        <w:t>ste</w:t>
      </w:r>
      <w:r w:rsidRPr="009517B6">
        <w:rPr>
          <w:rFonts w:ascii="Times New Roman" w:hAnsi="Times New Roman" w:cs="Times New Roman"/>
          <w:sz w:val="24"/>
          <w:szCs w:val="24"/>
          <w:lang w:val="es-CR"/>
        </w:rPr>
        <w:t xml:space="preserve"> síndrome es una malformación ósea rara</w:t>
      </w:r>
      <w:r w:rsidR="002E7FB0" w:rsidRPr="009517B6">
        <w:rPr>
          <w:rFonts w:ascii="Times New Roman" w:hAnsi="Times New Roman" w:cs="Times New Roman"/>
          <w:sz w:val="24"/>
          <w:szCs w:val="24"/>
          <w:lang w:val="es-CR"/>
        </w:rPr>
        <w:t>, pero potencialmente devastadora</w:t>
      </w:r>
      <w:r w:rsidR="00250777" w:rsidRPr="009517B6">
        <w:rPr>
          <w:rFonts w:ascii="Times New Roman" w:hAnsi="Times New Roman" w:cs="Times New Roman"/>
          <w:sz w:val="24"/>
          <w:szCs w:val="24"/>
          <w:lang w:val="es-CR"/>
        </w:rPr>
        <w:t xml:space="preserve">; </w:t>
      </w:r>
      <w:r w:rsidR="002E7FB0" w:rsidRPr="009517B6">
        <w:rPr>
          <w:rFonts w:ascii="Times New Roman" w:hAnsi="Times New Roman" w:cs="Times New Roman"/>
          <w:sz w:val="24"/>
          <w:szCs w:val="24"/>
          <w:lang w:val="es-CR"/>
        </w:rPr>
        <w:t>enfermedad que muchas veces no forma parte de espectro de diagnósticos diferenciales para patología cervical, por parte de los médicos generales.</w:t>
      </w:r>
    </w:p>
    <w:p w14:paraId="321A9C2D" w14:textId="63D62A24" w:rsidR="002E7FB0" w:rsidRPr="009517B6" w:rsidRDefault="002E7FB0" w:rsidP="009517B6">
      <w:pPr>
        <w:spacing w:line="360" w:lineRule="auto"/>
        <w:ind w:firstLine="360"/>
        <w:jc w:val="both"/>
        <w:rPr>
          <w:rFonts w:ascii="Times New Roman" w:hAnsi="Times New Roman" w:cs="Times New Roman"/>
          <w:sz w:val="24"/>
          <w:szCs w:val="24"/>
          <w:lang w:val="es-CR"/>
        </w:rPr>
      </w:pPr>
      <w:r w:rsidRPr="009517B6">
        <w:rPr>
          <w:rFonts w:ascii="Times New Roman" w:hAnsi="Times New Roman" w:cs="Times New Roman"/>
          <w:sz w:val="24"/>
          <w:szCs w:val="24"/>
          <w:lang w:val="es-CR"/>
        </w:rPr>
        <w:t xml:space="preserve">El síndrome de </w:t>
      </w:r>
      <w:proofErr w:type="spellStart"/>
      <w:r w:rsidRPr="009517B6">
        <w:rPr>
          <w:rFonts w:ascii="Times New Roman" w:hAnsi="Times New Roman" w:cs="Times New Roman"/>
          <w:sz w:val="24"/>
          <w:szCs w:val="24"/>
          <w:lang w:val="es-CR"/>
        </w:rPr>
        <w:t>Klippel</w:t>
      </w:r>
      <w:r w:rsidR="00286D0D" w:rsidRPr="009517B6">
        <w:rPr>
          <w:rFonts w:ascii="Times New Roman" w:hAnsi="Times New Roman" w:cs="Times New Roman"/>
          <w:sz w:val="24"/>
          <w:szCs w:val="24"/>
          <w:lang w:val="es-CR"/>
        </w:rPr>
        <w:t>-</w:t>
      </w:r>
      <w:r w:rsidRPr="009517B6">
        <w:rPr>
          <w:rFonts w:ascii="Times New Roman" w:hAnsi="Times New Roman" w:cs="Times New Roman"/>
          <w:sz w:val="24"/>
          <w:szCs w:val="24"/>
          <w:lang w:val="es-CR"/>
        </w:rPr>
        <w:t>Feil</w:t>
      </w:r>
      <w:proofErr w:type="spellEnd"/>
      <w:r w:rsidRPr="009517B6">
        <w:rPr>
          <w:rFonts w:ascii="Times New Roman" w:hAnsi="Times New Roman" w:cs="Times New Roman"/>
          <w:sz w:val="24"/>
          <w:szCs w:val="24"/>
          <w:lang w:val="es-CR"/>
        </w:rPr>
        <w:t xml:space="preserve"> se puede definir como una alteración en el desarrollo de </w:t>
      </w:r>
      <w:r w:rsidR="00EB49BF" w:rsidRPr="009517B6">
        <w:rPr>
          <w:rFonts w:ascii="Times New Roman" w:hAnsi="Times New Roman" w:cs="Times New Roman"/>
          <w:sz w:val="24"/>
          <w:szCs w:val="24"/>
          <w:lang w:val="es-CR"/>
        </w:rPr>
        <w:t>vértebras</w:t>
      </w:r>
      <w:r w:rsidRPr="009517B6">
        <w:rPr>
          <w:rFonts w:ascii="Times New Roman" w:hAnsi="Times New Roman" w:cs="Times New Roman"/>
          <w:sz w:val="24"/>
          <w:szCs w:val="24"/>
          <w:lang w:val="es-CR"/>
        </w:rPr>
        <w:t xml:space="preserve"> cervicales, lo que produce una segmentación inadecuada de la columna cervical. Si bien esta </w:t>
      </w:r>
      <w:r w:rsidR="00B8174B" w:rsidRPr="009517B6">
        <w:rPr>
          <w:rFonts w:ascii="Times New Roman" w:hAnsi="Times New Roman" w:cs="Times New Roman"/>
          <w:sz w:val="24"/>
          <w:szCs w:val="24"/>
          <w:lang w:val="es-CR"/>
        </w:rPr>
        <w:t>patología</w:t>
      </w:r>
      <w:r w:rsidRPr="009517B6">
        <w:rPr>
          <w:rFonts w:ascii="Times New Roman" w:hAnsi="Times New Roman" w:cs="Times New Roman"/>
          <w:sz w:val="24"/>
          <w:szCs w:val="24"/>
          <w:lang w:val="es-CR"/>
        </w:rPr>
        <w:t xml:space="preserve"> se suele presentar de forma aislada, mayormente se encuentra acompañada por otras</w:t>
      </w:r>
      <w:r w:rsidR="00B8174B" w:rsidRPr="009517B6">
        <w:rPr>
          <w:rFonts w:ascii="Times New Roman" w:hAnsi="Times New Roman" w:cs="Times New Roman"/>
          <w:sz w:val="24"/>
          <w:szCs w:val="24"/>
          <w:lang w:val="es-CR"/>
        </w:rPr>
        <w:t xml:space="preserve"> enfermedades congénitas u otras malformaciones incluyendo vertebrales, gastrointestinales, auditivas, urinarias, card</w:t>
      </w:r>
      <w:r w:rsidR="00286D0D" w:rsidRPr="009517B6">
        <w:rPr>
          <w:rFonts w:ascii="Times New Roman" w:hAnsi="Times New Roman" w:cs="Times New Roman"/>
          <w:sz w:val="24"/>
          <w:szCs w:val="24"/>
          <w:lang w:val="es-CR"/>
        </w:rPr>
        <w:t>í</w:t>
      </w:r>
      <w:r w:rsidR="00B8174B" w:rsidRPr="009517B6">
        <w:rPr>
          <w:rFonts w:ascii="Times New Roman" w:hAnsi="Times New Roman" w:cs="Times New Roman"/>
          <w:sz w:val="24"/>
          <w:szCs w:val="24"/>
          <w:lang w:val="es-CR"/>
        </w:rPr>
        <w:t>acas y neurológicas</w:t>
      </w:r>
      <w:r w:rsidR="00062CCC" w:rsidRPr="009517B6">
        <w:rPr>
          <w:rFonts w:ascii="Times New Roman" w:hAnsi="Times New Roman" w:cs="Times New Roman"/>
          <w:sz w:val="24"/>
          <w:szCs w:val="24"/>
          <w:lang w:val="es-CR"/>
        </w:rPr>
        <w:t>.</w:t>
      </w:r>
    </w:p>
    <w:p w14:paraId="6768DE62" w14:textId="07286DBD" w:rsidR="00250777" w:rsidRPr="009517B6" w:rsidRDefault="00250777" w:rsidP="009517B6">
      <w:pPr>
        <w:spacing w:line="360" w:lineRule="auto"/>
        <w:ind w:firstLine="360"/>
        <w:jc w:val="both"/>
        <w:rPr>
          <w:rFonts w:ascii="Times New Roman" w:hAnsi="Times New Roman" w:cs="Times New Roman"/>
          <w:sz w:val="24"/>
          <w:szCs w:val="24"/>
          <w:lang w:val="es-CR"/>
        </w:rPr>
      </w:pPr>
      <w:r w:rsidRPr="009517B6">
        <w:rPr>
          <w:rFonts w:ascii="Times New Roman" w:hAnsi="Times New Roman" w:cs="Times New Roman"/>
          <w:sz w:val="24"/>
          <w:szCs w:val="24"/>
          <w:lang w:val="es-CR"/>
        </w:rPr>
        <w:t xml:space="preserve">En la literatura existe una gran incógnita que rodea a este síndrome, desde su etiología y clasificación hasta su </w:t>
      </w:r>
      <w:r w:rsidR="00656F61" w:rsidRPr="009517B6">
        <w:rPr>
          <w:rFonts w:ascii="Times New Roman" w:hAnsi="Times New Roman" w:cs="Times New Roman"/>
          <w:sz w:val="24"/>
          <w:szCs w:val="24"/>
          <w:lang w:val="es-CR"/>
        </w:rPr>
        <w:t>pronóstico</w:t>
      </w:r>
      <w:r w:rsidRPr="009517B6">
        <w:rPr>
          <w:rFonts w:ascii="Times New Roman" w:hAnsi="Times New Roman" w:cs="Times New Roman"/>
          <w:sz w:val="24"/>
          <w:szCs w:val="24"/>
          <w:lang w:val="es-CR"/>
        </w:rPr>
        <w:t xml:space="preserve"> y manejo, lo cual crea un desconocimiento por parte de los médicos que reciben a este tipo de pacientes, a esto se le suma el manejo inadecuado, por falta de una guía para poder diagnosticar y lidiar de manera a</w:t>
      </w:r>
      <w:r w:rsidR="00BE4692" w:rsidRPr="009517B6">
        <w:rPr>
          <w:rFonts w:ascii="Times New Roman" w:hAnsi="Times New Roman" w:cs="Times New Roman"/>
          <w:sz w:val="24"/>
          <w:szCs w:val="24"/>
          <w:lang w:val="es-CR"/>
        </w:rPr>
        <w:t>propiada</w:t>
      </w:r>
      <w:r w:rsidRPr="009517B6">
        <w:rPr>
          <w:rFonts w:ascii="Times New Roman" w:hAnsi="Times New Roman" w:cs="Times New Roman"/>
          <w:sz w:val="24"/>
          <w:szCs w:val="24"/>
          <w:lang w:val="es-CR"/>
        </w:rPr>
        <w:t xml:space="preserve"> con esta patología. </w:t>
      </w:r>
    </w:p>
    <w:p w14:paraId="085DE7D8" w14:textId="7B9F9E3F" w:rsidR="00EB49BF" w:rsidRPr="009517B6" w:rsidRDefault="00250777" w:rsidP="009517B6">
      <w:pPr>
        <w:spacing w:line="360" w:lineRule="auto"/>
        <w:ind w:firstLine="360"/>
        <w:jc w:val="both"/>
        <w:rPr>
          <w:rFonts w:ascii="Times New Roman" w:hAnsi="Times New Roman" w:cs="Times New Roman"/>
          <w:sz w:val="24"/>
          <w:szCs w:val="24"/>
          <w:lang w:val="es-CR"/>
        </w:rPr>
      </w:pPr>
      <w:r w:rsidRPr="009517B6">
        <w:rPr>
          <w:rFonts w:ascii="Times New Roman" w:hAnsi="Times New Roman" w:cs="Times New Roman"/>
          <w:sz w:val="24"/>
          <w:szCs w:val="24"/>
          <w:lang w:val="es-CR"/>
        </w:rPr>
        <w:t>A la consulta de patología vertebral pediátrica, se presenta un</w:t>
      </w:r>
      <w:r w:rsidR="00062CCC" w:rsidRPr="009517B6">
        <w:rPr>
          <w:rFonts w:ascii="Times New Roman" w:hAnsi="Times New Roman" w:cs="Times New Roman"/>
          <w:sz w:val="24"/>
          <w:szCs w:val="24"/>
          <w:lang w:val="es-CR"/>
        </w:rPr>
        <w:t xml:space="preserve"> paciente de </w:t>
      </w:r>
      <w:r w:rsidR="00D462C3" w:rsidRPr="009517B6">
        <w:rPr>
          <w:rFonts w:ascii="Times New Roman" w:hAnsi="Times New Roman" w:cs="Times New Roman"/>
          <w:sz w:val="24"/>
          <w:szCs w:val="24"/>
          <w:lang w:val="es-CR"/>
        </w:rPr>
        <w:t>tres</w:t>
      </w:r>
      <w:r w:rsidR="00062CCC" w:rsidRPr="009517B6">
        <w:rPr>
          <w:rFonts w:ascii="Times New Roman" w:hAnsi="Times New Roman" w:cs="Times New Roman"/>
          <w:sz w:val="24"/>
          <w:szCs w:val="24"/>
          <w:lang w:val="es-CR"/>
        </w:rPr>
        <w:t xml:space="preserve"> años y </w:t>
      </w:r>
      <w:r w:rsidR="00D462C3" w:rsidRPr="009517B6">
        <w:rPr>
          <w:rFonts w:ascii="Times New Roman" w:hAnsi="Times New Roman" w:cs="Times New Roman"/>
          <w:sz w:val="24"/>
          <w:szCs w:val="24"/>
          <w:lang w:val="es-CR"/>
        </w:rPr>
        <w:t>cinco</w:t>
      </w:r>
      <w:r w:rsidR="00062CCC" w:rsidRPr="009517B6">
        <w:rPr>
          <w:rFonts w:ascii="Times New Roman" w:hAnsi="Times New Roman" w:cs="Times New Roman"/>
          <w:sz w:val="24"/>
          <w:szCs w:val="24"/>
          <w:lang w:val="es-CR"/>
        </w:rPr>
        <w:t xml:space="preserve"> meses</w:t>
      </w:r>
      <w:r w:rsidRPr="009517B6">
        <w:rPr>
          <w:rFonts w:ascii="Times New Roman" w:hAnsi="Times New Roman" w:cs="Times New Roman"/>
          <w:sz w:val="24"/>
          <w:szCs w:val="24"/>
          <w:lang w:val="es-CR"/>
        </w:rPr>
        <w:t>,</w:t>
      </w:r>
      <w:r w:rsidR="00062CCC" w:rsidRPr="009517B6">
        <w:rPr>
          <w:rFonts w:ascii="Times New Roman" w:hAnsi="Times New Roman" w:cs="Times New Roman"/>
          <w:sz w:val="24"/>
          <w:szCs w:val="24"/>
          <w:lang w:val="es-CR"/>
        </w:rPr>
        <w:t xml:space="preserve"> para valoración por tort</w:t>
      </w:r>
      <w:r w:rsidR="00BE4692" w:rsidRPr="009517B6">
        <w:rPr>
          <w:rFonts w:ascii="Times New Roman" w:hAnsi="Times New Roman" w:cs="Times New Roman"/>
          <w:sz w:val="24"/>
          <w:szCs w:val="24"/>
          <w:lang w:val="es-CR"/>
        </w:rPr>
        <w:t>í</w:t>
      </w:r>
      <w:r w:rsidR="00062CCC" w:rsidRPr="009517B6">
        <w:rPr>
          <w:rFonts w:ascii="Times New Roman" w:hAnsi="Times New Roman" w:cs="Times New Roman"/>
          <w:sz w:val="24"/>
          <w:szCs w:val="24"/>
          <w:lang w:val="es-CR"/>
        </w:rPr>
        <w:t xml:space="preserve">colis muscular congénita, </w:t>
      </w:r>
      <w:r w:rsidRPr="009517B6">
        <w:rPr>
          <w:rFonts w:ascii="Times New Roman" w:hAnsi="Times New Roman" w:cs="Times New Roman"/>
          <w:sz w:val="24"/>
          <w:szCs w:val="24"/>
          <w:lang w:val="es-CR"/>
        </w:rPr>
        <w:t>manejado</w:t>
      </w:r>
      <w:r w:rsidR="00062CCC" w:rsidRPr="009517B6">
        <w:rPr>
          <w:rFonts w:ascii="Times New Roman" w:hAnsi="Times New Roman" w:cs="Times New Roman"/>
          <w:sz w:val="24"/>
          <w:szCs w:val="24"/>
          <w:lang w:val="es-CR"/>
        </w:rPr>
        <w:t xml:space="preserve"> previamente por</w:t>
      </w:r>
      <w:r w:rsidRPr="009517B6">
        <w:rPr>
          <w:rFonts w:ascii="Times New Roman" w:hAnsi="Times New Roman" w:cs="Times New Roman"/>
          <w:sz w:val="24"/>
          <w:szCs w:val="24"/>
          <w:lang w:val="es-CR"/>
        </w:rPr>
        <w:t xml:space="preserve"> el servicio</w:t>
      </w:r>
      <w:r w:rsidR="00D462C3" w:rsidRPr="009517B6">
        <w:rPr>
          <w:rFonts w:ascii="Times New Roman" w:hAnsi="Times New Roman" w:cs="Times New Roman"/>
          <w:sz w:val="24"/>
          <w:szCs w:val="24"/>
          <w:lang w:val="es-CR"/>
        </w:rPr>
        <w:t xml:space="preserve"> de</w:t>
      </w:r>
      <w:r w:rsidR="00062CCC" w:rsidRPr="009517B6">
        <w:rPr>
          <w:rFonts w:ascii="Times New Roman" w:hAnsi="Times New Roman" w:cs="Times New Roman"/>
          <w:sz w:val="24"/>
          <w:szCs w:val="24"/>
          <w:lang w:val="es-CR"/>
        </w:rPr>
        <w:t xml:space="preserve"> fisiatría. Paciente nació de manera prematura por cesárea a las </w:t>
      </w:r>
      <w:r w:rsidR="00BE4692" w:rsidRPr="009517B6">
        <w:rPr>
          <w:rFonts w:ascii="Times New Roman" w:hAnsi="Times New Roman" w:cs="Times New Roman"/>
          <w:sz w:val="24"/>
          <w:szCs w:val="24"/>
          <w:lang w:val="es-CR"/>
        </w:rPr>
        <w:t>veintiocho</w:t>
      </w:r>
      <w:r w:rsidR="00062CCC" w:rsidRPr="009517B6">
        <w:rPr>
          <w:rFonts w:ascii="Times New Roman" w:hAnsi="Times New Roman" w:cs="Times New Roman"/>
          <w:sz w:val="24"/>
          <w:szCs w:val="24"/>
          <w:lang w:val="es-CR"/>
        </w:rPr>
        <w:t xml:space="preserve"> semanas de gestación con un peso de 960</w:t>
      </w:r>
      <w:r w:rsidR="00D462C3" w:rsidRPr="009517B6">
        <w:rPr>
          <w:rFonts w:ascii="Times New Roman" w:hAnsi="Times New Roman" w:cs="Times New Roman"/>
          <w:sz w:val="24"/>
          <w:szCs w:val="24"/>
          <w:lang w:val="es-CR"/>
        </w:rPr>
        <w:t xml:space="preserve"> </w:t>
      </w:r>
      <w:r w:rsidR="00062CCC" w:rsidRPr="009517B6">
        <w:rPr>
          <w:rFonts w:ascii="Times New Roman" w:hAnsi="Times New Roman" w:cs="Times New Roman"/>
          <w:sz w:val="24"/>
          <w:szCs w:val="24"/>
          <w:lang w:val="es-CR"/>
        </w:rPr>
        <w:t xml:space="preserve">g, con el antecedente de </w:t>
      </w:r>
      <w:proofErr w:type="spellStart"/>
      <w:r w:rsidR="00062CCC" w:rsidRPr="009517B6">
        <w:rPr>
          <w:rFonts w:ascii="Times New Roman" w:hAnsi="Times New Roman" w:cs="Times New Roman"/>
          <w:sz w:val="24"/>
          <w:szCs w:val="24"/>
          <w:lang w:val="es-CR"/>
        </w:rPr>
        <w:t>oligoamnios</w:t>
      </w:r>
      <w:proofErr w:type="spellEnd"/>
      <w:r w:rsidR="00062CCC" w:rsidRPr="009517B6">
        <w:rPr>
          <w:rFonts w:ascii="Times New Roman" w:hAnsi="Times New Roman" w:cs="Times New Roman"/>
          <w:sz w:val="24"/>
          <w:szCs w:val="24"/>
          <w:lang w:val="es-CR"/>
        </w:rPr>
        <w:t xml:space="preserve"> y retraso de crecimiento intrauterino.</w:t>
      </w:r>
      <w:r w:rsidR="00693A50" w:rsidRPr="009517B6">
        <w:rPr>
          <w:rFonts w:ascii="Times New Roman" w:hAnsi="Times New Roman" w:cs="Times New Roman"/>
          <w:sz w:val="24"/>
          <w:szCs w:val="24"/>
          <w:lang w:val="es-CR"/>
        </w:rPr>
        <w:t xml:space="preserve"> Paciente con historia de retraso en el desarrollo </w:t>
      </w:r>
      <w:r w:rsidR="00693A50" w:rsidRPr="009517B6">
        <w:rPr>
          <w:rFonts w:ascii="Times New Roman" w:hAnsi="Times New Roman" w:cs="Times New Roman"/>
          <w:sz w:val="24"/>
          <w:szCs w:val="24"/>
          <w:lang w:val="es-CR"/>
        </w:rPr>
        <w:lastRenderedPageBreak/>
        <w:t>psicomotor</w:t>
      </w:r>
      <w:r w:rsidR="00BE4692" w:rsidRPr="009517B6">
        <w:rPr>
          <w:rFonts w:ascii="Times New Roman" w:hAnsi="Times New Roman" w:cs="Times New Roman"/>
          <w:sz w:val="24"/>
          <w:szCs w:val="24"/>
          <w:lang w:val="es-CR"/>
        </w:rPr>
        <w:t>,</w:t>
      </w:r>
      <w:r w:rsidR="00693A50" w:rsidRPr="009517B6">
        <w:rPr>
          <w:rFonts w:ascii="Times New Roman" w:hAnsi="Times New Roman" w:cs="Times New Roman"/>
          <w:sz w:val="24"/>
          <w:szCs w:val="24"/>
          <w:lang w:val="es-CR"/>
        </w:rPr>
        <w:t xml:space="preserve"> a los </w:t>
      </w:r>
      <w:r w:rsidR="00E34E5D" w:rsidRPr="009517B6">
        <w:rPr>
          <w:rFonts w:ascii="Times New Roman" w:hAnsi="Times New Roman" w:cs="Times New Roman"/>
          <w:sz w:val="24"/>
          <w:szCs w:val="24"/>
          <w:lang w:val="es-CR"/>
        </w:rPr>
        <w:t>diez</w:t>
      </w:r>
      <w:r w:rsidR="00693A50" w:rsidRPr="009517B6">
        <w:rPr>
          <w:rFonts w:ascii="Times New Roman" w:hAnsi="Times New Roman" w:cs="Times New Roman"/>
          <w:sz w:val="24"/>
          <w:szCs w:val="24"/>
          <w:lang w:val="es-CR"/>
        </w:rPr>
        <w:t xml:space="preserve"> meses a</w:t>
      </w:r>
      <w:r w:rsidR="00BE4692" w:rsidRPr="009517B6">
        <w:rPr>
          <w:rFonts w:ascii="Times New Roman" w:hAnsi="Times New Roman" w:cs="Times New Roman"/>
          <w:sz w:val="24"/>
          <w:szCs w:val="24"/>
          <w:lang w:val="es-CR"/>
        </w:rPr>
        <w:t>ú</w:t>
      </w:r>
      <w:r w:rsidR="00693A50" w:rsidRPr="009517B6">
        <w:rPr>
          <w:rFonts w:ascii="Times New Roman" w:hAnsi="Times New Roman" w:cs="Times New Roman"/>
          <w:sz w:val="24"/>
          <w:szCs w:val="24"/>
          <w:lang w:val="es-CR"/>
        </w:rPr>
        <w:t xml:space="preserve">n no lograba control de torso o cuello. Al momento de la consulta paciente con baja estatura, facies sindrómicas, </w:t>
      </w:r>
      <w:r w:rsidR="00B60D38" w:rsidRPr="009517B6">
        <w:rPr>
          <w:rFonts w:ascii="Times New Roman" w:hAnsi="Times New Roman" w:cs="Times New Roman"/>
          <w:sz w:val="24"/>
          <w:szCs w:val="24"/>
          <w:lang w:val="es-CR"/>
        </w:rPr>
        <w:t xml:space="preserve">desviación cervical hacia el lado izquierdo, presenta cierta inestabilidad a la marcha probablemente asociada a una inherente rigidez de la cintura escapular. </w:t>
      </w:r>
    </w:p>
    <w:p w14:paraId="54E273AC" w14:textId="10E7FFD4" w:rsidR="00086B1C" w:rsidRPr="009517B6" w:rsidRDefault="00086B1C" w:rsidP="009517B6">
      <w:pPr>
        <w:spacing w:line="360" w:lineRule="auto"/>
        <w:ind w:firstLine="360"/>
        <w:jc w:val="both"/>
        <w:rPr>
          <w:rFonts w:ascii="Times New Roman" w:hAnsi="Times New Roman" w:cs="Times New Roman"/>
          <w:sz w:val="24"/>
          <w:szCs w:val="24"/>
          <w:lang w:val="es-CR"/>
        </w:rPr>
      </w:pPr>
      <w:r w:rsidRPr="009517B6">
        <w:rPr>
          <w:rFonts w:ascii="Times New Roman" w:hAnsi="Times New Roman" w:cs="Times New Roman"/>
          <w:sz w:val="24"/>
          <w:szCs w:val="24"/>
          <w:lang w:val="es-CR"/>
        </w:rPr>
        <w:t>Al examen físico el paciente no presenta limitación en los arcos de movilidad de la cintura escapular, dolor, déficit neurológico o síntomas radiculares,</w:t>
      </w:r>
      <w:r w:rsidR="00250777" w:rsidRPr="009517B6">
        <w:rPr>
          <w:rFonts w:ascii="Times New Roman" w:hAnsi="Times New Roman" w:cs="Times New Roman"/>
          <w:sz w:val="24"/>
          <w:szCs w:val="24"/>
          <w:lang w:val="es-CR"/>
        </w:rPr>
        <w:t xml:space="preserve"> la</w:t>
      </w:r>
      <w:r w:rsidRPr="009517B6">
        <w:rPr>
          <w:rFonts w:ascii="Times New Roman" w:hAnsi="Times New Roman" w:cs="Times New Roman"/>
          <w:sz w:val="24"/>
          <w:szCs w:val="24"/>
          <w:lang w:val="es-CR"/>
        </w:rPr>
        <w:t xml:space="preserve"> madre inform</w:t>
      </w:r>
      <w:r w:rsidR="00250777" w:rsidRPr="009517B6">
        <w:rPr>
          <w:rFonts w:ascii="Times New Roman" w:hAnsi="Times New Roman" w:cs="Times New Roman"/>
          <w:sz w:val="24"/>
          <w:szCs w:val="24"/>
          <w:lang w:val="es-CR"/>
        </w:rPr>
        <w:t>ó</w:t>
      </w:r>
      <w:r w:rsidRPr="009517B6">
        <w:rPr>
          <w:rFonts w:ascii="Times New Roman" w:hAnsi="Times New Roman" w:cs="Times New Roman"/>
          <w:sz w:val="24"/>
          <w:szCs w:val="24"/>
          <w:lang w:val="es-CR"/>
        </w:rPr>
        <w:t xml:space="preserve"> que el paciente lleva una vida normal con “un poco” de limitación en el cuello, la cual ha mejorado con terapia. Se realiza el examen radiológico de rutina en ausencia de otro síntoma pivote, donde se encuentra una fusión masiva de las </w:t>
      </w:r>
      <w:r w:rsidR="009B3BB3" w:rsidRPr="009517B6">
        <w:rPr>
          <w:rFonts w:ascii="Times New Roman" w:hAnsi="Times New Roman" w:cs="Times New Roman"/>
          <w:sz w:val="24"/>
          <w:szCs w:val="24"/>
          <w:lang w:val="es-CR"/>
        </w:rPr>
        <w:t>vértebras</w:t>
      </w:r>
      <w:r w:rsidRPr="009517B6">
        <w:rPr>
          <w:rFonts w:ascii="Times New Roman" w:hAnsi="Times New Roman" w:cs="Times New Roman"/>
          <w:sz w:val="24"/>
          <w:szCs w:val="24"/>
          <w:lang w:val="es-CR"/>
        </w:rPr>
        <w:t xml:space="preserve"> cervicales</w:t>
      </w:r>
      <w:r w:rsidR="009B3BB3" w:rsidRPr="009517B6">
        <w:rPr>
          <w:rFonts w:ascii="Times New Roman" w:hAnsi="Times New Roman" w:cs="Times New Roman"/>
          <w:sz w:val="24"/>
          <w:szCs w:val="24"/>
          <w:lang w:val="es-CR"/>
        </w:rPr>
        <w:t xml:space="preserve"> (Fig. 1 y 2)</w:t>
      </w:r>
      <w:r w:rsidRPr="009517B6">
        <w:rPr>
          <w:rFonts w:ascii="Times New Roman" w:hAnsi="Times New Roman" w:cs="Times New Roman"/>
          <w:sz w:val="24"/>
          <w:szCs w:val="24"/>
          <w:lang w:val="es-CR"/>
        </w:rPr>
        <w:t xml:space="preserve">, se realiza una </w:t>
      </w:r>
      <w:r w:rsidRPr="00B026C4">
        <w:rPr>
          <w:rFonts w:ascii="Times New Roman" w:hAnsi="Times New Roman" w:cs="Times New Roman"/>
          <w:sz w:val="24"/>
          <w:szCs w:val="24"/>
          <w:lang w:val="es-CR"/>
        </w:rPr>
        <w:t>tomografía axial computa</w:t>
      </w:r>
      <w:r w:rsidR="00E34E5D" w:rsidRPr="00B026C4">
        <w:rPr>
          <w:rFonts w:ascii="Times New Roman" w:hAnsi="Times New Roman" w:cs="Times New Roman"/>
          <w:sz w:val="24"/>
          <w:szCs w:val="24"/>
          <w:lang w:val="es-CR"/>
        </w:rPr>
        <w:t>riza</w:t>
      </w:r>
      <w:r w:rsidRPr="00B026C4">
        <w:rPr>
          <w:rFonts w:ascii="Times New Roman" w:hAnsi="Times New Roman" w:cs="Times New Roman"/>
          <w:sz w:val="24"/>
          <w:szCs w:val="24"/>
          <w:lang w:val="es-CR"/>
        </w:rPr>
        <w:t xml:space="preserve">da </w:t>
      </w:r>
      <w:r w:rsidRPr="009517B6">
        <w:rPr>
          <w:rFonts w:ascii="Times New Roman" w:hAnsi="Times New Roman" w:cs="Times New Roman"/>
          <w:sz w:val="24"/>
          <w:szCs w:val="24"/>
          <w:lang w:val="es-CR"/>
        </w:rPr>
        <w:t>donde se constata la fusión masiva de elementos vertebrales posteriores desde el axis hasta la tercera v</w:t>
      </w:r>
      <w:r w:rsidR="00BE4692" w:rsidRPr="009517B6">
        <w:rPr>
          <w:rFonts w:ascii="Times New Roman" w:hAnsi="Times New Roman" w:cs="Times New Roman"/>
          <w:sz w:val="24"/>
          <w:szCs w:val="24"/>
          <w:lang w:val="es-CR"/>
        </w:rPr>
        <w:t>é</w:t>
      </w:r>
      <w:r w:rsidRPr="009517B6">
        <w:rPr>
          <w:rFonts w:ascii="Times New Roman" w:hAnsi="Times New Roman" w:cs="Times New Roman"/>
          <w:sz w:val="24"/>
          <w:szCs w:val="24"/>
          <w:lang w:val="es-CR"/>
        </w:rPr>
        <w:t>rtebra torácica</w:t>
      </w:r>
      <w:r w:rsidR="009B3BB3" w:rsidRPr="009517B6">
        <w:rPr>
          <w:rFonts w:ascii="Times New Roman" w:hAnsi="Times New Roman" w:cs="Times New Roman"/>
          <w:sz w:val="24"/>
          <w:szCs w:val="24"/>
          <w:lang w:val="es-CR"/>
        </w:rPr>
        <w:t xml:space="preserve"> (Fig. 3,4 y 5)</w:t>
      </w:r>
      <w:r w:rsidR="00085203" w:rsidRPr="009517B6">
        <w:rPr>
          <w:rFonts w:ascii="Times New Roman" w:hAnsi="Times New Roman" w:cs="Times New Roman"/>
          <w:sz w:val="24"/>
          <w:szCs w:val="24"/>
          <w:lang w:val="es-CR"/>
        </w:rPr>
        <w:t>,</w:t>
      </w:r>
      <w:r w:rsidR="009B3BB3" w:rsidRPr="009517B6">
        <w:rPr>
          <w:rFonts w:ascii="Times New Roman" w:hAnsi="Times New Roman" w:cs="Times New Roman"/>
          <w:sz w:val="24"/>
          <w:szCs w:val="24"/>
          <w:lang w:val="es-CR"/>
        </w:rPr>
        <w:t xml:space="preserve"> pudiéndose catalogar como un tipo I de </w:t>
      </w:r>
      <w:proofErr w:type="spellStart"/>
      <w:r w:rsidR="009B3BB3" w:rsidRPr="009517B6">
        <w:rPr>
          <w:rFonts w:ascii="Times New Roman" w:hAnsi="Times New Roman" w:cs="Times New Roman"/>
          <w:sz w:val="24"/>
          <w:szCs w:val="24"/>
          <w:lang w:val="es-CR"/>
        </w:rPr>
        <w:t>Feil</w:t>
      </w:r>
      <w:proofErr w:type="spellEnd"/>
      <w:r w:rsidR="009B3BB3" w:rsidRPr="009517B6">
        <w:rPr>
          <w:rFonts w:ascii="Times New Roman" w:hAnsi="Times New Roman" w:cs="Times New Roman"/>
          <w:sz w:val="24"/>
          <w:szCs w:val="24"/>
          <w:lang w:val="es-CR"/>
        </w:rPr>
        <w:t xml:space="preserve"> o un tipo III de </w:t>
      </w:r>
      <w:proofErr w:type="spellStart"/>
      <w:r w:rsidR="009B3BB3" w:rsidRPr="009517B6">
        <w:rPr>
          <w:rFonts w:ascii="Times New Roman" w:hAnsi="Times New Roman" w:cs="Times New Roman"/>
          <w:sz w:val="24"/>
          <w:szCs w:val="24"/>
          <w:lang w:val="es-CR"/>
        </w:rPr>
        <w:t>Samartzis</w:t>
      </w:r>
      <w:proofErr w:type="spellEnd"/>
      <w:r w:rsidRPr="009517B6">
        <w:rPr>
          <w:rFonts w:ascii="Times New Roman" w:hAnsi="Times New Roman" w:cs="Times New Roman"/>
          <w:sz w:val="24"/>
          <w:szCs w:val="24"/>
          <w:lang w:val="es-CR"/>
        </w:rPr>
        <w:t>.</w:t>
      </w:r>
    </w:p>
    <w:p w14:paraId="6D933460" w14:textId="1E7FF79E" w:rsidR="00086B1C" w:rsidRPr="009517B6" w:rsidRDefault="00086B1C" w:rsidP="009517B6">
      <w:pPr>
        <w:spacing w:line="360" w:lineRule="auto"/>
        <w:ind w:firstLine="360"/>
        <w:jc w:val="both"/>
        <w:rPr>
          <w:rFonts w:ascii="Times New Roman" w:hAnsi="Times New Roman" w:cs="Times New Roman"/>
          <w:sz w:val="24"/>
          <w:szCs w:val="24"/>
          <w:lang w:val="es-CR"/>
        </w:rPr>
      </w:pPr>
      <w:r w:rsidRPr="009517B6">
        <w:rPr>
          <w:rFonts w:ascii="Times New Roman" w:hAnsi="Times New Roman" w:cs="Times New Roman"/>
          <w:sz w:val="24"/>
          <w:szCs w:val="24"/>
          <w:lang w:val="es-CR"/>
        </w:rPr>
        <w:t>Se observa</w:t>
      </w:r>
      <w:r w:rsidR="00E34E5D" w:rsidRPr="009517B6">
        <w:rPr>
          <w:rFonts w:ascii="Times New Roman" w:hAnsi="Times New Roman" w:cs="Times New Roman"/>
          <w:sz w:val="24"/>
          <w:szCs w:val="24"/>
          <w:lang w:val="es-CR"/>
        </w:rPr>
        <w:t>,</w:t>
      </w:r>
      <w:r w:rsidRPr="009517B6">
        <w:rPr>
          <w:rFonts w:ascii="Times New Roman" w:hAnsi="Times New Roman" w:cs="Times New Roman"/>
          <w:sz w:val="24"/>
          <w:szCs w:val="24"/>
          <w:lang w:val="es-CR"/>
        </w:rPr>
        <w:t xml:space="preserve"> de igual forma</w:t>
      </w:r>
      <w:r w:rsidR="00E34E5D" w:rsidRPr="009517B6">
        <w:rPr>
          <w:rFonts w:ascii="Times New Roman" w:hAnsi="Times New Roman" w:cs="Times New Roman"/>
          <w:sz w:val="24"/>
          <w:szCs w:val="24"/>
          <w:lang w:val="es-CR"/>
        </w:rPr>
        <w:t>,</w:t>
      </w:r>
      <w:r w:rsidRPr="009517B6">
        <w:rPr>
          <w:rFonts w:ascii="Times New Roman" w:hAnsi="Times New Roman" w:cs="Times New Roman"/>
          <w:sz w:val="24"/>
          <w:szCs w:val="24"/>
          <w:lang w:val="es-CR"/>
        </w:rPr>
        <w:t xml:space="preserve"> en la madre del paciente desviación de la cabeza por lo que solicita permiso para realizar unas radiografías simples de su columna cervical, </w:t>
      </w:r>
      <w:r w:rsidR="009B3BB3" w:rsidRPr="009517B6">
        <w:rPr>
          <w:rFonts w:ascii="Times New Roman" w:hAnsi="Times New Roman" w:cs="Times New Roman"/>
          <w:sz w:val="24"/>
          <w:szCs w:val="24"/>
          <w:lang w:val="es-CR"/>
        </w:rPr>
        <w:t xml:space="preserve">constatándose que la madre porta un SKF con fusiones no adyacentes (Fig. 6), un tipo II según la clasificación de </w:t>
      </w:r>
      <w:proofErr w:type="spellStart"/>
      <w:r w:rsidR="009B3BB3" w:rsidRPr="009517B6">
        <w:rPr>
          <w:rFonts w:ascii="Times New Roman" w:hAnsi="Times New Roman" w:cs="Times New Roman"/>
          <w:sz w:val="24"/>
          <w:szCs w:val="24"/>
          <w:lang w:val="es-CR"/>
        </w:rPr>
        <w:t>Samartzis</w:t>
      </w:r>
      <w:proofErr w:type="spellEnd"/>
      <w:r w:rsidR="009B3BB3" w:rsidRPr="009517B6">
        <w:rPr>
          <w:rFonts w:ascii="Times New Roman" w:hAnsi="Times New Roman" w:cs="Times New Roman"/>
          <w:sz w:val="24"/>
          <w:szCs w:val="24"/>
          <w:lang w:val="es-CR"/>
        </w:rPr>
        <w:t>, por lo que uno podría pensar en un componente hereditario de la patología.</w:t>
      </w:r>
    </w:p>
    <w:p w14:paraId="7CB5C074" w14:textId="2F4E1739" w:rsidR="00062CCC" w:rsidRPr="009517B6" w:rsidRDefault="00B60D38" w:rsidP="009517B6">
      <w:pPr>
        <w:spacing w:line="360" w:lineRule="auto"/>
        <w:ind w:firstLine="360"/>
        <w:jc w:val="both"/>
        <w:rPr>
          <w:rFonts w:ascii="Times New Roman" w:hAnsi="Times New Roman" w:cs="Times New Roman"/>
          <w:sz w:val="24"/>
          <w:szCs w:val="24"/>
          <w:lang w:val="es-CR"/>
        </w:rPr>
      </w:pPr>
      <w:r w:rsidRPr="009517B6">
        <w:rPr>
          <w:rFonts w:ascii="Times New Roman" w:hAnsi="Times New Roman" w:cs="Times New Roman"/>
          <w:sz w:val="24"/>
          <w:szCs w:val="24"/>
          <w:lang w:val="es-CR"/>
        </w:rPr>
        <w:t xml:space="preserve">Llama la atención de los autores el hecho </w:t>
      </w:r>
      <w:r w:rsidR="00CC57D1" w:rsidRPr="009517B6">
        <w:rPr>
          <w:rFonts w:ascii="Times New Roman" w:hAnsi="Times New Roman" w:cs="Times New Roman"/>
          <w:sz w:val="24"/>
          <w:szCs w:val="24"/>
          <w:lang w:val="es-CR"/>
        </w:rPr>
        <w:t xml:space="preserve">de </w:t>
      </w:r>
      <w:r w:rsidRPr="009517B6">
        <w:rPr>
          <w:rFonts w:ascii="Times New Roman" w:hAnsi="Times New Roman" w:cs="Times New Roman"/>
          <w:sz w:val="24"/>
          <w:szCs w:val="24"/>
          <w:lang w:val="es-CR"/>
        </w:rPr>
        <w:t xml:space="preserve">que un paciente con un fenotipo </w:t>
      </w:r>
      <w:r w:rsidR="00EB49BF" w:rsidRPr="009517B6">
        <w:rPr>
          <w:rFonts w:ascii="Times New Roman" w:hAnsi="Times New Roman" w:cs="Times New Roman"/>
          <w:sz w:val="24"/>
          <w:szCs w:val="24"/>
          <w:lang w:val="es-CR"/>
        </w:rPr>
        <w:t xml:space="preserve">sindrómico como el que presentaba haya cursado su vida sin ningún control por su </w:t>
      </w:r>
      <w:r w:rsidR="00086B1C" w:rsidRPr="009517B6">
        <w:rPr>
          <w:rFonts w:ascii="Times New Roman" w:hAnsi="Times New Roman" w:cs="Times New Roman"/>
          <w:sz w:val="24"/>
          <w:szCs w:val="24"/>
          <w:lang w:val="es-CR"/>
        </w:rPr>
        <w:t>patología</w:t>
      </w:r>
      <w:r w:rsidRPr="009517B6">
        <w:rPr>
          <w:rFonts w:ascii="Times New Roman" w:hAnsi="Times New Roman" w:cs="Times New Roman"/>
          <w:sz w:val="24"/>
          <w:szCs w:val="24"/>
          <w:lang w:val="es-CR"/>
        </w:rPr>
        <w:t xml:space="preserve">, </w:t>
      </w:r>
      <w:r w:rsidR="00EB49BF" w:rsidRPr="009517B6">
        <w:rPr>
          <w:rFonts w:ascii="Times New Roman" w:hAnsi="Times New Roman" w:cs="Times New Roman"/>
          <w:sz w:val="24"/>
          <w:szCs w:val="24"/>
          <w:lang w:val="es-CR"/>
        </w:rPr>
        <w:t xml:space="preserve">tal vez por la ausencia de sintomatología o por la falta de un método de </w:t>
      </w:r>
      <w:r w:rsidR="00EB49BF" w:rsidRPr="009517B6">
        <w:rPr>
          <w:rFonts w:ascii="Times New Roman" w:hAnsi="Times New Roman" w:cs="Times New Roman"/>
          <w:i/>
          <w:iCs/>
          <w:sz w:val="24"/>
          <w:szCs w:val="24"/>
          <w:lang w:val="es-CR"/>
        </w:rPr>
        <w:t>screening</w:t>
      </w:r>
      <w:r w:rsidR="00EB49BF" w:rsidRPr="009517B6">
        <w:rPr>
          <w:rFonts w:ascii="Times New Roman" w:hAnsi="Times New Roman" w:cs="Times New Roman"/>
          <w:sz w:val="24"/>
          <w:szCs w:val="24"/>
          <w:lang w:val="es-CR"/>
        </w:rPr>
        <w:t xml:space="preserve"> adecuado</w:t>
      </w:r>
      <w:r w:rsidRPr="009517B6">
        <w:rPr>
          <w:rFonts w:ascii="Times New Roman" w:hAnsi="Times New Roman" w:cs="Times New Roman"/>
          <w:sz w:val="24"/>
          <w:szCs w:val="24"/>
          <w:lang w:val="es-CR"/>
        </w:rPr>
        <w:t xml:space="preserve">. </w:t>
      </w:r>
      <w:r w:rsidR="00EB49BF" w:rsidRPr="009517B6">
        <w:rPr>
          <w:rFonts w:ascii="Times New Roman" w:hAnsi="Times New Roman" w:cs="Times New Roman"/>
          <w:sz w:val="24"/>
          <w:szCs w:val="24"/>
          <w:lang w:val="es-CR"/>
        </w:rPr>
        <w:t>El SKF</w:t>
      </w:r>
      <w:r w:rsidRPr="009517B6">
        <w:rPr>
          <w:rFonts w:ascii="Times New Roman" w:hAnsi="Times New Roman" w:cs="Times New Roman"/>
          <w:sz w:val="24"/>
          <w:szCs w:val="24"/>
          <w:lang w:val="es-CR"/>
        </w:rPr>
        <w:t>, a pesar de ser una patología rara</w:t>
      </w:r>
      <w:r w:rsidR="00CC57D1" w:rsidRPr="009517B6">
        <w:rPr>
          <w:rFonts w:ascii="Times New Roman" w:hAnsi="Times New Roman" w:cs="Times New Roman"/>
          <w:sz w:val="24"/>
          <w:szCs w:val="24"/>
          <w:lang w:val="es-CR"/>
        </w:rPr>
        <w:t>,</w:t>
      </w:r>
      <w:r w:rsidRPr="009517B6">
        <w:rPr>
          <w:rFonts w:ascii="Times New Roman" w:hAnsi="Times New Roman" w:cs="Times New Roman"/>
          <w:sz w:val="24"/>
          <w:szCs w:val="24"/>
          <w:lang w:val="es-CR"/>
        </w:rPr>
        <w:t xml:space="preserve"> debe ser de conocimiento general</w:t>
      </w:r>
      <w:r w:rsidR="00CC57D1" w:rsidRPr="009517B6">
        <w:rPr>
          <w:rFonts w:ascii="Times New Roman" w:hAnsi="Times New Roman" w:cs="Times New Roman"/>
          <w:sz w:val="24"/>
          <w:szCs w:val="24"/>
          <w:lang w:val="es-CR"/>
        </w:rPr>
        <w:t>,</w:t>
      </w:r>
      <w:r w:rsidRPr="009517B6">
        <w:rPr>
          <w:rFonts w:ascii="Times New Roman" w:hAnsi="Times New Roman" w:cs="Times New Roman"/>
          <w:sz w:val="24"/>
          <w:szCs w:val="24"/>
          <w:lang w:val="es-CR"/>
        </w:rPr>
        <w:t xml:space="preserve"> ya que un mal manejo podría desenlazar en una serie de eventos neurológicos graves e irreversibles. Debido a estas secuelas es que se han desarrollado diferentes técnicas y abordajes para esta patología otrora asintomática.</w:t>
      </w:r>
    </w:p>
    <w:p w14:paraId="2CE1AB1C" w14:textId="77777777" w:rsidR="00A1094B" w:rsidRPr="00836158" w:rsidRDefault="00A1094B" w:rsidP="00062CCC">
      <w:pPr>
        <w:pStyle w:val="ListParagraph"/>
        <w:ind w:left="360" w:firstLine="348"/>
        <w:jc w:val="both"/>
        <w:rPr>
          <w:rFonts w:ascii="Times New Roman" w:hAnsi="Times New Roman" w:cs="Times New Roman"/>
          <w:sz w:val="28"/>
          <w:szCs w:val="28"/>
          <w:lang w:val="es-CR"/>
        </w:rPr>
      </w:pPr>
    </w:p>
    <w:p w14:paraId="53899A83" w14:textId="78B9C4F0" w:rsidR="00CF1FB5" w:rsidRPr="00836158" w:rsidRDefault="00B60D38" w:rsidP="006E4506">
      <w:pPr>
        <w:pStyle w:val="Heading2"/>
      </w:pPr>
      <w:r w:rsidRPr="00836158">
        <w:rPr>
          <w:lang w:val="es-CR"/>
        </w:rPr>
        <w:t xml:space="preserve"> </w:t>
      </w:r>
      <w:bookmarkStart w:id="6" w:name="_Toc75868410"/>
      <w:r w:rsidRPr="00836158">
        <w:t>Justificación del Problema</w:t>
      </w:r>
      <w:bookmarkEnd w:id="6"/>
    </w:p>
    <w:p w14:paraId="6BD0D07D" w14:textId="1F103EAD" w:rsidR="00CF1FB5" w:rsidRPr="009517B6" w:rsidRDefault="00CF1FB5" w:rsidP="005B6D8E">
      <w:pPr>
        <w:spacing w:line="360" w:lineRule="auto"/>
        <w:ind w:firstLine="576"/>
        <w:jc w:val="both"/>
        <w:rPr>
          <w:rFonts w:ascii="Times New Roman" w:hAnsi="Times New Roman" w:cs="Times New Roman"/>
          <w:sz w:val="24"/>
          <w:szCs w:val="24"/>
          <w:lang w:val="es-CR"/>
        </w:rPr>
      </w:pPr>
      <w:r w:rsidRPr="009517B6">
        <w:rPr>
          <w:rFonts w:ascii="Times New Roman" w:hAnsi="Times New Roman" w:cs="Times New Roman"/>
          <w:sz w:val="24"/>
          <w:szCs w:val="24"/>
          <w:lang w:val="es-CR"/>
        </w:rPr>
        <w:t xml:space="preserve">La literatura muestra que el síndrome de </w:t>
      </w:r>
      <w:proofErr w:type="spellStart"/>
      <w:r w:rsidRPr="009517B6">
        <w:rPr>
          <w:rFonts w:ascii="Times New Roman" w:hAnsi="Times New Roman" w:cs="Times New Roman"/>
          <w:sz w:val="24"/>
          <w:szCs w:val="24"/>
          <w:lang w:val="es-CR"/>
        </w:rPr>
        <w:t>Klippel</w:t>
      </w:r>
      <w:r w:rsidR="009517B6">
        <w:rPr>
          <w:rFonts w:ascii="Times New Roman" w:hAnsi="Times New Roman" w:cs="Times New Roman"/>
          <w:sz w:val="24"/>
          <w:szCs w:val="24"/>
          <w:lang w:val="es-CR"/>
        </w:rPr>
        <w:t>-</w:t>
      </w:r>
      <w:r w:rsidRPr="009517B6">
        <w:rPr>
          <w:rFonts w:ascii="Times New Roman" w:hAnsi="Times New Roman" w:cs="Times New Roman"/>
          <w:sz w:val="24"/>
          <w:szCs w:val="24"/>
          <w:lang w:val="es-CR"/>
        </w:rPr>
        <w:t>Feil</w:t>
      </w:r>
      <w:proofErr w:type="spellEnd"/>
      <w:r w:rsidRPr="009517B6">
        <w:rPr>
          <w:rFonts w:ascii="Times New Roman" w:hAnsi="Times New Roman" w:cs="Times New Roman"/>
          <w:sz w:val="24"/>
          <w:szCs w:val="24"/>
          <w:lang w:val="es-CR"/>
        </w:rPr>
        <w:t xml:space="preserve"> se asocia a </w:t>
      </w:r>
      <w:r w:rsidR="003A7654" w:rsidRPr="009517B6">
        <w:rPr>
          <w:rFonts w:ascii="Times New Roman" w:hAnsi="Times New Roman" w:cs="Times New Roman"/>
          <w:sz w:val="24"/>
          <w:szCs w:val="24"/>
          <w:lang w:val="es-CR"/>
        </w:rPr>
        <w:t>un</w:t>
      </w:r>
      <w:r w:rsidR="00E75E8A" w:rsidRPr="009517B6">
        <w:rPr>
          <w:rFonts w:ascii="Times New Roman" w:hAnsi="Times New Roman" w:cs="Times New Roman"/>
          <w:sz w:val="24"/>
          <w:szCs w:val="24"/>
          <w:lang w:val="es-CR"/>
        </w:rPr>
        <w:t xml:space="preserve"> </w:t>
      </w:r>
      <w:r w:rsidRPr="009517B6">
        <w:rPr>
          <w:rFonts w:ascii="Times New Roman" w:hAnsi="Times New Roman" w:cs="Times New Roman"/>
          <w:sz w:val="24"/>
          <w:szCs w:val="24"/>
          <w:lang w:val="es-CR"/>
        </w:rPr>
        <w:t>inadecuado desarrollo de las vértebras cervicales, alterando así la biomecánica de la columna cervical, llevando así a artrosis temprana, compromiso neurológico, inestabilidad, hipermovilidad y riesgo de daño medular severo. Es por esto</w:t>
      </w:r>
      <w:r w:rsidR="00C4590F" w:rsidRPr="009517B6">
        <w:rPr>
          <w:rFonts w:ascii="Times New Roman" w:hAnsi="Times New Roman" w:cs="Times New Roman"/>
          <w:sz w:val="24"/>
          <w:szCs w:val="24"/>
          <w:lang w:val="es-CR"/>
        </w:rPr>
        <w:t>,</w:t>
      </w:r>
      <w:r w:rsidRPr="009517B6">
        <w:rPr>
          <w:rFonts w:ascii="Times New Roman" w:hAnsi="Times New Roman" w:cs="Times New Roman"/>
          <w:sz w:val="24"/>
          <w:szCs w:val="24"/>
          <w:lang w:val="es-CR"/>
        </w:rPr>
        <w:t xml:space="preserve"> que un diagnóstico temprano es esencial para poder identificar los casos de mayor riesgo y así planificar intervenciones que </w:t>
      </w:r>
      <w:r w:rsidRPr="009517B6">
        <w:rPr>
          <w:rFonts w:ascii="Times New Roman" w:hAnsi="Times New Roman" w:cs="Times New Roman"/>
          <w:sz w:val="24"/>
          <w:szCs w:val="24"/>
          <w:lang w:val="es-CR"/>
        </w:rPr>
        <w:lastRenderedPageBreak/>
        <w:t xml:space="preserve">podrían prevenir resultados potencialmente </w:t>
      </w:r>
      <w:r w:rsidR="00BA0442" w:rsidRPr="009517B6">
        <w:rPr>
          <w:rFonts w:ascii="Times New Roman" w:hAnsi="Times New Roman" w:cs="Times New Roman"/>
          <w:sz w:val="24"/>
          <w:szCs w:val="24"/>
          <w:lang w:val="es-CR"/>
        </w:rPr>
        <w:t>devastadores</w:t>
      </w:r>
      <w:r w:rsidRPr="009517B6">
        <w:rPr>
          <w:rFonts w:ascii="Times New Roman" w:hAnsi="Times New Roman" w:cs="Times New Roman"/>
          <w:sz w:val="24"/>
          <w:szCs w:val="24"/>
          <w:lang w:val="es-CR"/>
        </w:rPr>
        <w:t>. Po</w:t>
      </w:r>
      <w:r w:rsidR="00085203" w:rsidRPr="009517B6">
        <w:rPr>
          <w:rFonts w:ascii="Times New Roman" w:hAnsi="Times New Roman" w:cs="Times New Roman"/>
          <w:sz w:val="24"/>
          <w:szCs w:val="24"/>
          <w:lang w:val="es-CR"/>
        </w:rPr>
        <w:t>r</w:t>
      </w:r>
      <w:r w:rsidRPr="009517B6">
        <w:rPr>
          <w:rFonts w:ascii="Times New Roman" w:hAnsi="Times New Roman" w:cs="Times New Roman"/>
          <w:sz w:val="24"/>
          <w:szCs w:val="24"/>
          <w:lang w:val="es-CR"/>
        </w:rPr>
        <w:t xml:space="preserve"> lo mismo </w:t>
      </w:r>
      <w:r w:rsidR="00C4590F" w:rsidRPr="009517B6">
        <w:rPr>
          <w:rFonts w:ascii="Times New Roman" w:hAnsi="Times New Roman" w:cs="Times New Roman"/>
          <w:sz w:val="24"/>
          <w:szCs w:val="24"/>
          <w:lang w:val="es-CR"/>
        </w:rPr>
        <w:t xml:space="preserve">se </w:t>
      </w:r>
      <w:r w:rsidRPr="009517B6">
        <w:rPr>
          <w:rFonts w:ascii="Times New Roman" w:hAnsi="Times New Roman" w:cs="Times New Roman"/>
          <w:sz w:val="24"/>
          <w:szCs w:val="24"/>
          <w:lang w:val="es-CR"/>
        </w:rPr>
        <w:t>considera que debe existir la sospecha diagn</w:t>
      </w:r>
      <w:r w:rsidR="00085203" w:rsidRPr="009517B6">
        <w:rPr>
          <w:rFonts w:ascii="Times New Roman" w:hAnsi="Times New Roman" w:cs="Times New Roman"/>
          <w:sz w:val="24"/>
          <w:szCs w:val="24"/>
          <w:lang w:val="es-CR"/>
        </w:rPr>
        <w:t>ó</w:t>
      </w:r>
      <w:r w:rsidRPr="009517B6">
        <w:rPr>
          <w:rFonts w:ascii="Times New Roman" w:hAnsi="Times New Roman" w:cs="Times New Roman"/>
          <w:sz w:val="24"/>
          <w:szCs w:val="24"/>
          <w:lang w:val="es-CR"/>
        </w:rPr>
        <w:t>stica y</w:t>
      </w:r>
      <w:r w:rsidR="00085203" w:rsidRPr="009517B6">
        <w:rPr>
          <w:rFonts w:ascii="Times New Roman" w:hAnsi="Times New Roman" w:cs="Times New Roman"/>
          <w:sz w:val="24"/>
          <w:szCs w:val="24"/>
          <w:lang w:val="es-CR"/>
        </w:rPr>
        <w:t xml:space="preserve">, </w:t>
      </w:r>
      <w:r w:rsidRPr="009517B6">
        <w:rPr>
          <w:rFonts w:ascii="Times New Roman" w:hAnsi="Times New Roman" w:cs="Times New Roman"/>
          <w:sz w:val="24"/>
          <w:szCs w:val="24"/>
          <w:lang w:val="es-CR"/>
        </w:rPr>
        <w:t>ante la duda</w:t>
      </w:r>
      <w:r w:rsidR="00C4590F" w:rsidRPr="009517B6">
        <w:rPr>
          <w:rFonts w:ascii="Times New Roman" w:hAnsi="Times New Roman" w:cs="Times New Roman"/>
          <w:sz w:val="24"/>
          <w:szCs w:val="24"/>
          <w:lang w:val="es-CR"/>
        </w:rPr>
        <w:t>,</w:t>
      </w:r>
      <w:r w:rsidRPr="009517B6">
        <w:rPr>
          <w:rFonts w:ascii="Times New Roman" w:hAnsi="Times New Roman" w:cs="Times New Roman"/>
          <w:sz w:val="24"/>
          <w:szCs w:val="24"/>
          <w:lang w:val="es-CR"/>
        </w:rPr>
        <w:t xml:space="preserve"> una solicitud de valoración por parte del servicio de Ortopedia</w:t>
      </w:r>
      <w:r w:rsidR="00CC57D1" w:rsidRPr="009517B6">
        <w:rPr>
          <w:rFonts w:ascii="Times New Roman" w:hAnsi="Times New Roman" w:cs="Times New Roman"/>
          <w:sz w:val="24"/>
          <w:szCs w:val="24"/>
          <w:lang w:val="es-CR"/>
        </w:rPr>
        <w:t>,</w:t>
      </w:r>
      <w:r w:rsidRPr="009517B6">
        <w:rPr>
          <w:rFonts w:ascii="Times New Roman" w:hAnsi="Times New Roman" w:cs="Times New Roman"/>
          <w:sz w:val="24"/>
          <w:szCs w:val="24"/>
          <w:lang w:val="es-CR"/>
        </w:rPr>
        <w:t xml:space="preserve"> con prontitud.</w:t>
      </w:r>
    </w:p>
    <w:p w14:paraId="6887E726" w14:textId="77777777" w:rsidR="00CF1FB5" w:rsidRPr="00836158" w:rsidRDefault="00CF1FB5" w:rsidP="00CF1FB5">
      <w:pPr>
        <w:pStyle w:val="ListParagraph"/>
        <w:ind w:left="360"/>
        <w:jc w:val="both"/>
        <w:rPr>
          <w:rFonts w:ascii="Times New Roman" w:hAnsi="Times New Roman" w:cs="Times New Roman"/>
          <w:sz w:val="28"/>
          <w:szCs w:val="28"/>
          <w:lang w:val="es-CR"/>
        </w:rPr>
      </w:pPr>
    </w:p>
    <w:p w14:paraId="76EF5A14" w14:textId="7065F277" w:rsidR="00987493" w:rsidRPr="00836158" w:rsidRDefault="00CF1FB5" w:rsidP="006E4506">
      <w:pPr>
        <w:pStyle w:val="Heading2"/>
      </w:pPr>
      <w:r w:rsidRPr="00836158">
        <w:rPr>
          <w:lang w:val="es-CR"/>
        </w:rPr>
        <w:t xml:space="preserve"> </w:t>
      </w:r>
      <w:bookmarkStart w:id="7" w:name="_Toc75868411"/>
      <w:r w:rsidR="00A1094B" w:rsidRPr="00836158">
        <w:t xml:space="preserve">Objetivo General y </w:t>
      </w:r>
      <w:r w:rsidR="00CC57D1">
        <w:t xml:space="preserve">objetivos </w:t>
      </w:r>
      <w:r w:rsidR="00A1094B" w:rsidRPr="00836158">
        <w:t>Específicos</w:t>
      </w:r>
      <w:bookmarkEnd w:id="7"/>
      <w:r w:rsidR="00A1094B" w:rsidRPr="00836158">
        <w:t xml:space="preserve"> </w:t>
      </w:r>
    </w:p>
    <w:p w14:paraId="3C0F1597" w14:textId="77777777" w:rsidR="0079493B" w:rsidRPr="00836158" w:rsidRDefault="0079493B" w:rsidP="0079493B">
      <w:pPr>
        <w:pStyle w:val="ListParagraph"/>
        <w:ind w:left="360"/>
        <w:jc w:val="both"/>
        <w:rPr>
          <w:rFonts w:ascii="Times New Roman" w:hAnsi="Times New Roman" w:cs="Times New Roman"/>
          <w:b/>
          <w:bCs/>
          <w:sz w:val="28"/>
          <w:szCs w:val="28"/>
          <w:lang w:val="es-CR"/>
        </w:rPr>
      </w:pPr>
    </w:p>
    <w:p w14:paraId="0FF05690" w14:textId="7D0BD97C" w:rsidR="00987493" w:rsidRPr="00836158" w:rsidRDefault="00987493" w:rsidP="00836158">
      <w:pPr>
        <w:pStyle w:val="ListParagraph"/>
        <w:numPr>
          <w:ilvl w:val="1"/>
          <w:numId w:val="18"/>
        </w:numPr>
        <w:spacing w:line="360" w:lineRule="auto"/>
        <w:jc w:val="both"/>
        <w:rPr>
          <w:rFonts w:ascii="Times New Roman" w:hAnsi="Times New Roman" w:cs="Times New Roman"/>
          <w:sz w:val="24"/>
          <w:szCs w:val="24"/>
          <w:lang w:val="es-CR"/>
        </w:rPr>
      </w:pPr>
      <w:r w:rsidRPr="00836158">
        <w:rPr>
          <w:rFonts w:ascii="Times New Roman" w:hAnsi="Times New Roman" w:cs="Times New Roman"/>
          <w:sz w:val="24"/>
          <w:szCs w:val="24"/>
          <w:lang w:val="es-CR"/>
        </w:rPr>
        <w:t xml:space="preserve">Objetivo </w:t>
      </w:r>
      <w:r w:rsidR="00C4590F">
        <w:rPr>
          <w:rFonts w:ascii="Times New Roman" w:hAnsi="Times New Roman" w:cs="Times New Roman"/>
          <w:sz w:val="24"/>
          <w:szCs w:val="24"/>
          <w:lang w:val="es-CR"/>
        </w:rPr>
        <w:t>g</w:t>
      </w:r>
      <w:r w:rsidRPr="00836158">
        <w:rPr>
          <w:rFonts w:ascii="Times New Roman" w:hAnsi="Times New Roman" w:cs="Times New Roman"/>
          <w:sz w:val="24"/>
          <w:szCs w:val="24"/>
          <w:lang w:val="es-CR"/>
        </w:rPr>
        <w:t>eneral</w:t>
      </w:r>
    </w:p>
    <w:p w14:paraId="7DD5E24F" w14:textId="5B53A8B9" w:rsidR="00987493" w:rsidRPr="00836158" w:rsidRDefault="00987493" w:rsidP="005B6D8E">
      <w:pPr>
        <w:pStyle w:val="ListParagraph"/>
        <w:spacing w:line="360" w:lineRule="auto"/>
        <w:ind w:left="1416" w:firstLine="708"/>
        <w:jc w:val="both"/>
        <w:rPr>
          <w:rFonts w:ascii="Times New Roman" w:hAnsi="Times New Roman" w:cs="Times New Roman"/>
          <w:sz w:val="24"/>
          <w:szCs w:val="24"/>
          <w:lang w:val="es-CR"/>
        </w:rPr>
      </w:pPr>
      <w:r w:rsidRPr="00836158">
        <w:rPr>
          <w:rFonts w:ascii="Times New Roman" w:hAnsi="Times New Roman" w:cs="Times New Roman"/>
          <w:sz w:val="24"/>
          <w:szCs w:val="24"/>
          <w:lang w:val="es-CR"/>
        </w:rPr>
        <w:t xml:space="preserve">Analizar la literatura publicada en la última década sobre el Síndrome de </w:t>
      </w:r>
      <w:proofErr w:type="spellStart"/>
      <w:r w:rsidRPr="00836158">
        <w:rPr>
          <w:rFonts w:ascii="Times New Roman" w:hAnsi="Times New Roman" w:cs="Times New Roman"/>
          <w:sz w:val="24"/>
          <w:szCs w:val="24"/>
          <w:lang w:val="es-CR"/>
        </w:rPr>
        <w:t>Klippel</w:t>
      </w:r>
      <w:r w:rsidR="00CC57D1">
        <w:rPr>
          <w:rFonts w:ascii="Times New Roman" w:hAnsi="Times New Roman" w:cs="Times New Roman"/>
          <w:sz w:val="24"/>
          <w:szCs w:val="24"/>
          <w:lang w:val="es-CR"/>
        </w:rPr>
        <w:t>-</w:t>
      </w:r>
      <w:r w:rsidRPr="00836158">
        <w:rPr>
          <w:rFonts w:ascii="Times New Roman" w:hAnsi="Times New Roman" w:cs="Times New Roman"/>
          <w:sz w:val="24"/>
          <w:szCs w:val="24"/>
          <w:lang w:val="es-CR"/>
        </w:rPr>
        <w:t>Feil</w:t>
      </w:r>
      <w:proofErr w:type="spellEnd"/>
      <w:r w:rsidRPr="00836158">
        <w:rPr>
          <w:rFonts w:ascii="Times New Roman" w:hAnsi="Times New Roman" w:cs="Times New Roman"/>
          <w:sz w:val="24"/>
          <w:szCs w:val="24"/>
          <w:lang w:val="es-CR"/>
        </w:rPr>
        <w:t xml:space="preserve">, y crear una guía para el manejo de </w:t>
      </w:r>
      <w:r w:rsidR="002104E3">
        <w:rPr>
          <w:rFonts w:ascii="Times New Roman" w:hAnsi="Times New Roman" w:cs="Times New Roman"/>
          <w:sz w:val="24"/>
          <w:szCs w:val="24"/>
          <w:lang w:val="es-CR"/>
        </w:rPr>
        <w:t>esta,</w:t>
      </w:r>
      <w:r w:rsidRPr="00836158">
        <w:rPr>
          <w:rFonts w:ascii="Times New Roman" w:hAnsi="Times New Roman" w:cs="Times New Roman"/>
          <w:sz w:val="24"/>
          <w:szCs w:val="24"/>
          <w:lang w:val="es-CR"/>
        </w:rPr>
        <w:t xml:space="preserve"> así </w:t>
      </w:r>
      <w:r w:rsidR="00C4590F">
        <w:rPr>
          <w:rFonts w:ascii="Times New Roman" w:hAnsi="Times New Roman" w:cs="Times New Roman"/>
          <w:sz w:val="24"/>
          <w:szCs w:val="24"/>
          <w:lang w:val="es-CR"/>
        </w:rPr>
        <w:t xml:space="preserve">se </w:t>
      </w:r>
      <w:r w:rsidRPr="00836158">
        <w:rPr>
          <w:rFonts w:ascii="Times New Roman" w:hAnsi="Times New Roman" w:cs="Times New Roman"/>
          <w:sz w:val="24"/>
          <w:szCs w:val="24"/>
          <w:lang w:val="es-CR"/>
        </w:rPr>
        <w:t>evita</w:t>
      </w:r>
      <w:r w:rsidR="00C4590F">
        <w:rPr>
          <w:rFonts w:ascii="Times New Roman" w:hAnsi="Times New Roman" w:cs="Times New Roman"/>
          <w:sz w:val="24"/>
          <w:szCs w:val="24"/>
          <w:lang w:val="es-CR"/>
        </w:rPr>
        <w:t>n</w:t>
      </w:r>
      <w:r w:rsidRPr="00836158">
        <w:rPr>
          <w:rFonts w:ascii="Times New Roman" w:hAnsi="Times New Roman" w:cs="Times New Roman"/>
          <w:sz w:val="24"/>
          <w:szCs w:val="24"/>
          <w:lang w:val="es-CR"/>
        </w:rPr>
        <w:t xml:space="preserve"> diagnósticos tardíos y secuelas permanentes.</w:t>
      </w:r>
    </w:p>
    <w:p w14:paraId="28943C7D" w14:textId="7D1286D6" w:rsidR="00987493" w:rsidRPr="00836158" w:rsidRDefault="0079493B" w:rsidP="00836158">
      <w:pPr>
        <w:pStyle w:val="ListParagraph"/>
        <w:numPr>
          <w:ilvl w:val="1"/>
          <w:numId w:val="18"/>
        </w:numPr>
        <w:spacing w:line="360" w:lineRule="auto"/>
        <w:jc w:val="both"/>
        <w:rPr>
          <w:rFonts w:ascii="Times New Roman" w:hAnsi="Times New Roman" w:cs="Times New Roman"/>
          <w:sz w:val="24"/>
          <w:szCs w:val="24"/>
          <w:lang w:val="es-CR"/>
        </w:rPr>
      </w:pPr>
      <w:r w:rsidRPr="00836158">
        <w:rPr>
          <w:rFonts w:ascii="Times New Roman" w:hAnsi="Times New Roman" w:cs="Times New Roman"/>
          <w:sz w:val="24"/>
          <w:szCs w:val="24"/>
          <w:lang w:val="es-CR"/>
        </w:rPr>
        <w:t xml:space="preserve">Objetivos </w:t>
      </w:r>
      <w:r w:rsidR="00C4590F">
        <w:rPr>
          <w:rFonts w:ascii="Times New Roman" w:hAnsi="Times New Roman" w:cs="Times New Roman"/>
          <w:sz w:val="24"/>
          <w:szCs w:val="24"/>
          <w:lang w:val="es-CR"/>
        </w:rPr>
        <w:t>e</w:t>
      </w:r>
      <w:r w:rsidRPr="00836158">
        <w:rPr>
          <w:rFonts w:ascii="Times New Roman" w:hAnsi="Times New Roman" w:cs="Times New Roman"/>
          <w:sz w:val="24"/>
          <w:szCs w:val="24"/>
          <w:lang w:val="es-CR"/>
        </w:rPr>
        <w:t>specíficos</w:t>
      </w:r>
    </w:p>
    <w:p w14:paraId="2DAAEDED" w14:textId="06922D06" w:rsidR="0079493B" w:rsidRPr="00836158" w:rsidRDefault="00085203" w:rsidP="00836158">
      <w:pPr>
        <w:pStyle w:val="ListParagraph"/>
        <w:numPr>
          <w:ilvl w:val="2"/>
          <w:numId w:val="18"/>
        </w:numPr>
        <w:spacing w:line="360" w:lineRule="auto"/>
        <w:jc w:val="both"/>
        <w:rPr>
          <w:rFonts w:ascii="Times New Roman" w:hAnsi="Times New Roman" w:cs="Times New Roman"/>
          <w:sz w:val="24"/>
          <w:szCs w:val="24"/>
          <w:lang w:val="es-CR"/>
        </w:rPr>
      </w:pPr>
      <w:r>
        <w:rPr>
          <w:rFonts w:ascii="Times New Roman" w:hAnsi="Times New Roman" w:cs="Times New Roman"/>
          <w:sz w:val="24"/>
          <w:szCs w:val="24"/>
          <w:lang w:val="es-CR"/>
        </w:rPr>
        <w:t>Describir</w:t>
      </w:r>
      <w:r w:rsidR="0079493B" w:rsidRPr="00836158">
        <w:rPr>
          <w:rFonts w:ascii="Times New Roman" w:hAnsi="Times New Roman" w:cs="Times New Roman"/>
          <w:sz w:val="24"/>
          <w:szCs w:val="24"/>
          <w:lang w:val="es-CR"/>
        </w:rPr>
        <w:t xml:space="preserve"> la etiología y epidemiologia del Síndrome de </w:t>
      </w:r>
      <w:proofErr w:type="spellStart"/>
      <w:r w:rsidR="0079493B" w:rsidRPr="00836158">
        <w:rPr>
          <w:rFonts w:ascii="Times New Roman" w:hAnsi="Times New Roman" w:cs="Times New Roman"/>
          <w:sz w:val="24"/>
          <w:szCs w:val="24"/>
          <w:lang w:val="es-CR"/>
        </w:rPr>
        <w:t>Klippel</w:t>
      </w:r>
      <w:r w:rsidR="00CC57D1">
        <w:rPr>
          <w:rFonts w:ascii="Times New Roman" w:hAnsi="Times New Roman" w:cs="Times New Roman"/>
          <w:sz w:val="24"/>
          <w:szCs w:val="24"/>
          <w:lang w:val="es-CR"/>
        </w:rPr>
        <w:t>-</w:t>
      </w:r>
      <w:r w:rsidR="0079493B" w:rsidRPr="00836158">
        <w:rPr>
          <w:rFonts w:ascii="Times New Roman" w:hAnsi="Times New Roman" w:cs="Times New Roman"/>
          <w:sz w:val="24"/>
          <w:szCs w:val="24"/>
          <w:lang w:val="es-CR"/>
        </w:rPr>
        <w:t>Feil</w:t>
      </w:r>
      <w:proofErr w:type="spellEnd"/>
      <w:r w:rsidR="0079493B" w:rsidRPr="00836158">
        <w:rPr>
          <w:rFonts w:ascii="Times New Roman" w:hAnsi="Times New Roman" w:cs="Times New Roman"/>
          <w:sz w:val="24"/>
          <w:szCs w:val="24"/>
          <w:lang w:val="es-CR"/>
        </w:rPr>
        <w:t xml:space="preserve">, para </w:t>
      </w:r>
      <w:r w:rsidR="00C4590F">
        <w:rPr>
          <w:rFonts w:ascii="Times New Roman" w:hAnsi="Times New Roman" w:cs="Times New Roman"/>
          <w:sz w:val="24"/>
          <w:szCs w:val="24"/>
          <w:lang w:val="es-CR"/>
        </w:rPr>
        <w:t xml:space="preserve">así </w:t>
      </w:r>
      <w:r w:rsidR="0079493B" w:rsidRPr="00836158">
        <w:rPr>
          <w:rFonts w:ascii="Times New Roman" w:hAnsi="Times New Roman" w:cs="Times New Roman"/>
          <w:sz w:val="24"/>
          <w:szCs w:val="24"/>
          <w:lang w:val="es-CR"/>
        </w:rPr>
        <w:t xml:space="preserve">poder desarrollar </w:t>
      </w:r>
      <w:r w:rsidR="00581161" w:rsidRPr="00836158">
        <w:rPr>
          <w:rFonts w:ascii="Times New Roman" w:hAnsi="Times New Roman" w:cs="Times New Roman"/>
          <w:sz w:val="24"/>
          <w:szCs w:val="24"/>
          <w:lang w:val="es-CR"/>
        </w:rPr>
        <w:t>una estrategia de manejo para nuestros pacientes</w:t>
      </w:r>
      <w:r w:rsidR="00CF1FB5" w:rsidRPr="00836158">
        <w:rPr>
          <w:rFonts w:ascii="Times New Roman" w:hAnsi="Times New Roman" w:cs="Times New Roman"/>
          <w:sz w:val="24"/>
          <w:szCs w:val="24"/>
          <w:lang w:val="es-CR"/>
        </w:rPr>
        <w:t>.</w:t>
      </w:r>
    </w:p>
    <w:p w14:paraId="2EF24E4A" w14:textId="2E1A4FDE" w:rsidR="00CF1FB5" w:rsidRPr="00836158" w:rsidRDefault="00E3701C" w:rsidP="00836158">
      <w:pPr>
        <w:pStyle w:val="ListParagraph"/>
        <w:numPr>
          <w:ilvl w:val="2"/>
          <w:numId w:val="18"/>
        </w:numPr>
        <w:spacing w:line="360" w:lineRule="auto"/>
        <w:jc w:val="both"/>
        <w:rPr>
          <w:rFonts w:ascii="Times New Roman" w:hAnsi="Times New Roman" w:cs="Times New Roman"/>
          <w:sz w:val="24"/>
          <w:szCs w:val="24"/>
          <w:lang w:val="es-CR"/>
        </w:rPr>
      </w:pPr>
      <w:r w:rsidRPr="00836158">
        <w:rPr>
          <w:rFonts w:ascii="Times New Roman" w:hAnsi="Times New Roman" w:cs="Times New Roman"/>
          <w:sz w:val="24"/>
          <w:szCs w:val="24"/>
          <w:lang w:val="es-CR"/>
        </w:rPr>
        <w:t xml:space="preserve">Valorar las opciones </w:t>
      </w:r>
      <w:r w:rsidR="00CC57D1">
        <w:rPr>
          <w:rFonts w:ascii="Times New Roman" w:hAnsi="Times New Roman" w:cs="Times New Roman"/>
          <w:sz w:val="24"/>
          <w:szCs w:val="24"/>
          <w:lang w:val="es-CR"/>
        </w:rPr>
        <w:t xml:space="preserve">de </w:t>
      </w:r>
      <w:r w:rsidRPr="00836158">
        <w:rPr>
          <w:rFonts w:ascii="Times New Roman" w:hAnsi="Times New Roman" w:cs="Times New Roman"/>
          <w:sz w:val="24"/>
          <w:szCs w:val="24"/>
          <w:lang w:val="es-CR"/>
        </w:rPr>
        <w:t>manejo quirúrgico disponible</w:t>
      </w:r>
      <w:r w:rsidR="00CC57D1">
        <w:rPr>
          <w:rFonts w:ascii="Times New Roman" w:hAnsi="Times New Roman" w:cs="Times New Roman"/>
          <w:sz w:val="24"/>
          <w:szCs w:val="24"/>
          <w:lang w:val="es-CR"/>
        </w:rPr>
        <w:t>s</w:t>
      </w:r>
      <w:r w:rsidRPr="00836158">
        <w:rPr>
          <w:rFonts w:ascii="Times New Roman" w:hAnsi="Times New Roman" w:cs="Times New Roman"/>
          <w:sz w:val="24"/>
          <w:szCs w:val="24"/>
          <w:lang w:val="es-CR"/>
        </w:rPr>
        <w:t xml:space="preserve"> basándose en la literatura actual para </w:t>
      </w:r>
      <w:r w:rsidR="002104E3">
        <w:rPr>
          <w:rFonts w:ascii="Times New Roman" w:hAnsi="Times New Roman" w:cs="Times New Roman"/>
          <w:sz w:val="24"/>
          <w:szCs w:val="24"/>
          <w:lang w:val="es-CR"/>
        </w:rPr>
        <w:t>así</w:t>
      </w:r>
      <w:r w:rsidRPr="00836158">
        <w:rPr>
          <w:rFonts w:ascii="Times New Roman" w:hAnsi="Times New Roman" w:cs="Times New Roman"/>
          <w:sz w:val="24"/>
          <w:szCs w:val="24"/>
          <w:lang w:val="es-CR"/>
        </w:rPr>
        <w:t xml:space="preserve"> definir el manejo ideal para cada escenario o grado de enfermedad.</w:t>
      </w:r>
    </w:p>
    <w:p w14:paraId="20366959" w14:textId="4E93457F" w:rsidR="00E3701C" w:rsidRPr="00836158" w:rsidRDefault="008B5A71" w:rsidP="00836158">
      <w:pPr>
        <w:pStyle w:val="ListParagraph"/>
        <w:numPr>
          <w:ilvl w:val="2"/>
          <w:numId w:val="18"/>
        </w:numPr>
        <w:spacing w:line="360" w:lineRule="auto"/>
        <w:jc w:val="both"/>
        <w:rPr>
          <w:rFonts w:ascii="Times New Roman" w:hAnsi="Times New Roman" w:cs="Times New Roman"/>
          <w:sz w:val="24"/>
          <w:szCs w:val="24"/>
          <w:lang w:val="es-CR"/>
        </w:rPr>
      </w:pPr>
      <w:r>
        <w:rPr>
          <w:rFonts w:ascii="Times New Roman" w:hAnsi="Times New Roman" w:cs="Times New Roman"/>
          <w:sz w:val="24"/>
          <w:szCs w:val="24"/>
          <w:lang w:val="es-CR"/>
        </w:rPr>
        <w:t>C</w:t>
      </w:r>
      <w:r w:rsidR="00E3701C" w:rsidRPr="00836158">
        <w:rPr>
          <w:rFonts w:ascii="Times New Roman" w:hAnsi="Times New Roman" w:cs="Times New Roman"/>
          <w:sz w:val="24"/>
          <w:szCs w:val="24"/>
          <w:lang w:val="es-CR"/>
        </w:rPr>
        <w:t xml:space="preserve">rear una guía o documento de consulta para realizar un </w:t>
      </w:r>
      <w:r w:rsidR="000117C1" w:rsidRPr="00C91AFC">
        <w:rPr>
          <w:rFonts w:ascii="Times New Roman" w:hAnsi="Times New Roman" w:cs="Times New Roman"/>
          <w:sz w:val="24"/>
          <w:szCs w:val="24"/>
          <w:lang w:val="es-CR"/>
        </w:rPr>
        <w:t>diagnóstico</w:t>
      </w:r>
      <w:r w:rsidR="00E3701C" w:rsidRPr="00836158">
        <w:rPr>
          <w:rFonts w:ascii="Times New Roman" w:hAnsi="Times New Roman" w:cs="Times New Roman"/>
          <w:sz w:val="24"/>
          <w:szCs w:val="24"/>
          <w:lang w:val="es-CR"/>
        </w:rPr>
        <w:t xml:space="preserve"> temprano y certero de esta patología.</w:t>
      </w:r>
    </w:p>
    <w:p w14:paraId="7B7264C7" w14:textId="48E0E8EB" w:rsidR="00E3701C" w:rsidRPr="00836158" w:rsidRDefault="00E3701C" w:rsidP="00836158">
      <w:pPr>
        <w:pStyle w:val="ListParagraph"/>
        <w:numPr>
          <w:ilvl w:val="2"/>
          <w:numId w:val="18"/>
        </w:numPr>
        <w:spacing w:line="360" w:lineRule="auto"/>
        <w:jc w:val="both"/>
        <w:rPr>
          <w:rFonts w:ascii="Times New Roman" w:hAnsi="Times New Roman" w:cs="Times New Roman"/>
          <w:sz w:val="24"/>
          <w:szCs w:val="24"/>
          <w:lang w:val="es-CR"/>
        </w:rPr>
      </w:pPr>
      <w:r w:rsidRPr="00836158">
        <w:rPr>
          <w:rFonts w:ascii="Times New Roman" w:hAnsi="Times New Roman" w:cs="Times New Roman"/>
          <w:sz w:val="24"/>
          <w:szCs w:val="24"/>
          <w:lang w:val="es-CR"/>
        </w:rPr>
        <w:t>Comprender el abanico de etiologías en las que puede existir una sinostosis cervical.</w:t>
      </w:r>
    </w:p>
    <w:p w14:paraId="77546C17" w14:textId="595266F2" w:rsidR="00E3701C" w:rsidRPr="00836158" w:rsidRDefault="00CC57D1" w:rsidP="00836158">
      <w:pPr>
        <w:pStyle w:val="ListParagraph"/>
        <w:numPr>
          <w:ilvl w:val="2"/>
          <w:numId w:val="18"/>
        </w:numPr>
        <w:spacing w:line="360" w:lineRule="auto"/>
        <w:jc w:val="both"/>
        <w:rPr>
          <w:rFonts w:ascii="Times New Roman" w:hAnsi="Times New Roman" w:cs="Times New Roman"/>
          <w:sz w:val="24"/>
          <w:szCs w:val="24"/>
          <w:lang w:val="es-CR"/>
        </w:rPr>
      </w:pPr>
      <w:r>
        <w:rPr>
          <w:rFonts w:ascii="Times New Roman" w:hAnsi="Times New Roman" w:cs="Times New Roman"/>
          <w:sz w:val="24"/>
          <w:szCs w:val="24"/>
          <w:lang w:val="es-CR"/>
        </w:rPr>
        <w:t>D</w:t>
      </w:r>
      <w:r w:rsidR="00E3701C" w:rsidRPr="00836158">
        <w:rPr>
          <w:rFonts w:ascii="Times New Roman" w:hAnsi="Times New Roman" w:cs="Times New Roman"/>
          <w:sz w:val="24"/>
          <w:szCs w:val="24"/>
          <w:lang w:val="es-CR"/>
        </w:rPr>
        <w:t xml:space="preserve">esarrollar un instrumento de priorización basándose en el riesgo neurológico que implica esta patología, para brindar un manejo </w:t>
      </w:r>
      <w:r w:rsidR="00D128D3" w:rsidRPr="00C91AFC">
        <w:rPr>
          <w:rFonts w:ascii="Times New Roman" w:hAnsi="Times New Roman" w:cs="Times New Roman"/>
          <w:sz w:val="24"/>
          <w:szCs w:val="24"/>
          <w:lang w:val="es-CR"/>
        </w:rPr>
        <w:t>más</w:t>
      </w:r>
      <w:r w:rsidR="00E3701C" w:rsidRPr="00836158">
        <w:rPr>
          <w:rFonts w:ascii="Times New Roman" w:hAnsi="Times New Roman" w:cs="Times New Roman"/>
          <w:sz w:val="24"/>
          <w:szCs w:val="24"/>
          <w:lang w:val="es-CR"/>
        </w:rPr>
        <w:t xml:space="preserve"> agresivo a los casos de mayor riesgo.</w:t>
      </w:r>
    </w:p>
    <w:p w14:paraId="72FEF7C5" w14:textId="29FE68AF" w:rsidR="00E3701C" w:rsidRPr="00836158" w:rsidRDefault="00CC57D1" w:rsidP="00836158">
      <w:pPr>
        <w:pStyle w:val="ListParagraph"/>
        <w:numPr>
          <w:ilvl w:val="2"/>
          <w:numId w:val="18"/>
        </w:numPr>
        <w:spacing w:line="360" w:lineRule="auto"/>
        <w:jc w:val="both"/>
        <w:rPr>
          <w:rFonts w:ascii="Times New Roman" w:hAnsi="Times New Roman" w:cs="Times New Roman"/>
          <w:sz w:val="24"/>
          <w:szCs w:val="24"/>
          <w:lang w:val="es-CR"/>
        </w:rPr>
      </w:pPr>
      <w:r>
        <w:rPr>
          <w:rFonts w:ascii="Times New Roman" w:hAnsi="Times New Roman" w:cs="Times New Roman"/>
          <w:sz w:val="24"/>
          <w:szCs w:val="24"/>
          <w:lang w:val="es-CR"/>
        </w:rPr>
        <w:t>E</w:t>
      </w:r>
      <w:r w:rsidR="00E3701C" w:rsidRPr="00836158">
        <w:rPr>
          <w:rFonts w:ascii="Times New Roman" w:hAnsi="Times New Roman" w:cs="Times New Roman"/>
          <w:sz w:val="24"/>
          <w:szCs w:val="24"/>
          <w:lang w:val="es-CR"/>
        </w:rPr>
        <w:t>stablecer un precedente para el futuro manejo del paciente presentado en este caso.</w:t>
      </w:r>
    </w:p>
    <w:p w14:paraId="694F2D59" w14:textId="77777777" w:rsidR="00CF1FB5" w:rsidRPr="00836158" w:rsidRDefault="00CF1FB5" w:rsidP="00CF1FB5">
      <w:pPr>
        <w:pStyle w:val="ListParagraph"/>
        <w:ind w:left="1224"/>
        <w:jc w:val="both"/>
        <w:rPr>
          <w:rFonts w:ascii="Times New Roman" w:hAnsi="Times New Roman" w:cs="Times New Roman"/>
          <w:sz w:val="28"/>
          <w:szCs w:val="28"/>
          <w:lang w:val="es-CR"/>
        </w:rPr>
      </w:pPr>
    </w:p>
    <w:p w14:paraId="25DA7A05" w14:textId="77777777" w:rsidR="00581161" w:rsidRPr="00836158" w:rsidRDefault="00581161" w:rsidP="00CF1FB5">
      <w:pPr>
        <w:pStyle w:val="ListParagraph"/>
        <w:ind w:left="1224"/>
        <w:jc w:val="both"/>
        <w:rPr>
          <w:rFonts w:ascii="Times New Roman" w:hAnsi="Times New Roman" w:cs="Times New Roman"/>
          <w:sz w:val="28"/>
          <w:szCs w:val="28"/>
          <w:lang w:val="es-CR"/>
        </w:rPr>
      </w:pPr>
    </w:p>
    <w:p w14:paraId="2595B830" w14:textId="2002BCFF" w:rsidR="0061316E" w:rsidRPr="00C91AFC" w:rsidRDefault="0061316E" w:rsidP="00836158">
      <w:pPr>
        <w:pStyle w:val="Title"/>
        <w:rPr>
          <w:rFonts w:ascii="Times New Roman" w:hAnsi="Times New Roman" w:cs="Times New Roman"/>
          <w:lang w:val="es-CR"/>
        </w:rPr>
      </w:pPr>
    </w:p>
    <w:p w14:paraId="43314E85" w14:textId="77777777" w:rsidR="0061316E" w:rsidRPr="00C91AFC" w:rsidRDefault="0061316E" w:rsidP="0061316E">
      <w:pPr>
        <w:pStyle w:val="Title"/>
        <w:jc w:val="center"/>
        <w:rPr>
          <w:rFonts w:ascii="Times New Roman" w:hAnsi="Times New Roman" w:cs="Times New Roman"/>
          <w:lang w:val="es-CR"/>
        </w:rPr>
      </w:pPr>
    </w:p>
    <w:p w14:paraId="2B1AB72F" w14:textId="77777777" w:rsidR="0061316E" w:rsidRPr="00C91AFC" w:rsidRDefault="0061316E" w:rsidP="0061316E">
      <w:pPr>
        <w:pStyle w:val="Title"/>
        <w:jc w:val="center"/>
        <w:rPr>
          <w:rFonts w:ascii="Times New Roman" w:hAnsi="Times New Roman" w:cs="Times New Roman"/>
          <w:lang w:val="es-CR"/>
        </w:rPr>
      </w:pPr>
    </w:p>
    <w:p w14:paraId="7BC72EAC" w14:textId="3F4C9536" w:rsidR="0061316E" w:rsidRPr="00C91AFC" w:rsidRDefault="0061316E" w:rsidP="0061316E">
      <w:pPr>
        <w:pStyle w:val="Title"/>
        <w:jc w:val="center"/>
        <w:rPr>
          <w:rFonts w:ascii="Times New Roman" w:hAnsi="Times New Roman" w:cs="Times New Roman"/>
          <w:lang w:val="es-CR"/>
        </w:rPr>
      </w:pPr>
    </w:p>
    <w:p w14:paraId="780500D8" w14:textId="72FE6291" w:rsidR="0061316E" w:rsidRPr="00C91AFC" w:rsidRDefault="0061316E" w:rsidP="0061316E">
      <w:pPr>
        <w:rPr>
          <w:rFonts w:ascii="Times New Roman" w:hAnsi="Times New Roman" w:cs="Times New Roman"/>
          <w:lang w:val="es-CR"/>
        </w:rPr>
      </w:pPr>
    </w:p>
    <w:p w14:paraId="24183782" w14:textId="5016402E" w:rsidR="0061316E" w:rsidRPr="00C91AFC" w:rsidRDefault="0061316E" w:rsidP="0061316E">
      <w:pPr>
        <w:rPr>
          <w:rFonts w:ascii="Times New Roman" w:hAnsi="Times New Roman" w:cs="Times New Roman"/>
          <w:lang w:val="es-CR"/>
        </w:rPr>
      </w:pPr>
    </w:p>
    <w:p w14:paraId="00A90945" w14:textId="77777777" w:rsidR="0061316E" w:rsidRPr="00836158" w:rsidRDefault="0061316E" w:rsidP="00836158">
      <w:pPr>
        <w:rPr>
          <w:rFonts w:ascii="Times New Roman" w:hAnsi="Times New Roman" w:cs="Times New Roman"/>
          <w:lang w:val="es-CR"/>
        </w:rPr>
      </w:pPr>
    </w:p>
    <w:p w14:paraId="48369AE5" w14:textId="4944380B" w:rsidR="0061316E" w:rsidRDefault="0061316E" w:rsidP="0061316E">
      <w:pPr>
        <w:pStyle w:val="Title"/>
        <w:jc w:val="center"/>
        <w:rPr>
          <w:rFonts w:ascii="Times New Roman" w:hAnsi="Times New Roman" w:cs="Times New Roman"/>
          <w:lang w:val="es-CR"/>
        </w:rPr>
      </w:pPr>
    </w:p>
    <w:p w14:paraId="5926C793" w14:textId="3FC33A7A" w:rsidR="002104E3" w:rsidRDefault="002104E3" w:rsidP="002104E3">
      <w:pPr>
        <w:rPr>
          <w:lang w:val="es-CR"/>
        </w:rPr>
      </w:pPr>
    </w:p>
    <w:p w14:paraId="3FA73FA0" w14:textId="77777777" w:rsidR="002104E3" w:rsidRPr="002104E3" w:rsidRDefault="002104E3" w:rsidP="002104E3">
      <w:pPr>
        <w:rPr>
          <w:lang w:val="es-CR"/>
        </w:rPr>
      </w:pPr>
    </w:p>
    <w:p w14:paraId="7BC7CE38" w14:textId="241937B0" w:rsidR="0061316E" w:rsidRDefault="0061316E" w:rsidP="0061316E">
      <w:pPr>
        <w:pStyle w:val="Title"/>
        <w:jc w:val="center"/>
        <w:rPr>
          <w:rFonts w:ascii="Times New Roman" w:hAnsi="Times New Roman" w:cs="Times New Roman"/>
          <w:lang w:val="es-CR"/>
        </w:rPr>
      </w:pPr>
      <w:r w:rsidRPr="00C91AFC">
        <w:rPr>
          <w:rFonts w:ascii="Times New Roman" w:hAnsi="Times New Roman" w:cs="Times New Roman"/>
          <w:lang w:val="es-CR"/>
        </w:rPr>
        <w:t>Cap</w:t>
      </w:r>
      <w:r w:rsidR="00C4590F">
        <w:rPr>
          <w:rFonts w:ascii="Times New Roman" w:hAnsi="Times New Roman" w:cs="Times New Roman"/>
          <w:lang w:val="es-CR"/>
        </w:rPr>
        <w:t>Í</w:t>
      </w:r>
      <w:r w:rsidRPr="00C91AFC">
        <w:rPr>
          <w:rFonts w:ascii="Times New Roman" w:hAnsi="Times New Roman" w:cs="Times New Roman"/>
          <w:lang w:val="es-CR"/>
        </w:rPr>
        <w:t>tulo II</w:t>
      </w:r>
    </w:p>
    <w:p w14:paraId="127575AD" w14:textId="65170FDF" w:rsidR="000D5E51" w:rsidRPr="000D5E51" w:rsidRDefault="000D5E51" w:rsidP="000D5E51">
      <w:pPr>
        <w:pStyle w:val="Title"/>
        <w:jc w:val="center"/>
        <w:rPr>
          <w:lang w:val="es-CR"/>
        </w:rPr>
      </w:pPr>
      <w:r>
        <w:rPr>
          <w:lang w:val="es-CR"/>
        </w:rPr>
        <w:t>Marco Teórico</w:t>
      </w:r>
    </w:p>
    <w:p w14:paraId="10EDC73F" w14:textId="77777777" w:rsidR="00EB49BF" w:rsidRPr="00EB49BF" w:rsidRDefault="00EB49BF" w:rsidP="00EB49BF">
      <w:pPr>
        <w:rPr>
          <w:lang w:val="es-CR"/>
        </w:rPr>
      </w:pPr>
    </w:p>
    <w:p w14:paraId="3B3F30CE" w14:textId="77777777" w:rsidR="0061316E" w:rsidRPr="00C91AFC" w:rsidRDefault="0061316E" w:rsidP="0061316E">
      <w:pPr>
        <w:rPr>
          <w:rFonts w:ascii="Times New Roman" w:hAnsi="Times New Roman" w:cs="Times New Roman"/>
          <w:lang w:val="es-CR"/>
        </w:rPr>
      </w:pPr>
    </w:p>
    <w:p w14:paraId="63FAA8F2" w14:textId="77777777" w:rsidR="0061316E" w:rsidRPr="00C91AFC" w:rsidRDefault="0061316E">
      <w:pPr>
        <w:rPr>
          <w:rFonts w:ascii="Times New Roman" w:hAnsi="Times New Roman" w:cs="Times New Roman"/>
          <w:sz w:val="28"/>
          <w:szCs w:val="28"/>
          <w:lang w:val="es-CR"/>
        </w:rPr>
      </w:pPr>
      <w:r w:rsidRPr="00C91AFC">
        <w:rPr>
          <w:rFonts w:ascii="Times New Roman" w:hAnsi="Times New Roman" w:cs="Times New Roman"/>
          <w:sz w:val="28"/>
          <w:szCs w:val="28"/>
          <w:lang w:val="es-CR"/>
        </w:rPr>
        <w:br w:type="page"/>
      </w:r>
    </w:p>
    <w:p w14:paraId="0852DE32" w14:textId="149C37A0" w:rsidR="00BC4EB0" w:rsidRDefault="00BC4EB0" w:rsidP="00BC4EB0">
      <w:pPr>
        <w:pStyle w:val="Heading1"/>
        <w:rPr>
          <w:lang w:val="es-CR"/>
        </w:rPr>
      </w:pPr>
      <w:bookmarkStart w:id="8" w:name="_Toc75868412"/>
      <w:r>
        <w:rPr>
          <w:lang w:val="es-CR"/>
        </w:rPr>
        <w:lastRenderedPageBreak/>
        <w:t>Marco Teórico</w:t>
      </w:r>
      <w:bookmarkEnd w:id="8"/>
      <w:r>
        <w:rPr>
          <w:lang w:val="es-CR"/>
        </w:rPr>
        <w:t xml:space="preserve"> </w:t>
      </w:r>
    </w:p>
    <w:p w14:paraId="480EA4A1" w14:textId="77777777" w:rsidR="006E4506" w:rsidRPr="006E4506" w:rsidRDefault="006E4506" w:rsidP="006E4506">
      <w:pPr>
        <w:rPr>
          <w:lang w:val="es-CR"/>
        </w:rPr>
      </w:pPr>
    </w:p>
    <w:p w14:paraId="67368AE7" w14:textId="101F1CB0" w:rsidR="006E4506" w:rsidRPr="007E7494" w:rsidRDefault="0061316E" w:rsidP="006E4506">
      <w:pPr>
        <w:pStyle w:val="Heading2"/>
        <w:rPr>
          <w:lang w:val="es-CR"/>
        </w:rPr>
      </w:pPr>
      <w:bookmarkStart w:id="9" w:name="_Toc75868413"/>
      <w:r w:rsidRPr="007E7494">
        <w:rPr>
          <w:lang w:val="es-CR"/>
        </w:rPr>
        <w:t xml:space="preserve">Desarrollo Embrionario </w:t>
      </w:r>
      <w:r w:rsidR="005B0FAD" w:rsidRPr="007E7494">
        <w:rPr>
          <w:lang w:val="es-CR"/>
        </w:rPr>
        <w:t>y Genética</w:t>
      </w:r>
      <w:bookmarkEnd w:id="9"/>
      <w:r w:rsidR="005B0FAD" w:rsidRPr="007E7494">
        <w:rPr>
          <w:lang w:val="es-CR"/>
        </w:rPr>
        <w:t xml:space="preserve"> </w:t>
      </w:r>
    </w:p>
    <w:p w14:paraId="03455759" w14:textId="77CD603C" w:rsidR="002F6B2D" w:rsidRPr="0044470B" w:rsidRDefault="002F6B2D" w:rsidP="002F6B2D">
      <w:pPr>
        <w:spacing w:line="360" w:lineRule="auto"/>
        <w:ind w:firstLine="360"/>
        <w:jc w:val="both"/>
        <w:rPr>
          <w:rFonts w:ascii="Times New Roman" w:hAnsi="Times New Roman" w:cs="Times New Roman"/>
          <w:sz w:val="24"/>
          <w:szCs w:val="24"/>
          <w:lang w:val="es-CR"/>
        </w:rPr>
      </w:pPr>
      <w:r w:rsidRPr="00836158">
        <w:rPr>
          <w:rFonts w:ascii="Times New Roman" w:hAnsi="Times New Roman" w:cs="Times New Roman"/>
          <w:sz w:val="24"/>
          <w:szCs w:val="24"/>
          <w:lang w:val="es-CR"/>
        </w:rPr>
        <w:t>El desarrollo</w:t>
      </w:r>
      <w:r w:rsidRPr="0044470B">
        <w:rPr>
          <w:rFonts w:ascii="Times New Roman" w:hAnsi="Times New Roman" w:cs="Times New Roman"/>
          <w:sz w:val="24"/>
          <w:szCs w:val="24"/>
          <w:lang w:val="es-CR"/>
        </w:rPr>
        <w:t xml:space="preserve"> del cuerpo inicia durante el proceso de gastrulación</w:t>
      </w:r>
      <w:r w:rsidR="00CC57D1">
        <w:rPr>
          <w:rFonts w:ascii="Times New Roman" w:hAnsi="Times New Roman" w:cs="Times New Roman"/>
          <w:sz w:val="24"/>
          <w:szCs w:val="24"/>
          <w:lang w:val="es-CR"/>
        </w:rPr>
        <w:t>,</w:t>
      </w:r>
      <w:r w:rsidRPr="0044470B">
        <w:rPr>
          <w:rFonts w:ascii="Times New Roman" w:hAnsi="Times New Roman" w:cs="Times New Roman"/>
          <w:sz w:val="24"/>
          <w:szCs w:val="24"/>
          <w:lang w:val="es-CR"/>
        </w:rPr>
        <w:t xml:space="preserve"> donde a partir de un disco embrionario </w:t>
      </w:r>
      <w:proofErr w:type="spellStart"/>
      <w:r w:rsidRPr="0044470B">
        <w:rPr>
          <w:rFonts w:ascii="Times New Roman" w:hAnsi="Times New Roman" w:cs="Times New Roman"/>
          <w:sz w:val="24"/>
          <w:szCs w:val="24"/>
          <w:lang w:val="es-CR"/>
        </w:rPr>
        <w:t>bilaminar</w:t>
      </w:r>
      <w:proofErr w:type="spellEnd"/>
      <w:r w:rsidRPr="0044470B">
        <w:rPr>
          <w:rFonts w:ascii="Times New Roman" w:hAnsi="Times New Roman" w:cs="Times New Roman"/>
          <w:sz w:val="24"/>
          <w:szCs w:val="24"/>
          <w:lang w:val="es-CR"/>
        </w:rPr>
        <w:t xml:space="preserve"> se forma uno trilaminar, produce células mesenquimales, </w:t>
      </w:r>
      <w:r w:rsidR="004F1398">
        <w:rPr>
          <w:rFonts w:ascii="Times New Roman" w:hAnsi="Times New Roman" w:cs="Times New Roman"/>
          <w:sz w:val="24"/>
          <w:szCs w:val="24"/>
          <w:lang w:val="es-CR"/>
        </w:rPr>
        <w:t>las</w:t>
      </w:r>
      <w:r w:rsidRPr="0044470B">
        <w:rPr>
          <w:rFonts w:ascii="Times New Roman" w:hAnsi="Times New Roman" w:cs="Times New Roman"/>
          <w:sz w:val="24"/>
          <w:szCs w:val="24"/>
          <w:lang w:val="es-CR"/>
        </w:rPr>
        <w:t xml:space="preserve"> que formar</w:t>
      </w:r>
      <w:r w:rsidR="00085203" w:rsidRPr="0044470B">
        <w:rPr>
          <w:rFonts w:ascii="Times New Roman" w:hAnsi="Times New Roman" w:cs="Times New Roman"/>
          <w:sz w:val="24"/>
          <w:szCs w:val="24"/>
          <w:lang w:val="es-CR"/>
        </w:rPr>
        <w:t>á</w:t>
      </w:r>
      <w:r w:rsidRPr="0044470B">
        <w:rPr>
          <w:rFonts w:ascii="Times New Roman" w:hAnsi="Times New Roman" w:cs="Times New Roman"/>
          <w:sz w:val="24"/>
          <w:szCs w:val="24"/>
          <w:lang w:val="es-CR"/>
        </w:rPr>
        <w:t>n en un futuro el mesodermo paraxial, lateral, cabeza y tejido card</w:t>
      </w:r>
      <w:r w:rsidR="00F96829">
        <w:rPr>
          <w:rFonts w:ascii="Times New Roman" w:hAnsi="Times New Roman" w:cs="Times New Roman"/>
          <w:sz w:val="24"/>
          <w:szCs w:val="24"/>
          <w:lang w:val="es-CR"/>
        </w:rPr>
        <w:t>í</w:t>
      </w:r>
      <w:r w:rsidRPr="0044470B">
        <w:rPr>
          <w:rFonts w:ascii="Times New Roman" w:hAnsi="Times New Roman" w:cs="Times New Roman"/>
          <w:sz w:val="24"/>
          <w:szCs w:val="24"/>
          <w:lang w:val="es-CR"/>
        </w:rPr>
        <w:t>aco. En la gastrulación se forman el surco primitivo y la notocorda.</w:t>
      </w:r>
    </w:p>
    <w:p w14:paraId="7F96F602" w14:textId="49293687" w:rsidR="002F6B2D" w:rsidRPr="00C91AFC" w:rsidRDefault="004F1398" w:rsidP="002F6B2D">
      <w:pPr>
        <w:spacing w:line="360" w:lineRule="auto"/>
        <w:ind w:firstLine="360"/>
        <w:jc w:val="both"/>
        <w:rPr>
          <w:rFonts w:ascii="Times New Roman" w:hAnsi="Times New Roman" w:cs="Times New Roman"/>
          <w:sz w:val="24"/>
          <w:szCs w:val="24"/>
          <w:lang w:val="es-CR"/>
        </w:rPr>
      </w:pPr>
      <w:r>
        <w:rPr>
          <w:rFonts w:ascii="Times New Roman" w:hAnsi="Times New Roman" w:cs="Times New Roman"/>
          <w:sz w:val="24"/>
          <w:szCs w:val="24"/>
          <w:lang w:val="es-CR"/>
        </w:rPr>
        <w:t>Las c</w:t>
      </w:r>
      <w:r w:rsidR="002F6B2D" w:rsidRPr="00C91AFC">
        <w:rPr>
          <w:rFonts w:ascii="Times New Roman" w:hAnsi="Times New Roman" w:cs="Times New Roman"/>
          <w:sz w:val="24"/>
          <w:szCs w:val="24"/>
          <w:lang w:val="es-CR"/>
        </w:rPr>
        <w:t xml:space="preserve">élulas </w:t>
      </w:r>
      <w:proofErr w:type="spellStart"/>
      <w:r w:rsidR="002F6B2D" w:rsidRPr="00C91AFC">
        <w:rPr>
          <w:rFonts w:ascii="Times New Roman" w:hAnsi="Times New Roman" w:cs="Times New Roman"/>
          <w:sz w:val="24"/>
          <w:szCs w:val="24"/>
          <w:lang w:val="es-CR"/>
        </w:rPr>
        <w:t>epibl</w:t>
      </w:r>
      <w:r w:rsidR="00085203">
        <w:rPr>
          <w:rFonts w:ascii="Times New Roman" w:hAnsi="Times New Roman" w:cs="Times New Roman"/>
          <w:sz w:val="24"/>
          <w:szCs w:val="24"/>
          <w:lang w:val="es-CR"/>
        </w:rPr>
        <w:t>á</w:t>
      </w:r>
      <w:r w:rsidR="002F6B2D" w:rsidRPr="00C91AFC">
        <w:rPr>
          <w:rFonts w:ascii="Times New Roman" w:hAnsi="Times New Roman" w:cs="Times New Roman"/>
          <w:sz w:val="24"/>
          <w:szCs w:val="24"/>
          <w:lang w:val="es-CR"/>
        </w:rPr>
        <w:t>sticas</w:t>
      </w:r>
      <w:proofErr w:type="spellEnd"/>
      <w:r w:rsidR="002F6B2D" w:rsidRPr="00C91AFC">
        <w:rPr>
          <w:rFonts w:ascii="Times New Roman" w:hAnsi="Times New Roman" w:cs="Times New Roman"/>
          <w:sz w:val="24"/>
          <w:szCs w:val="24"/>
          <w:lang w:val="es-CR"/>
        </w:rPr>
        <w:t xml:space="preserve"> migran desde las profundidades del surco primitivo para formar el endodermo embrionario</w:t>
      </w:r>
      <w:r>
        <w:rPr>
          <w:rFonts w:ascii="Times New Roman" w:hAnsi="Times New Roman" w:cs="Times New Roman"/>
          <w:sz w:val="24"/>
          <w:szCs w:val="24"/>
          <w:lang w:val="es-CR"/>
        </w:rPr>
        <w:t>.</w:t>
      </w:r>
      <w:r w:rsidR="002F6B2D" w:rsidRPr="00C91AFC">
        <w:rPr>
          <w:rFonts w:ascii="Times New Roman" w:hAnsi="Times New Roman" w:cs="Times New Roman"/>
          <w:sz w:val="24"/>
          <w:szCs w:val="24"/>
          <w:lang w:val="es-CR"/>
        </w:rPr>
        <w:t xml:space="preserve"> </w:t>
      </w:r>
      <w:r>
        <w:rPr>
          <w:rFonts w:ascii="Times New Roman" w:hAnsi="Times New Roman" w:cs="Times New Roman"/>
          <w:sz w:val="24"/>
          <w:szCs w:val="24"/>
          <w:lang w:val="es-CR"/>
        </w:rPr>
        <w:t>L</w:t>
      </w:r>
      <w:r w:rsidR="002F6B2D" w:rsidRPr="00C91AFC">
        <w:rPr>
          <w:rFonts w:ascii="Times New Roman" w:hAnsi="Times New Roman" w:cs="Times New Roman"/>
          <w:sz w:val="24"/>
          <w:szCs w:val="24"/>
          <w:lang w:val="es-CR"/>
        </w:rPr>
        <w:t xml:space="preserve">as células que permanecen en el lado </w:t>
      </w:r>
      <w:proofErr w:type="spellStart"/>
      <w:r w:rsidR="002F6B2D" w:rsidRPr="00C91AFC">
        <w:rPr>
          <w:rFonts w:ascii="Times New Roman" w:hAnsi="Times New Roman" w:cs="Times New Roman"/>
          <w:sz w:val="24"/>
          <w:szCs w:val="24"/>
          <w:lang w:val="es-CR"/>
        </w:rPr>
        <w:t>epibl</w:t>
      </w:r>
      <w:r w:rsidR="00085203">
        <w:rPr>
          <w:rFonts w:ascii="Times New Roman" w:hAnsi="Times New Roman" w:cs="Times New Roman"/>
          <w:sz w:val="24"/>
          <w:szCs w:val="24"/>
          <w:lang w:val="es-CR"/>
        </w:rPr>
        <w:t>á</w:t>
      </w:r>
      <w:r w:rsidR="002F6B2D" w:rsidRPr="00C91AFC">
        <w:rPr>
          <w:rFonts w:ascii="Times New Roman" w:hAnsi="Times New Roman" w:cs="Times New Roman"/>
          <w:sz w:val="24"/>
          <w:szCs w:val="24"/>
          <w:lang w:val="es-CR"/>
        </w:rPr>
        <w:t>stico</w:t>
      </w:r>
      <w:proofErr w:type="spellEnd"/>
      <w:r w:rsidR="002F6B2D" w:rsidRPr="00C91AFC">
        <w:rPr>
          <w:rFonts w:ascii="Times New Roman" w:hAnsi="Times New Roman" w:cs="Times New Roman"/>
          <w:sz w:val="24"/>
          <w:szCs w:val="24"/>
          <w:lang w:val="es-CR"/>
        </w:rPr>
        <w:t xml:space="preserve"> del disco embrionario formar</w:t>
      </w:r>
      <w:r w:rsidR="00085203">
        <w:rPr>
          <w:rFonts w:ascii="Times New Roman" w:hAnsi="Times New Roman" w:cs="Times New Roman"/>
          <w:sz w:val="24"/>
          <w:szCs w:val="24"/>
          <w:lang w:val="es-CR"/>
        </w:rPr>
        <w:t>á</w:t>
      </w:r>
      <w:r w:rsidR="002F6B2D" w:rsidRPr="00C91AFC">
        <w:rPr>
          <w:rFonts w:ascii="Times New Roman" w:hAnsi="Times New Roman" w:cs="Times New Roman"/>
          <w:sz w:val="24"/>
          <w:szCs w:val="24"/>
          <w:lang w:val="es-CR"/>
        </w:rPr>
        <w:t>n el ectodermo embrionario. La migración celular contin</w:t>
      </w:r>
      <w:r w:rsidR="00085203">
        <w:rPr>
          <w:rFonts w:ascii="Times New Roman" w:hAnsi="Times New Roman" w:cs="Times New Roman"/>
          <w:sz w:val="24"/>
          <w:szCs w:val="24"/>
          <w:lang w:val="es-CR"/>
        </w:rPr>
        <w:t>ú</w:t>
      </w:r>
      <w:r w:rsidR="002F6B2D" w:rsidRPr="00C91AFC">
        <w:rPr>
          <w:rFonts w:ascii="Times New Roman" w:hAnsi="Times New Roman" w:cs="Times New Roman"/>
          <w:sz w:val="24"/>
          <w:szCs w:val="24"/>
          <w:lang w:val="es-CR"/>
        </w:rPr>
        <w:t xml:space="preserve">a hasta la cuarta semana de desarrollo, después de la cual el surco primitivo sufre regresión hasta desaparecer en la región </w:t>
      </w:r>
      <w:proofErr w:type="spellStart"/>
      <w:r w:rsidR="00AE2CF5" w:rsidRPr="00C91AFC">
        <w:rPr>
          <w:rFonts w:ascii="Times New Roman" w:hAnsi="Times New Roman" w:cs="Times New Roman"/>
          <w:sz w:val="24"/>
          <w:szCs w:val="24"/>
          <w:lang w:val="es-CR"/>
        </w:rPr>
        <w:t>sacrococcígea</w:t>
      </w:r>
      <w:proofErr w:type="spellEnd"/>
      <w:r w:rsidR="00AE2CF5" w:rsidRPr="00C91AFC">
        <w:rPr>
          <w:rFonts w:ascii="Times New Roman" w:hAnsi="Times New Roman" w:cs="Times New Roman"/>
          <w:sz w:val="24"/>
          <w:szCs w:val="24"/>
          <w:lang w:val="es-CR"/>
        </w:rPr>
        <w:t xml:space="preserve">. </w:t>
      </w:r>
      <w:r>
        <w:rPr>
          <w:rFonts w:ascii="Times New Roman" w:hAnsi="Times New Roman" w:cs="Times New Roman"/>
          <w:sz w:val="24"/>
          <w:szCs w:val="24"/>
          <w:lang w:val="es-CR"/>
        </w:rPr>
        <w:t>Estas c</w:t>
      </w:r>
      <w:r w:rsidR="00AE2CF5" w:rsidRPr="00C91AFC">
        <w:rPr>
          <w:rFonts w:ascii="Times New Roman" w:hAnsi="Times New Roman" w:cs="Times New Roman"/>
          <w:sz w:val="24"/>
          <w:szCs w:val="24"/>
          <w:lang w:val="es-CR"/>
        </w:rPr>
        <w:t>élulas especializadas inician su migración a través del nodo primitivo</w:t>
      </w:r>
      <w:r>
        <w:rPr>
          <w:rFonts w:ascii="Times New Roman" w:hAnsi="Times New Roman" w:cs="Times New Roman"/>
          <w:sz w:val="24"/>
          <w:szCs w:val="24"/>
          <w:lang w:val="es-CR"/>
        </w:rPr>
        <w:t xml:space="preserve"> y</w:t>
      </w:r>
      <w:r w:rsidR="00AE2CF5" w:rsidRPr="00C91AFC">
        <w:rPr>
          <w:rFonts w:ascii="Times New Roman" w:hAnsi="Times New Roman" w:cs="Times New Roman"/>
          <w:sz w:val="24"/>
          <w:szCs w:val="24"/>
          <w:lang w:val="es-CR"/>
        </w:rPr>
        <w:t xml:space="preserve"> se encuentra en la porción craneal del surco primitivo, las células que migran hacia anterior forman la placa </w:t>
      </w:r>
      <w:proofErr w:type="spellStart"/>
      <w:r w:rsidR="00AE2CF5" w:rsidRPr="00C91AFC">
        <w:rPr>
          <w:rFonts w:ascii="Times New Roman" w:hAnsi="Times New Roman" w:cs="Times New Roman"/>
          <w:sz w:val="24"/>
          <w:szCs w:val="24"/>
          <w:lang w:val="es-CR"/>
        </w:rPr>
        <w:t>precordal</w:t>
      </w:r>
      <w:proofErr w:type="spellEnd"/>
      <w:r w:rsidR="00AE2CF5" w:rsidRPr="00C91AFC">
        <w:rPr>
          <w:rFonts w:ascii="Times New Roman" w:hAnsi="Times New Roman" w:cs="Times New Roman"/>
          <w:sz w:val="24"/>
          <w:szCs w:val="24"/>
          <w:lang w:val="es-CR"/>
        </w:rPr>
        <w:t>, mientras que l</w:t>
      </w:r>
      <w:r>
        <w:rPr>
          <w:rFonts w:ascii="Times New Roman" w:hAnsi="Times New Roman" w:cs="Times New Roman"/>
          <w:sz w:val="24"/>
          <w:szCs w:val="24"/>
          <w:lang w:val="es-CR"/>
        </w:rPr>
        <w:t>a</w:t>
      </w:r>
      <w:r w:rsidR="00AE2CF5" w:rsidRPr="00C91AFC">
        <w:rPr>
          <w:rFonts w:ascii="Times New Roman" w:hAnsi="Times New Roman" w:cs="Times New Roman"/>
          <w:sz w:val="24"/>
          <w:szCs w:val="24"/>
          <w:lang w:val="es-CR"/>
        </w:rPr>
        <w:t xml:space="preserve">s que migran hacia posterior forman el proceso notocordal. Este </w:t>
      </w:r>
      <w:r w:rsidR="000D5E51" w:rsidRPr="00C91AFC">
        <w:rPr>
          <w:rFonts w:ascii="Times New Roman" w:hAnsi="Times New Roman" w:cs="Times New Roman"/>
          <w:sz w:val="24"/>
          <w:szCs w:val="24"/>
          <w:lang w:val="es-CR"/>
        </w:rPr>
        <w:t>último</w:t>
      </w:r>
      <w:r w:rsidR="00AE2CF5" w:rsidRPr="00C91AFC">
        <w:rPr>
          <w:rFonts w:ascii="Times New Roman" w:hAnsi="Times New Roman" w:cs="Times New Roman"/>
          <w:sz w:val="24"/>
          <w:szCs w:val="24"/>
          <w:lang w:val="es-CR"/>
        </w:rPr>
        <w:t xml:space="preserve"> da paso a la notocorda que será una representación inicial de las </w:t>
      </w:r>
      <w:r w:rsidR="000D5E51" w:rsidRPr="00C91AFC">
        <w:rPr>
          <w:rFonts w:ascii="Times New Roman" w:hAnsi="Times New Roman" w:cs="Times New Roman"/>
          <w:sz w:val="24"/>
          <w:szCs w:val="24"/>
          <w:lang w:val="es-CR"/>
        </w:rPr>
        <w:t>vértebras</w:t>
      </w:r>
      <w:r w:rsidR="00AE2CF5" w:rsidRPr="00C91AFC">
        <w:rPr>
          <w:rFonts w:ascii="Times New Roman" w:hAnsi="Times New Roman" w:cs="Times New Roman"/>
          <w:sz w:val="24"/>
          <w:szCs w:val="24"/>
          <w:lang w:val="es-CR"/>
        </w:rPr>
        <w:t xml:space="preserve"> y sistema óseo.</w:t>
      </w:r>
    </w:p>
    <w:p w14:paraId="402492A2" w14:textId="51B344BE" w:rsidR="008F3943" w:rsidRPr="00C91AFC" w:rsidRDefault="00AE2CF5" w:rsidP="00836158">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A ambos lados de la notocorda</w:t>
      </w:r>
      <w:r w:rsidR="00895E0D">
        <w:rPr>
          <w:rFonts w:ascii="Times New Roman" w:hAnsi="Times New Roman" w:cs="Times New Roman"/>
          <w:sz w:val="24"/>
          <w:szCs w:val="24"/>
          <w:lang w:val="es-CR"/>
        </w:rPr>
        <w:t>,</w:t>
      </w:r>
      <w:r w:rsidRPr="00C91AFC">
        <w:rPr>
          <w:rFonts w:ascii="Times New Roman" w:hAnsi="Times New Roman" w:cs="Times New Roman"/>
          <w:sz w:val="24"/>
          <w:szCs w:val="24"/>
          <w:lang w:val="es-CR"/>
        </w:rPr>
        <w:t xml:space="preserve"> el mesodermo se diferencia en </w:t>
      </w:r>
      <w:r w:rsidR="00F96829">
        <w:rPr>
          <w:rFonts w:ascii="Times New Roman" w:hAnsi="Times New Roman" w:cs="Times New Roman"/>
          <w:sz w:val="24"/>
          <w:szCs w:val="24"/>
          <w:lang w:val="es-CR"/>
        </w:rPr>
        <w:t>tres</w:t>
      </w:r>
      <w:r w:rsidRPr="00C91AFC">
        <w:rPr>
          <w:rFonts w:ascii="Times New Roman" w:hAnsi="Times New Roman" w:cs="Times New Roman"/>
          <w:sz w:val="24"/>
          <w:szCs w:val="24"/>
          <w:lang w:val="es-CR"/>
        </w:rPr>
        <w:t xml:space="preserve"> áreas</w:t>
      </w:r>
      <w:r w:rsidR="00911933">
        <w:rPr>
          <w:rFonts w:ascii="Times New Roman" w:hAnsi="Times New Roman" w:cs="Times New Roman"/>
          <w:sz w:val="24"/>
          <w:szCs w:val="24"/>
          <w:lang w:val="es-CR"/>
        </w:rPr>
        <w:t>:</w:t>
      </w:r>
      <w:r w:rsidRPr="00C91AFC">
        <w:rPr>
          <w:rFonts w:ascii="Times New Roman" w:hAnsi="Times New Roman" w:cs="Times New Roman"/>
          <w:sz w:val="24"/>
          <w:szCs w:val="24"/>
          <w:lang w:val="es-CR"/>
        </w:rPr>
        <w:t xml:space="preserve"> mesodermo paraxial, mesodermo lateral y mesodermo intermedio</w:t>
      </w:r>
      <w:r w:rsidR="00911933">
        <w:rPr>
          <w:rFonts w:ascii="Times New Roman" w:hAnsi="Times New Roman" w:cs="Times New Roman"/>
          <w:sz w:val="24"/>
          <w:szCs w:val="24"/>
          <w:lang w:val="es-CR"/>
        </w:rPr>
        <w:t>.</w:t>
      </w:r>
      <w:r w:rsidRPr="00C91AFC">
        <w:rPr>
          <w:rFonts w:ascii="Times New Roman" w:hAnsi="Times New Roman" w:cs="Times New Roman"/>
          <w:sz w:val="24"/>
          <w:szCs w:val="24"/>
          <w:lang w:val="es-CR"/>
        </w:rPr>
        <w:t xml:space="preserve"> </w:t>
      </w:r>
      <w:r w:rsidR="00911933">
        <w:rPr>
          <w:rFonts w:ascii="Times New Roman" w:hAnsi="Times New Roman" w:cs="Times New Roman"/>
          <w:sz w:val="24"/>
          <w:szCs w:val="24"/>
          <w:lang w:val="es-CR"/>
        </w:rPr>
        <w:t>S</w:t>
      </w:r>
      <w:r w:rsidRPr="00C91AFC">
        <w:rPr>
          <w:rFonts w:ascii="Times New Roman" w:hAnsi="Times New Roman" w:cs="Times New Roman"/>
          <w:sz w:val="24"/>
          <w:szCs w:val="24"/>
          <w:lang w:val="es-CR"/>
        </w:rPr>
        <w:t xml:space="preserve">e </w:t>
      </w:r>
      <w:r w:rsidR="000D5E51" w:rsidRPr="00C91AFC">
        <w:rPr>
          <w:rFonts w:ascii="Times New Roman" w:hAnsi="Times New Roman" w:cs="Times New Roman"/>
          <w:sz w:val="24"/>
          <w:szCs w:val="24"/>
          <w:lang w:val="es-CR"/>
        </w:rPr>
        <w:t>formarán</w:t>
      </w:r>
      <w:r w:rsidRPr="00C91AFC">
        <w:rPr>
          <w:rFonts w:ascii="Times New Roman" w:hAnsi="Times New Roman" w:cs="Times New Roman"/>
          <w:sz w:val="24"/>
          <w:szCs w:val="24"/>
          <w:lang w:val="es-CR"/>
        </w:rPr>
        <w:t xml:space="preserve"> entre 42 y 44 pares de </w:t>
      </w:r>
      <w:proofErr w:type="spellStart"/>
      <w:r w:rsidRPr="00C91AFC">
        <w:rPr>
          <w:rFonts w:ascii="Times New Roman" w:hAnsi="Times New Roman" w:cs="Times New Roman"/>
          <w:sz w:val="24"/>
          <w:szCs w:val="24"/>
          <w:lang w:val="es-CR"/>
        </w:rPr>
        <w:t>somites</w:t>
      </w:r>
      <w:proofErr w:type="spellEnd"/>
      <w:r w:rsidR="00B70521" w:rsidRPr="00C91AFC">
        <w:rPr>
          <w:rFonts w:ascii="Times New Roman" w:hAnsi="Times New Roman" w:cs="Times New Roman"/>
          <w:sz w:val="24"/>
          <w:szCs w:val="24"/>
          <w:lang w:val="es-CR"/>
        </w:rPr>
        <w:t xml:space="preserve"> al final de la quinta semana de desarrollo</w:t>
      </w:r>
      <w:r w:rsidR="00085203">
        <w:rPr>
          <w:rFonts w:ascii="Times New Roman" w:hAnsi="Times New Roman" w:cs="Times New Roman"/>
          <w:sz w:val="24"/>
          <w:szCs w:val="24"/>
          <w:lang w:val="es-CR"/>
        </w:rPr>
        <w:t>;</w:t>
      </w:r>
      <w:r w:rsidRPr="00C91AFC">
        <w:rPr>
          <w:rFonts w:ascii="Times New Roman" w:hAnsi="Times New Roman" w:cs="Times New Roman"/>
          <w:sz w:val="24"/>
          <w:szCs w:val="24"/>
          <w:lang w:val="es-CR"/>
        </w:rPr>
        <w:t xml:space="preserve"> </w:t>
      </w:r>
      <w:r w:rsidR="00B70521" w:rsidRPr="00C91AFC">
        <w:rPr>
          <w:rFonts w:ascii="Times New Roman" w:hAnsi="Times New Roman" w:cs="Times New Roman"/>
          <w:sz w:val="24"/>
          <w:szCs w:val="24"/>
          <w:lang w:val="es-CR"/>
        </w:rPr>
        <w:t xml:space="preserve">los </w:t>
      </w:r>
      <w:proofErr w:type="spellStart"/>
      <w:r w:rsidR="00B70521" w:rsidRPr="00C91AFC">
        <w:rPr>
          <w:rFonts w:ascii="Times New Roman" w:hAnsi="Times New Roman" w:cs="Times New Roman"/>
          <w:sz w:val="24"/>
          <w:szCs w:val="24"/>
          <w:lang w:val="es-CR"/>
        </w:rPr>
        <w:t>somites</w:t>
      </w:r>
      <w:proofErr w:type="spellEnd"/>
      <w:r w:rsidR="00B70521" w:rsidRPr="00C91AFC">
        <w:rPr>
          <w:rFonts w:ascii="Times New Roman" w:hAnsi="Times New Roman" w:cs="Times New Roman"/>
          <w:sz w:val="24"/>
          <w:szCs w:val="24"/>
          <w:lang w:val="es-CR"/>
        </w:rPr>
        <w:t xml:space="preserve"> son </w:t>
      </w:r>
      <w:r w:rsidR="00284BE3" w:rsidRPr="00C91AFC">
        <w:rPr>
          <w:rFonts w:ascii="Times New Roman" w:hAnsi="Times New Roman" w:cs="Times New Roman"/>
          <w:sz w:val="24"/>
          <w:szCs w:val="24"/>
          <w:lang w:val="es-CR"/>
        </w:rPr>
        <w:t>estructuras segmentadas de forma esférica (Fig</w:t>
      </w:r>
      <w:r w:rsidR="00830BF3">
        <w:rPr>
          <w:rFonts w:ascii="Times New Roman" w:hAnsi="Times New Roman" w:cs="Times New Roman"/>
          <w:sz w:val="24"/>
          <w:szCs w:val="24"/>
          <w:lang w:val="es-CR"/>
        </w:rPr>
        <w:t>.</w:t>
      </w:r>
      <w:r w:rsidR="00284BE3" w:rsidRPr="00C91AFC">
        <w:rPr>
          <w:rFonts w:ascii="Times New Roman" w:hAnsi="Times New Roman" w:cs="Times New Roman"/>
          <w:sz w:val="24"/>
          <w:szCs w:val="24"/>
          <w:lang w:val="es-CR"/>
        </w:rPr>
        <w:t xml:space="preserve"> </w:t>
      </w:r>
      <w:r w:rsidR="00830BF3">
        <w:rPr>
          <w:rFonts w:ascii="Times New Roman" w:hAnsi="Times New Roman" w:cs="Times New Roman"/>
          <w:sz w:val="24"/>
          <w:szCs w:val="24"/>
          <w:lang w:val="es-CR"/>
        </w:rPr>
        <w:t>7</w:t>
      </w:r>
      <w:r w:rsidR="00284BE3" w:rsidRPr="00C91AFC">
        <w:rPr>
          <w:rFonts w:ascii="Times New Roman" w:hAnsi="Times New Roman" w:cs="Times New Roman"/>
          <w:sz w:val="24"/>
          <w:szCs w:val="24"/>
          <w:lang w:val="es-CR"/>
        </w:rPr>
        <w:t>)</w:t>
      </w:r>
      <w:r w:rsidR="0001114A" w:rsidRPr="00C91AFC">
        <w:rPr>
          <w:rFonts w:ascii="Times New Roman" w:hAnsi="Times New Roman" w:cs="Times New Roman"/>
          <w:sz w:val="24"/>
          <w:szCs w:val="24"/>
          <w:lang w:val="es-CR"/>
        </w:rPr>
        <w:t xml:space="preserve">, en el caso de la columna cervical se produce alrededor del día </w:t>
      </w:r>
      <w:r w:rsidR="00911933">
        <w:rPr>
          <w:rFonts w:ascii="Times New Roman" w:hAnsi="Times New Roman" w:cs="Times New Roman"/>
          <w:sz w:val="24"/>
          <w:szCs w:val="24"/>
          <w:lang w:val="es-CR"/>
        </w:rPr>
        <w:t>veintisiete</w:t>
      </w:r>
      <w:r w:rsidR="008F3943" w:rsidRPr="00C91AFC">
        <w:rPr>
          <w:rFonts w:ascii="Times New Roman" w:hAnsi="Times New Roman" w:cs="Times New Roman"/>
          <w:sz w:val="24"/>
          <w:szCs w:val="24"/>
          <w:lang w:val="es-CR"/>
        </w:rPr>
        <w:t>. Al continuar su maduración</w:t>
      </w:r>
      <w:r w:rsidR="00911933">
        <w:rPr>
          <w:rFonts w:ascii="Times New Roman" w:hAnsi="Times New Roman" w:cs="Times New Roman"/>
          <w:sz w:val="24"/>
          <w:szCs w:val="24"/>
          <w:lang w:val="es-CR"/>
        </w:rPr>
        <w:t>,</w:t>
      </w:r>
      <w:r w:rsidR="008F3943" w:rsidRPr="00C91AFC">
        <w:rPr>
          <w:rFonts w:ascii="Times New Roman" w:hAnsi="Times New Roman" w:cs="Times New Roman"/>
          <w:sz w:val="24"/>
          <w:szCs w:val="24"/>
          <w:lang w:val="es-CR"/>
        </w:rPr>
        <w:t xml:space="preserve"> los </w:t>
      </w:r>
      <w:proofErr w:type="spellStart"/>
      <w:r w:rsidR="008F3943" w:rsidRPr="00C91AFC">
        <w:rPr>
          <w:rFonts w:ascii="Times New Roman" w:hAnsi="Times New Roman" w:cs="Times New Roman"/>
          <w:sz w:val="24"/>
          <w:szCs w:val="24"/>
          <w:lang w:val="es-CR"/>
        </w:rPr>
        <w:t>somites</w:t>
      </w:r>
      <w:proofErr w:type="spellEnd"/>
      <w:r w:rsidR="008F3943" w:rsidRPr="00C91AFC">
        <w:rPr>
          <w:rFonts w:ascii="Times New Roman" w:hAnsi="Times New Roman" w:cs="Times New Roman"/>
          <w:sz w:val="24"/>
          <w:szCs w:val="24"/>
          <w:lang w:val="es-CR"/>
        </w:rPr>
        <w:t xml:space="preserve"> se dividen en </w:t>
      </w:r>
      <w:r w:rsidR="00F96829">
        <w:rPr>
          <w:rFonts w:ascii="Times New Roman" w:hAnsi="Times New Roman" w:cs="Times New Roman"/>
          <w:sz w:val="24"/>
          <w:szCs w:val="24"/>
          <w:lang w:val="es-CR"/>
        </w:rPr>
        <w:t>tres</w:t>
      </w:r>
      <w:r w:rsidR="008F3943" w:rsidRPr="00C91AFC">
        <w:rPr>
          <w:rFonts w:ascii="Times New Roman" w:hAnsi="Times New Roman" w:cs="Times New Roman"/>
          <w:sz w:val="24"/>
          <w:szCs w:val="24"/>
          <w:lang w:val="es-CR"/>
        </w:rPr>
        <w:t xml:space="preserve"> secciones: el </w:t>
      </w:r>
      <w:proofErr w:type="spellStart"/>
      <w:r w:rsidR="008F3943" w:rsidRPr="00C91AFC">
        <w:rPr>
          <w:rFonts w:ascii="Times New Roman" w:hAnsi="Times New Roman" w:cs="Times New Roman"/>
          <w:sz w:val="24"/>
          <w:szCs w:val="24"/>
          <w:lang w:val="es-CR"/>
        </w:rPr>
        <w:t>esclerotomo</w:t>
      </w:r>
      <w:proofErr w:type="spellEnd"/>
      <w:r w:rsidR="008F3943" w:rsidRPr="00C91AFC">
        <w:rPr>
          <w:rFonts w:ascii="Times New Roman" w:hAnsi="Times New Roman" w:cs="Times New Roman"/>
          <w:sz w:val="24"/>
          <w:szCs w:val="24"/>
          <w:lang w:val="es-CR"/>
        </w:rPr>
        <w:t xml:space="preserve"> que </w:t>
      </w:r>
      <w:r w:rsidR="00830BF3" w:rsidRPr="00C91AFC">
        <w:rPr>
          <w:rFonts w:ascii="Times New Roman" w:hAnsi="Times New Roman" w:cs="Times New Roman"/>
          <w:sz w:val="24"/>
          <w:szCs w:val="24"/>
          <w:lang w:val="es-CR"/>
        </w:rPr>
        <w:t>formará</w:t>
      </w:r>
      <w:r w:rsidR="008F3943" w:rsidRPr="00C91AFC">
        <w:rPr>
          <w:rFonts w:ascii="Times New Roman" w:hAnsi="Times New Roman" w:cs="Times New Roman"/>
          <w:sz w:val="24"/>
          <w:szCs w:val="24"/>
          <w:lang w:val="es-CR"/>
        </w:rPr>
        <w:t xml:space="preserve"> las </w:t>
      </w:r>
      <w:r w:rsidR="000D5E51" w:rsidRPr="00C91AFC">
        <w:rPr>
          <w:rFonts w:ascii="Times New Roman" w:hAnsi="Times New Roman" w:cs="Times New Roman"/>
          <w:sz w:val="24"/>
          <w:szCs w:val="24"/>
          <w:lang w:val="es-CR"/>
        </w:rPr>
        <w:t>vértebras</w:t>
      </w:r>
      <w:r w:rsidR="008F3943" w:rsidRPr="00C91AFC">
        <w:rPr>
          <w:rFonts w:ascii="Times New Roman" w:hAnsi="Times New Roman" w:cs="Times New Roman"/>
          <w:sz w:val="24"/>
          <w:szCs w:val="24"/>
          <w:lang w:val="es-CR"/>
        </w:rPr>
        <w:t xml:space="preserve">, el </w:t>
      </w:r>
      <w:proofErr w:type="spellStart"/>
      <w:r w:rsidR="008F3943" w:rsidRPr="00C91AFC">
        <w:rPr>
          <w:rFonts w:ascii="Times New Roman" w:hAnsi="Times New Roman" w:cs="Times New Roman"/>
          <w:sz w:val="24"/>
          <w:szCs w:val="24"/>
          <w:lang w:val="es-CR"/>
        </w:rPr>
        <w:t>miotomo</w:t>
      </w:r>
      <w:proofErr w:type="spellEnd"/>
      <w:r w:rsidR="008F3943" w:rsidRPr="00C91AFC">
        <w:rPr>
          <w:rFonts w:ascii="Times New Roman" w:hAnsi="Times New Roman" w:cs="Times New Roman"/>
          <w:sz w:val="24"/>
          <w:szCs w:val="24"/>
          <w:lang w:val="es-CR"/>
        </w:rPr>
        <w:t xml:space="preserve"> que se </w:t>
      </w:r>
      <w:r w:rsidR="000D5E51" w:rsidRPr="00C91AFC">
        <w:rPr>
          <w:rFonts w:ascii="Times New Roman" w:hAnsi="Times New Roman" w:cs="Times New Roman"/>
          <w:sz w:val="24"/>
          <w:szCs w:val="24"/>
          <w:lang w:val="es-CR"/>
        </w:rPr>
        <w:t>encargará</w:t>
      </w:r>
      <w:r w:rsidR="008F3943" w:rsidRPr="00C91AFC">
        <w:rPr>
          <w:rFonts w:ascii="Times New Roman" w:hAnsi="Times New Roman" w:cs="Times New Roman"/>
          <w:sz w:val="24"/>
          <w:szCs w:val="24"/>
          <w:lang w:val="es-CR"/>
        </w:rPr>
        <w:t xml:space="preserve"> de la formación de la musculatura axial y el </w:t>
      </w:r>
      <w:proofErr w:type="spellStart"/>
      <w:r w:rsidR="008F3943" w:rsidRPr="00C91AFC">
        <w:rPr>
          <w:rFonts w:ascii="Times New Roman" w:hAnsi="Times New Roman" w:cs="Times New Roman"/>
          <w:sz w:val="24"/>
          <w:szCs w:val="24"/>
          <w:lang w:val="es-CR"/>
        </w:rPr>
        <w:t>dermotomo</w:t>
      </w:r>
      <w:proofErr w:type="spellEnd"/>
      <w:r w:rsidR="008F3943" w:rsidRPr="00C91AFC">
        <w:rPr>
          <w:rFonts w:ascii="Times New Roman" w:hAnsi="Times New Roman" w:cs="Times New Roman"/>
          <w:sz w:val="24"/>
          <w:szCs w:val="24"/>
          <w:lang w:val="es-CR"/>
        </w:rPr>
        <w:t xml:space="preserve"> que contribuirá a la formación de la piel.</w:t>
      </w:r>
    </w:p>
    <w:p w14:paraId="08817931" w14:textId="2C24F2FA" w:rsidR="00A6748A" w:rsidRPr="00C91AFC" w:rsidRDefault="008F3943" w:rsidP="002F6B2D">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 xml:space="preserve">En el </w:t>
      </w:r>
      <w:proofErr w:type="spellStart"/>
      <w:r w:rsidRPr="00C91AFC">
        <w:rPr>
          <w:rFonts w:ascii="Times New Roman" w:hAnsi="Times New Roman" w:cs="Times New Roman"/>
          <w:sz w:val="24"/>
          <w:szCs w:val="24"/>
          <w:lang w:val="es-CR"/>
        </w:rPr>
        <w:t>esclerotomo</w:t>
      </w:r>
      <w:proofErr w:type="spellEnd"/>
      <w:r w:rsidRPr="00C91AFC">
        <w:rPr>
          <w:rFonts w:ascii="Times New Roman" w:hAnsi="Times New Roman" w:cs="Times New Roman"/>
          <w:sz w:val="24"/>
          <w:szCs w:val="24"/>
          <w:lang w:val="es-CR"/>
        </w:rPr>
        <w:t xml:space="preserve"> se produce una subdivisión </w:t>
      </w:r>
      <w:r w:rsidR="000D5E51" w:rsidRPr="00C91AFC">
        <w:rPr>
          <w:rFonts w:ascii="Times New Roman" w:hAnsi="Times New Roman" w:cs="Times New Roman"/>
          <w:sz w:val="24"/>
          <w:szCs w:val="24"/>
          <w:lang w:val="es-CR"/>
        </w:rPr>
        <w:t>más</w:t>
      </w:r>
      <w:r w:rsidRPr="00C91AFC">
        <w:rPr>
          <w:rFonts w:ascii="Times New Roman" w:hAnsi="Times New Roman" w:cs="Times New Roman"/>
          <w:sz w:val="24"/>
          <w:szCs w:val="24"/>
          <w:lang w:val="es-CR"/>
        </w:rPr>
        <w:t xml:space="preserve">, en la que la porción caudal se une a la porción rostral </w:t>
      </w:r>
      <w:r w:rsidR="000D5E51" w:rsidRPr="00C91AFC">
        <w:rPr>
          <w:rFonts w:ascii="Times New Roman" w:hAnsi="Times New Roman" w:cs="Times New Roman"/>
          <w:sz w:val="24"/>
          <w:szCs w:val="24"/>
          <w:lang w:val="es-CR"/>
        </w:rPr>
        <w:t xml:space="preserve">del </w:t>
      </w:r>
      <w:proofErr w:type="spellStart"/>
      <w:r w:rsidR="000D5E51" w:rsidRPr="00C91AFC">
        <w:rPr>
          <w:rFonts w:ascii="Times New Roman" w:hAnsi="Times New Roman" w:cs="Times New Roman"/>
          <w:sz w:val="24"/>
          <w:szCs w:val="24"/>
          <w:lang w:val="es-CR"/>
        </w:rPr>
        <w:t>somite</w:t>
      </w:r>
      <w:proofErr w:type="spellEnd"/>
      <w:r w:rsidRPr="00C91AFC">
        <w:rPr>
          <w:rFonts w:ascii="Times New Roman" w:hAnsi="Times New Roman" w:cs="Times New Roman"/>
          <w:sz w:val="24"/>
          <w:szCs w:val="24"/>
          <w:lang w:val="es-CR"/>
        </w:rPr>
        <w:t xml:space="preserve"> inferior y la porción rostral se une al </w:t>
      </w:r>
      <w:proofErr w:type="spellStart"/>
      <w:r w:rsidRPr="00C91AFC">
        <w:rPr>
          <w:rFonts w:ascii="Times New Roman" w:hAnsi="Times New Roman" w:cs="Times New Roman"/>
          <w:sz w:val="24"/>
          <w:szCs w:val="24"/>
          <w:lang w:val="es-CR"/>
        </w:rPr>
        <w:t>somite</w:t>
      </w:r>
      <w:proofErr w:type="spellEnd"/>
      <w:r w:rsidRPr="00C91AFC">
        <w:rPr>
          <w:rFonts w:ascii="Times New Roman" w:hAnsi="Times New Roman" w:cs="Times New Roman"/>
          <w:sz w:val="24"/>
          <w:szCs w:val="24"/>
          <w:lang w:val="es-CR"/>
        </w:rPr>
        <w:t xml:space="preserve"> superior, formando así los cuerpos vertebrales (Fig</w:t>
      </w:r>
      <w:r w:rsidR="00830BF3">
        <w:rPr>
          <w:rFonts w:ascii="Times New Roman" w:hAnsi="Times New Roman" w:cs="Times New Roman"/>
          <w:sz w:val="24"/>
          <w:szCs w:val="24"/>
          <w:lang w:val="es-CR"/>
        </w:rPr>
        <w:t>.</w:t>
      </w:r>
      <w:r w:rsidRPr="00C91AFC">
        <w:rPr>
          <w:rFonts w:ascii="Times New Roman" w:hAnsi="Times New Roman" w:cs="Times New Roman"/>
          <w:sz w:val="24"/>
          <w:szCs w:val="24"/>
          <w:lang w:val="es-CR"/>
        </w:rPr>
        <w:t xml:space="preserve"> </w:t>
      </w:r>
      <w:r w:rsidR="00830BF3">
        <w:rPr>
          <w:rFonts w:ascii="Times New Roman" w:hAnsi="Times New Roman" w:cs="Times New Roman"/>
          <w:sz w:val="24"/>
          <w:szCs w:val="24"/>
          <w:lang w:val="es-CR"/>
        </w:rPr>
        <w:t>8</w:t>
      </w:r>
      <w:r w:rsidRPr="00C91AFC">
        <w:rPr>
          <w:rFonts w:ascii="Times New Roman" w:hAnsi="Times New Roman" w:cs="Times New Roman"/>
          <w:sz w:val="24"/>
          <w:szCs w:val="24"/>
          <w:lang w:val="es-CR"/>
        </w:rPr>
        <w:t>)</w:t>
      </w:r>
      <w:r w:rsidR="00911933">
        <w:rPr>
          <w:rFonts w:ascii="Times New Roman" w:hAnsi="Times New Roman" w:cs="Times New Roman"/>
          <w:sz w:val="24"/>
          <w:szCs w:val="24"/>
          <w:lang w:val="es-CR"/>
        </w:rPr>
        <w:t>.</w:t>
      </w:r>
      <w:r w:rsidR="00B70521" w:rsidRPr="00C91AFC">
        <w:rPr>
          <w:rFonts w:ascii="Times New Roman" w:hAnsi="Times New Roman" w:cs="Times New Roman"/>
          <w:sz w:val="24"/>
          <w:szCs w:val="24"/>
          <w:lang w:val="es-CR"/>
        </w:rPr>
        <w:t xml:space="preserve"> </w:t>
      </w:r>
      <w:r w:rsidR="00911933">
        <w:rPr>
          <w:rFonts w:ascii="Times New Roman" w:hAnsi="Times New Roman" w:cs="Times New Roman"/>
          <w:sz w:val="24"/>
          <w:szCs w:val="24"/>
          <w:lang w:val="es-CR"/>
        </w:rPr>
        <w:t>Se considera</w:t>
      </w:r>
      <w:r w:rsidR="00B70521" w:rsidRPr="00C91AFC">
        <w:rPr>
          <w:rFonts w:ascii="Times New Roman" w:hAnsi="Times New Roman" w:cs="Times New Roman"/>
          <w:sz w:val="24"/>
          <w:szCs w:val="24"/>
          <w:lang w:val="es-CR"/>
        </w:rPr>
        <w:t xml:space="preserve"> necesario mencionar que la porción rostral es menos densa a nivel celular que la porción caudal de cada </w:t>
      </w:r>
      <w:proofErr w:type="spellStart"/>
      <w:r w:rsidR="00B70521" w:rsidRPr="00C91AFC">
        <w:rPr>
          <w:rFonts w:ascii="Times New Roman" w:hAnsi="Times New Roman" w:cs="Times New Roman"/>
          <w:sz w:val="24"/>
          <w:szCs w:val="24"/>
          <w:lang w:val="es-CR"/>
        </w:rPr>
        <w:t>somite</w:t>
      </w:r>
      <w:proofErr w:type="spellEnd"/>
      <w:r w:rsidR="00B70521" w:rsidRPr="00C91AFC">
        <w:rPr>
          <w:rFonts w:ascii="Times New Roman" w:hAnsi="Times New Roman" w:cs="Times New Roman"/>
          <w:sz w:val="24"/>
          <w:szCs w:val="24"/>
          <w:lang w:val="es-CR"/>
        </w:rPr>
        <w:t xml:space="preserve">. La formación del anillo fibroso se produce por la migración craneal de </w:t>
      </w:r>
      <w:r w:rsidR="000D5E51" w:rsidRPr="00C91AFC">
        <w:rPr>
          <w:rFonts w:ascii="Times New Roman" w:hAnsi="Times New Roman" w:cs="Times New Roman"/>
          <w:sz w:val="24"/>
          <w:szCs w:val="24"/>
          <w:lang w:val="es-CR"/>
        </w:rPr>
        <w:t>células de</w:t>
      </w:r>
      <w:r w:rsidR="00B70521" w:rsidRPr="00C91AFC">
        <w:rPr>
          <w:rFonts w:ascii="Times New Roman" w:hAnsi="Times New Roman" w:cs="Times New Roman"/>
          <w:sz w:val="24"/>
          <w:szCs w:val="24"/>
          <w:lang w:val="es-CR"/>
        </w:rPr>
        <w:t xml:space="preserve"> la densa porción caudal, el anillo pulposo se </w:t>
      </w:r>
      <w:r w:rsidR="000D5E51" w:rsidRPr="00C91AFC">
        <w:rPr>
          <w:rFonts w:ascii="Times New Roman" w:hAnsi="Times New Roman" w:cs="Times New Roman"/>
          <w:sz w:val="24"/>
          <w:szCs w:val="24"/>
          <w:lang w:val="es-CR"/>
        </w:rPr>
        <w:t>formará</w:t>
      </w:r>
      <w:r w:rsidR="00B70521" w:rsidRPr="00C91AFC">
        <w:rPr>
          <w:rFonts w:ascii="Times New Roman" w:hAnsi="Times New Roman" w:cs="Times New Roman"/>
          <w:sz w:val="24"/>
          <w:szCs w:val="24"/>
          <w:lang w:val="es-CR"/>
        </w:rPr>
        <w:t xml:space="preserve"> de células de la notocorda que no </w:t>
      </w:r>
      <w:proofErr w:type="spellStart"/>
      <w:r w:rsidR="001A2E4C" w:rsidRPr="00C91AFC">
        <w:rPr>
          <w:rFonts w:ascii="Times New Roman" w:hAnsi="Times New Roman" w:cs="Times New Roman"/>
          <w:sz w:val="24"/>
          <w:szCs w:val="24"/>
          <w:lang w:val="es-CR"/>
        </w:rPr>
        <w:t>regresionen</w:t>
      </w:r>
      <w:proofErr w:type="spellEnd"/>
      <w:r w:rsidR="00B70521" w:rsidRPr="00C91AFC">
        <w:rPr>
          <w:rFonts w:ascii="Times New Roman" w:hAnsi="Times New Roman" w:cs="Times New Roman"/>
          <w:sz w:val="24"/>
          <w:szCs w:val="24"/>
          <w:lang w:val="es-CR"/>
        </w:rPr>
        <w:t xml:space="preserve">. El disco intervertebral en desarrollo divide cada </w:t>
      </w:r>
      <w:proofErr w:type="spellStart"/>
      <w:r w:rsidR="00B70521" w:rsidRPr="00C91AFC">
        <w:rPr>
          <w:rFonts w:ascii="Times New Roman" w:hAnsi="Times New Roman" w:cs="Times New Roman"/>
          <w:sz w:val="24"/>
          <w:szCs w:val="24"/>
          <w:lang w:val="es-CR"/>
        </w:rPr>
        <w:t>esclerotomo</w:t>
      </w:r>
      <w:proofErr w:type="spellEnd"/>
      <w:r w:rsidR="00B70521" w:rsidRPr="00C91AFC">
        <w:rPr>
          <w:rFonts w:ascii="Times New Roman" w:hAnsi="Times New Roman" w:cs="Times New Roman"/>
          <w:sz w:val="24"/>
          <w:szCs w:val="24"/>
          <w:lang w:val="es-CR"/>
        </w:rPr>
        <w:t xml:space="preserve"> y fuerza la </w:t>
      </w:r>
      <w:r w:rsidR="00B70521" w:rsidRPr="00C91AFC">
        <w:rPr>
          <w:rFonts w:ascii="Times New Roman" w:hAnsi="Times New Roman" w:cs="Times New Roman"/>
          <w:sz w:val="24"/>
          <w:szCs w:val="24"/>
          <w:lang w:val="es-CR"/>
        </w:rPr>
        <w:lastRenderedPageBreak/>
        <w:t xml:space="preserve">porción caudal </w:t>
      </w:r>
      <w:r w:rsidR="001A2E4C" w:rsidRPr="00C91AFC">
        <w:rPr>
          <w:rFonts w:ascii="Times New Roman" w:hAnsi="Times New Roman" w:cs="Times New Roman"/>
          <w:sz w:val="24"/>
          <w:szCs w:val="24"/>
          <w:lang w:val="es-CR"/>
        </w:rPr>
        <w:t xml:space="preserve">con mayor densidad celular a fusionarse con la porción rostral menos densa del </w:t>
      </w:r>
      <w:proofErr w:type="spellStart"/>
      <w:r w:rsidR="001A2E4C" w:rsidRPr="00C91AFC">
        <w:rPr>
          <w:rFonts w:ascii="Times New Roman" w:hAnsi="Times New Roman" w:cs="Times New Roman"/>
          <w:sz w:val="24"/>
          <w:szCs w:val="24"/>
          <w:lang w:val="es-CR"/>
        </w:rPr>
        <w:t>somite</w:t>
      </w:r>
      <w:proofErr w:type="spellEnd"/>
      <w:r w:rsidR="001A2E4C" w:rsidRPr="00C91AFC">
        <w:rPr>
          <w:rFonts w:ascii="Times New Roman" w:hAnsi="Times New Roman" w:cs="Times New Roman"/>
          <w:sz w:val="24"/>
          <w:szCs w:val="24"/>
          <w:lang w:val="es-CR"/>
        </w:rPr>
        <w:t xml:space="preserve"> adyacente, estas fusiones forman un “</w:t>
      </w:r>
      <w:proofErr w:type="spellStart"/>
      <w:r w:rsidR="001A2E4C" w:rsidRPr="00C91AFC">
        <w:rPr>
          <w:rFonts w:ascii="Times New Roman" w:hAnsi="Times New Roman" w:cs="Times New Roman"/>
          <w:sz w:val="24"/>
          <w:szCs w:val="24"/>
          <w:lang w:val="es-CR"/>
        </w:rPr>
        <w:t>centrum</w:t>
      </w:r>
      <w:proofErr w:type="spellEnd"/>
      <w:r w:rsidR="001A2E4C" w:rsidRPr="00C91AFC">
        <w:rPr>
          <w:rFonts w:ascii="Times New Roman" w:hAnsi="Times New Roman" w:cs="Times New Roman"/>
          <w:sz w:val="24"/>
          <w:szCs w:val="24"/>
          <w:lang w:val="es-CR"/>
        </w:rPr>
        <w:t xml:space="preserve">” </w:t>
      </w:r>
      <w:r w:rsidR="000D5E51" w:rsidRPr="00C91AFC">
        <w:rPr>
          <w:rFonts w:ascii="Times New Roman" w:hAnsi="Times New Roman" w:cs="Times New Roman"/>
          <w:sz w:val="24"/>
          <w:szCs w:val="24"/>
          <w:lang w:val="es-CR"/>
        </w:rPr>
        <w:t>que</w:t>
      </w:r>
      <w:r w:rsidR="001A2E4C" w:rsidRPr="00C91AFC">
        <w:rPr>
          <w:rFonts w:ascii="Times New Roman" w:hAnsi="Times New Roman" w:cs="Times New Roman"/>
          <w:sz w:val="24"/>
          <w:szCs w:val="24"/>
          <w:lang w:val="es-CR"/>
        </w:rPr>
        <w:t xml:space="preserve"> posteriormente dará paso al cuerpo vertebral. Las células</w:t>
      </w:r>
      <w:r w:rsidR="00895E0D">
        <w:rPr>
          <w:rFonts w:ascii="Times New Roman" w:hAnsi="Times New Roman" w:cs="Times New Roman"/>
          <w:sz w:val="24"/>
          <w:szCs w:val="24"/>
          <w:lang w:val="es-CR"/>
        </w:rPr>
        <w:t>,</w:t>
      </w:r>
      <w:r w:rsidR="001A2E4C" w:rsidRPr="00C91AFC">
        <w:rPr>
          <w:rFonts w:ascii="Times New Roman" w:hAnsi="Times New Roman" w:cs="Times New Roman"/>
          <w:sz w:val="24"/>
          <w:szCs w:val="24"/>
          <w:lang w:val="es-CR"/>
        </w:rPr>
        <w:t xml:space="preserve"> que inicialmente migran hacia el tubo neural y no hacia la notocorda se desarrollan en los arcos neurales</w:t>
      </w:r>
    </w:p>
    <w:p w14:paraId="14B5F313" w14:textId="66AAC213" w:rsidR="001A2E4C" w:rsidRPr="00C91AFC" w:rsidRDefault="001A2E4C" w:rsidP="00836158">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 xml:space="preserve">Durante la sexta semana las estructuras vertebrales se comienzan a fusionar, señales provenientes de la notocorda y el tubo neural inducen a la </w:t>
      </w:r>
      <w:proofErr w:type="spellStart"/>
      <w:r w:rsidRPr="00C91AFC">
        <w:rPr>
          <w:rFonts w:ascii="Times New Roman" w:hAnsi="Times New Roman" w:cs="Times New Roman"/>
          <w:sz w:val="24"/>
          <w:szCs w:val="24"/>
          <w:lang w:val="es-CR"/>
        </w:rPr>
        <w:t>condrificaci</w:t>
      </w:r>
      <w:r w:rsidR="00085203">
        <w:rPr>
          <w:rFonts w:ascii="Times New Roman" w:hAnsi="Times New Roman" w:cs="Times New Roman"/>
          <w:sz w:val="24"/>
          <w:szCs w:val="24"/>
          <w:lang w:val="es-CR"/>
        </w:rPr>
        <w:t>ó</w:t>
      </w:r>
      <w:r w:rsidRPr="00C91AFC">
        <w:rPr>
          <w:rFonts w:ascii="Times New Roman" w:hAnsi="Times New Roman" w:cs="Times New Roman"/>
          <w:sz w:val="24"/>
          <w:szCs w:val="24"/>
          <w:lang w:val="es-CR"/>
        </w:rPr>
        <w:t>n</w:t>
      </w:r>
      <w:proofErr w:type="spellEnd"/>
      <w:r w:rsidRPr="00C91AFC">
        <w:rPr>
          <w:rFonts w:ascii="Times New Roman" w:hAnsi="Times New Roman" w:cs="Times New Roman"/>
          <w:sz w:val="24"/>
          <w:szCs w:val="24"/>
          <w:lang w:val="es-CR"/>
        </w:rPr>
        <w:t xml:space="preserve"> de ciertas estructuras, posterior a la </w:t>
      </w:r>
      <w:proofErr w:type="spellStart"/>
      <w:r w:rsidRPr="00C91AFC">
        <w:rPr>
          <w:rFonts w:ascii="Times New Roman" w:hAnsi="Times New Roman" w:cs="Times New Roman"/>
          <w:sz w:val="24"/>
          <w:szCs w:val="24"/>
          <w:lang w:val="es-CR"/>
        </w:rPr>
        <w:t>condrificaci</w:t>
      </w:r>
      <w:r w:rsidR="00085203">
        <w:rPr>
          <w:rFonts w:ascii="Times New Roman" w:hAnsi="Times New Roman" w:cs="Times New Roman"/>
          <w:sz w:val="24"/>
          <w:szCs w:val="24"/>
          <w:lang w:val="es-CR"/>
        </w:rPr>
        <w:t>ó</w:t>
      </w:r>
      <w:r w:rsidRPr="00C91AFC">
        <w:rPr>
          <w:rFonts w:ascii="Times New Roman" w:hAnsi="Times New Roman" w:cs="Times New Roman"/>
          <w:sz w:val="24"/>
          <w:szCs w:val="24"/>
          <w:lang w:val="es-CR"/>
        </w:rPr>
        <w:t>n</w:t>
      </w:r>
      <w:proofErr w:type="spellEnd"/>
      <w:r w:rsidR="00085203">
        <w:rPr>
          <w:rFonts w:ascii="Times New Roman" w:hAnsi="Times New Roman" w:cs="Times New Roman"/>
          <w:sz w:val="24"/>
          <w:szCs w:val="24"/>
          <w:lang w:val="es-CR"/>
        </w:rPr>
        <w:t xml:space="preserve"> y la</w:t>
      </w:r>
      <w:r w:rsidRPr="00C91AFC">
        <w:rPr>
          <w:rFonts w:ascii="Times New Roman" w:hAnsi="Times New Roman" w:cs="Times New Roman"/>
          <w:sz w:val="24"/>
          <w:szCs w:val="24"/>
          <w:lang w:val="es-CR"/>
        </w:rPr>
        <w:t xml:space="preserve"> desintegración de la notocorda inicia la osificación. Los centro</w:t>
      </w:r>
      <w:r w:rsidR="00D379BB" w:rsidRPr="00C91AFC">
        <w:rPr>
          <w:rFonts w:ascii="Times New Roman" w:hAnsi="Times New Roman" w:cs="Times New Roman"/>
          <w:sz w:val="24"/>
          <w:szCs w:val="24"/>
          <w:lang w:val="es-CR"/>
        </w:rPr>
        <w:t>s</w:t>
      </w:r>
      <w:r w:rsidRPr="00C91AFC">
        <w:rPr>
          <w:rFonts w:ascii="Times New Roman" w:hAnsi="Times New Roman" w:cs="Times New Roman"/>
          <w:sz w:val="24"/>
          <w:szCs w:val="24"/>
          <w:lang w:val="es-CR"/>
        </w:rPr>
        <w:t xml:space="preserve"> de </w:t>
      </w:r>
      <w:r w:rsidR="00D379BB" w:rsidRPr="00C91AFC">
        <w:rPr>
          <w:rFonts w:ascii="Times New Roman" w:hAnsi="Times New Roman" w:cs="Times New Roman"/>
          <w:sz w:val="24"/>
          <w:szCs w:val="24"/>
          <w:lang w:val="es-CR"/>
        </w:rPr>
        <w:t>osificación primarios</w:t>
      </w:r>
      <w:r w:rsidRPr="00C91AFC">
        <w:rPr>
          <w:rFonts w:ascii="Times New Roman" w:hAnsi="Times New Roman" w:cs="Times New Roman"/>
          <w:sz w:val="24"/>
          <w:szCs w:val="24"/>
          <w:lang w:val="es-CR"/>
        </w:rPr>
        <w:t xml:space="preserve"> se pueden encontra</w:t>
      </w:r>
      <w:r w:rsidR="00D379BB" w:rsidRPr="00C91AFC">
        <w:rPr>
          <w:rFonts w:ascii="Times New Roman" w:hAnsi="Times New Roman" w:cs="Times New Roman"/>
          <w:sz w:val="24"/>
          <w:szCs w:val="24"/>
          <w:lang w:val="es-CR"/>
        </w:rPr>
        <w:t>r</w:t>
      </w:r>
      <w:r w:rsidRPr="00C91AFC">
        <w:rPr>
          <w:rFonts w:ascii="Times New Roman" w:hAnsi="Times New Roman" w:cs="Times New Roman"/>
          <w:sz w:val="24"/>
          <w:szCs w:val="24"/>
          <w:lang w:val="es-CR"/>
        </w:rPr>
        <w:t xml:space="preserve"> en </w:t>
      </w:r>
      <w:r w:rsidR="00F96829">
        <w:rPr>
          <w:rFonts w:ascii="Times New Roman" w:hAnsi="Times New Roman" w:cs="Times New Roman"/>
          <w:sz w:val="24"/>
          <w:szCs w:val="24"/>
          <w:lang w:val="es-CR"/>
        </w:rPr>
        <w:t>tres</w:t>
      </w:r>
      <w:r w:rsidRPr="00C91AFC">
        <w:rPr>
          <w:rFonts w:ascii="Times New Roman" w:hAnsi="Times New Roman" w:cs="Times New Roman"/>
          <w:sz w:val="24"/>
          <w:szCs w:val="24"/>
          <w:lang w:val="es-CR"/>
        </w:rPr>
        <w:t xml:space="preserve"> </w:t>
      </w:r>
      <w:r w:rsidR="00D379BB" w:rsidRPr="00C91AFC">
        <w:rPr>
          <w:rFonts w:ascii="Times New Roman" w:hAnsi="Times New Roman" w:cs="Times New Roman"/>
          <w:sz w:val="24"/>
          <w:szCs w:val="24"/>
          <w:lang w:val="es-CR"/>
        </w:rPr>
        <w:t>áreas</w:t>
      </w:r>
      <w:r w:rsidRPr="00C91AFC">
        <w:rPr>
          <w:rFonts w:ascii="Times New Roman" w:hAnsi="Times New Roman" w:cs="Times New Roman"/>
          <w:sz w:val="24"/>
          <w:szCs w:val="24"/>
          <w:lang w:val="es-CR"/>
        </w:rPr>
        <w:t xml:space="preserve"> principales, </w:t>
      </w:r>
      <w:r w:rsidR="00085203">
        <w:rPr>
          <w:rFonts w:ascii="Times New Roman" w:hAnsi="Times New Roman" w:cs="Times New Roman"/>
          <w:sz w:val="24"/>
          <w:szCs w:val="24"/>
          <w:lang w:val="es-CR"/>
        </w:rPr>
        <w:t>uno</w:t>
      </w:r>
      <w:r w:rsidRPr="00C91AFC">
        <w:rPr>
          <w:rFonts w:ascii="Times New Roman" w:hAnsi="Times New Roman" w:cs="Times New Roman"/>
          <w:sz w:val="24"/>
          <w:szCs w:val="24"/>
          <w:lang w:val="es-CR"/>
        </w:rPr>
        <w:t xml:space="preserve"> en el </w:t>
      </w:r>
      <w:proofErr w:type="spellStart"/>
      <w:r w:rsidRPr="00C91AFC">
        <w:rPr>
          <w:rFonts w:ascii="Times New Roman" w:hAnsi="Times New Roman" w:cs="Times New Roman"/>
          <w:sz w:val="24"/>
          <w:szCs w:val="24"/>
          <w:lang w:val="es-CR"/>
        </w:rPr>
        <w:t>centrum</w:t>
      </w:r>
      <w:proofErr w:type="spellEnd"/>
      <w:r w:rsidRPr="00C91AFC">
        <w:rPr>
          <w:rFonts w:ascii="Times New Roman" w:hAnsi="Times New Roman" w:cs="Times New Roman"/>
          <w:sz w:val="24"/>
          <w:szCs w:val="24"/>
          <w:lang w:val="es-CR"/>
        </w:rPr>
        <w:t xml:space="preserve"> y otras dos a cada lado del arco neural. Ambas partes del arco posterior inician su fusión al nacimiento, completando la </w:t>
      </w:r>
      <w:r w:rsidR="00D379BB" w:rsidRPr="00C91AFC">
        <w:rPr>
          <w:rFonts w:ascii="Times New Roman" w:hAnsi="Times New Roman" w:cs="Times New Roman"/>
          <w:sz w:val="24"/>
          <w:szCs w:val="24"/>
          <w:lang w:val="es-CR"/>
        </w:rPr>
        <w:t>osificación</w:t>
      </w:r>
      <w:r w:rsidRPr="00C91AFC">
        <w:rPr>
          <w:rFonts w:ascii="Times New Roman" w:hAnsi="Times New Roman" w:cs="Times New Roman"/>
          <w:sz w:val="24"/>
          <w:szCs w:val="24"/>
          <w:lang w:val="es-CR"/>
        </w:rPr>
        <w:t xml:space="preserve"> alrededor de los </w:t>
      </w:r>
      <w:r w:rsidR="00F96829">
        <w:rPr>
          <w:rFonts w:ascii="Times New Roman" w:hAnsi="Times New Roman" w:cs="Times New Roman"/>
          <w:sz w:val="24"/>
          <w:szCs w:val="24"/>
          <w:lang w:val="es-CR"/>
        </w:rPr>
        <w:t>seis</w:t>
      </w:r>
      <w:r w:rsidRPr="00C91AFC">
        <w:rPr>
          <w:rFonts w:ascii="Times New Roman" w:hAnsi="Times New Roman" w:cs="Times New Roman"/>
          <w:sz w:val="24"/>
          <w:szCs w:val="24"/>
          <w:lang w:val="es-CR"/>
        </w:rPr>
        <w:t xml:space="preserve"> años, </w:t>
      </w:r>
      <w:r w:rsidR="00D379BB" w:rsidRPr="00C91AFC">
        <w:rPr>
          <w:rFonts w:ascii="Times New Roman" w:hAnsi="Times New Roman" w:cs="Times New Roman"/>
          <w:sz w:val="24"/>
          <w:szCs w:val="24"/>
          <w:lang w:val="es-CR"/>
        </w:rPr>
        <w:t xml:space="preserve">a esta edad también ocurre la fusión completa entre el arco posterior y el cuerpo vertebral. Moore </w:t>
      </w:r>
      <w:r w:rsidR="000D5E51" w:rsidRPr="00C91AFC">
        <w:rPr>
          <w:rFonts w:ascii="Times New Roman" w:hAnsi="Times New Roman" w:cs="Times New Roman"/>
          <w:sz w:val="24"/>
          <w:szCs w:val="24"/>
          <w:lang w:val="es-CR"/>
        </w:rPr>
        <w:t>describió centros</w:t>
      </w:r>
      <w:r w:rsidR="00D379BB" w:rsidRPr="00C91AFC">
        <w:rPr>
          <w:rFonts w:ascii="Times New Roman" w:hAnsi="Times New Roman" w:cs="Times New Roman"/>
          <w:sz w:val="24"/>
          <w:szCs w:val="24"/>
          <w:lang w:val="es-CR"/>
        </w:rPr>
        <w:t xml:space="preserve"> de osificación secundarios que se forman posterior al nacimiento, </w:t>
      </w:r>
      <w:r w:rsidR="00085203">
        <w:rPr>
          <w:rFonts w:ascii="Times New Roman" w:hAnsi="Times New Roman" w:cs="Times New Roman"/>
          <w:sz w:val="24"/>
          <w:szCs w:val="24"/>
          <w:lang w:val="es-CR"/>
        </w:rPr>
        <w:t>uno</w:t>
      </w:r>
      <w:r w:rsidR="00D379BB" w:rsidRPr="00C91AFC">
        <w:rPr>
          <w:rFonts w:ascii="Times New Roman" w:hAnsi="Times New Roman" w:cs="Times New Roman"/>
          <w:sz w:val="24"/>
          <w:szCs w:val="24"/>
          <w:lang w:val="es-CR"/>
        </w:rPr>
        <w:t xml:space="preserve"> para la punta de cada apófisis transversa, </w:t>
      </w:r>
      <w:r w:rsidR="00085203">
        <w:rPr>
          <w:rFonts w:ascii="Times New Roman" w:hAnsi="Times New Roman" w:cs="Times New Roman"/>
          <w:sz w:val="24"/>
          <w:szCs w:val="24"/>
          <w:lang w:val="es-CR"/>
        </w:rPr>
        <w:t>uno</w:t>
      </w:r>
      <w:r w:rsidR="00D379BB" w:rsidRPr="00C91AFC">
        <w:rPr>
          <w:rFonts w:ascii="Times New Roman" w:hAnsi="Times New Roman" w:cs="Times New Roman"/>
          <w:sz w:val="24"/>
          <w:szCs w:val="24"/>
          <w:lang w:val="es-CR"/>
        </w:rPr>
        <w:t xml:space="preserve"> para la apófisis espinosa y uno en cada plato vertebral, para un total de </w:t>
      </w:r>
      <w:r w:rsidR="00085203">
        <w:rPr>
          <w:rFonts w:ascii="Times New Roman" w:hAnsi="Times New Roman" w:cs="Times New Roman"/>
          <w:sz w:val="24"/>
          <w:szCs w:val="24"/>
          <w:lang w:val="es-CR"/>
        </w:rPr>
        <w:t>cinco</w:t>
      </w:r>
      <w:r w:rsidR="00D379BB" w:rsidRPr="00C91AFC">
        <w:rPr>
          <w:rFonts w:ascii="Times New Roman" w:hAnsi="Times New Roman" w:cs="Times New Roman"/>
          <w:sz w:val="24"/>
          <w:szCs w:val="24"/>
          <w:lang w:val="es-CR"/>
        </w:rPr>
        <w:t xml:space="preserve"> centro</w:t>
      </w:r>
      <w:r w:rsidR="00085203">
        <w:rPr>
          <w:rFonts w:ascii="Times New Roman" w:hAnsi="Times New Roman" w:cs="Times New Roman"/>
          <w:sz w:val="24"/>
          <w:szCs w:val="24"/>
          <w:lang w:val="es-CR"/>
        </w:rPr>
        <w:t>s</w:t>
      </w:r>
      <w:r w:rsidR="00D379BB" w:rsidRPr="00C91AFC">
        <w:rPr>
          <w:rFonts w:ascii="Times New Roman" w:hAnsi="Times New Roman" w:cs="Times New Roman"/>
          <w:sz w:val="24"/>
          <w:szCs w:val="24"/>
          <w:lang w:val="es-CR"/>
        </w:rPr>
        <w:t xml:space="preserve"> de osificación secundarios.</w:t>
      </w:r>
    </w:p>
    <w:p w14:paraId="2C9F1492" w14:textId="62183FE1" w:rsidR="00E74141" w:rsidRPr="00C91AFC" w:rsidRDefault="00A6748A" w:rsidP="00836158">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 xml:space="preserve">El síndrome de </w:t>
      </w:r>
      <w:proofErr w:type="spellStart"/>
      <w:r w:rsidRPr="00C91AFC">
        <w:rPr>
          <w:rFonts w:ascii="Times New Roman" w:hAnsi="Times New Roman" w:cs="Times New Roman"/>
          <w:sz w:val="24"/>
          <w:szCs w:val="24"/>
          <w:lang w:val="es-CR"/>
        </w:rPr>
        <w:t>Klippel</w:t>
      </w:r>
      <w:r w:rsidR="00911933">
        <w:rPr>
          <w:rFonts w:ascii="Times New Roman" w:hAnsi="Times New Roman" w:cs="Times New Roman"/>
          <w:sz w:val="24"/>
          <w:szCs w:val="24"/>
          <w:lang w:val="es-CR"/>
        </w:rPr>
        <w:t>-</w:t>
      </w:r>
      <w:r w:rsidRPr="00C91AFC">
        <w:rPr>
          <w:rFonts w:ascii="Times New Roman" w:hAnsi="Times New Roman" w:cs="Times New Roman"/>
          <w:sz w:val="24"/>
          <w:szCs w:val="24"/>
          <w:lang w:val="es-CR"/>
        </w:rPr>
        <w:t>Feil</w:t>
      </w:r>
      <w:proofErr w:type="spellEnd"/>
      <w:r w:rsidR="00895E0D">
        <w:rPr>
          <w:rFonts w:ascii="Times New Roman" w:hAnsi="Times New Roman" w:cs="Times New Roman"/>
          <w:sz w:val="24"/>
          <w:szCs w:val="24"/>
          <w:lang w:val="es-CR"/>
        </w:rPr>
        <w:t>,</w:t>
      </w:r>
      <w:r w:rsidRPr="00C91AFC">
        <w:rPr>
          <w:rFonts w:ascii="Times New Roman" w:hAnsi="Times New Roman" w:cs="Times New Roman"/>
          <w:sz w:val="24"/>
          <w:szCs w:val="24"/>
          <w:lang w:val="es-CR"/>
        </w:rPr>
        <w:t xml:space="preserve"> así como muchas otras malformaciones congénitas de la columna </w:t>
      </w:r>
      <w:r w:rsidR="001A2E4C" w:rsidRPr="00C91AFC">
        <w:rPr>
          <w:rFonts w:ascii="Times New Roman" w:hAnsi="Times New Roman" w:cs="Times New Roman"/>
          <w:sz w:val="24"/>
          <w:szCs w:val="24"/>
          <w:lang w:val="es-CR"/>
        </w:rPr>
        <w:t>vertebral</w:t>
      </w:r>
      <w:r w:rsidRPr="00C91AFC">
        <w:rPr>
          <w:rFonts w:ascii="Times New Roman" w:hAnsi="Times New Roman" w:cs="Times New Roman"/>
          <w:sz w:val="24"/>
          <w:szCs w:val="24"/>
          <w:lang w:val="es-CR"/>
        </w:rPr>
        <w:t xml:space="preserve"> son el resultado de alteraciones o mutaciones genéticas que alteran los procesos de segmentación y </w:t>
      </w:r>
      <w:proofErr w:type="spellStart"/>
      <w:r w:rsidRPr="00C91AFC">
        <w:rPr>
          <w:rFonts w:ascii="Times New Roman" w:hAnsi="Times New Roman" w:cs="Times New Roman"/>
          <w:sz w:val="24"/>
          <w:szCs w:val="24"/>
          <w:lang w:val="es-CR"/>
        </w:rPr>
        <w:t>resegmentación</w:t>
      </w:r>
      <w:proofErr w:type="spellEnd"/>
      <w:r w:rsidRPr="00C91AFC">
        <w:rPr>
          <w:rFonts w:ascii="Times New Roman" w:hAnsi="Times New Roman" w:cs="Times New Roman"/>
          <w:sz w:val="24"/>
          <w:szCs w:val="24"/>
          <w:lang w:val="es-CR"/>
        </w:rPr>
        <w:t xml:space="preserve"> de los </w:t>
      </w:r>
      <w:proofErr w:type="spellStart"/>
      <w:r w:rsidRPr="00C91AFC">
        <w:rPr>
          <w:rFonts w:ascii="Times New Roman" w:hAnsi="Times New Roman" w:cs="Times New Roman"/>
          <w:sz w:val="24"/>
          <w:szCs w:val="24"/>
          <w:lang w:val="es-CR"/>
        </w:rPr>
        <w:t>somites</w:t>
      </w:r>
      <w:proofErr w:type="spellEnd"/>
      <w:r w:rsidRPr="00C91AFC">
        <w:rPr>
          <w:rFonts w:ascii="Times New Roman" w:hAnsi="Times New Roman" w:cs="Times New Roman"/>
          <w:sz w:val="24"/>
          <w:szCs w:val="24"/>
          <w:lang w:val="es-CR"/>
        </w:rPr>
        <w:t xml:space="preserve">. </w:t>
      </w:r>
      <w:r w:rsidR="001A2E4C" w:rsidRPr="00C91AFC">
        <w:rPr>
          <w:rFonts w:ascii="Times New Roman" w:hAnsi="Times New Roman" w:cs="Times New Roman"/>
          <w:sz w:val="24"/>
          <w:szCs w:val="24"/>
          <w:lang w:val="es-CR"/>
        </w:rPr>
        <w:t>Los genetistas tienen</w:t>
      </w:r>
      <w:r w:rsidRPr="00C91AFC">
        <w:rPr>
          <w:rFonts w:ascii="Times New Roman" w:hAnsi="Times New Roman" w:cs="Times New Roman"/>
          <w:sz w:val="24"/>
          <w:szCs w:val="24"/>
          <w:lang w:val="es-CR"/>
        </w:rPr>
        <w:t xml:space="preserve"> a su alcance múltiples herramientas para detectar estos fallos, una forma implica el estudio de la transmisión familiar, si es autosómico dominante, recesivo, ligado al sexo o poligénico y la determinación exacta del cromosoma o locus genético se realiza observando </w:t>
      </w:r>
      <w:r w:rsidR="000D5E51" w:rsidRPr="00C91AFC">
        <w:rPr>
          <w:rFonts w:ascii="Times New Roman" w:hAnsi="Times New Roman" w:cs="Times New Roman"/>
          <w:sz w:val="24"/>
          <w:szCs w:val="24"/>
          <w:lang w:val="es-CR"/>
        </w:rPr>
        <w:t>cómo</w:t>
      </w:r>
      <w:r w:rsidRPr="00C91AFC">
        <w:rPr>
          <w:rFonts w:ascii="Times New Roman" w:hAnsi="Times New Roman" w:cs="Times New Roman"/>
          <w:sz w:val="24"/>
          <w:szCs w:val="24"/>
          <w:lang w:val="es-CR"/>
        </w:rPr>
        <w:t xml:space="preserve"> se compara el defecto con marcadores genéticos conocidos. De esta forma se comparan los resultados con </w:t>
      </w:r>
      <w:r w:rsidR="00E74141" w:rsidRPr="00C91AFC">
        <w:rPr>
          <w:rFonts w:ascii="Times New Roman" w:hAnsi="Times New Roman" w:cs="Times New Roman"/>
          <w:sz w:val="24"/>
          <w:szCs w:val="24"/>
          <w:lang w:val="es-CR"/>
        </w:rPr>
        <w:t xml:space="preserve">la secuencia del genoma humano conocido y así poder buscar posibles candidatos etiológicos. </w:t>
      </w:r>
    </w:p>
    <w:p w14:paraId="3FD24AF2" w14:textId="0FB2A827" w:rsidR="005B0FAD" w:rsidRPr="00C91AFC" w:rsidRDefault="00E74141" w:rsidP="00836158">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 xml:space="preserve">En el caso del Síndrome de </w:t>
      </w:r>
      <w:proofErr w:type="spellStart"/>
      <w:r w:rsidR="00085203">
        <w:rPr>
          <w:rFonts w:ascii="Times New Roman" w:hAnsi="Times New Roman" w:cs="Times New Roman"/>
          <w:sz w:val="24"/>
          <w:szCs w:val="24"/>
          <w:lang w:val="es-CR"/>
        </w:rPr>
        <w:t>K</w:t>
      </w:r>
      <w:r w:rsidRPr="00C91AFC">
        <w:rPr>
          <w:rFonts w:ascii="Times New Roman" w:hAnsi="Times New Roman" w:cs="Times New Roman"/>
          <w:sz w:val="24"/>
          <w:szCs w:val="24"/>
          <w:lang w:val="es-CR"/>
        </w:rPr>
        <w:t>lippel</w:t>
      </w:r>
      <w:r w:rsidR="00911933">
        <w:rPr>
          <w:rFonts w:ascii="Times New Roman" w:hAnsi="Times New Roman" w:cs="Times New Roman"/>
          <w:sz w:val="24"/>
          <w:szCs w:val="24"/>
          <w:lang w:val="es-CR"/>
        </w:rPr>
        <w:t>-</w:t>
      </w:r>
      <w:r w:rsidRPr="00C91AFC">
        <w:rPr>
          <w:rFonts w:ascii="Times New Roman" w:hAnsi="Times New Roman" w:cs="Times New Roman"/>
          <w:sz w:val="24"/>
          <w:szCs w:val="24"/>
          <w:lang w:val="es-CR"/>
        </w:rPr>
        <w:t>Feil</w:t>
      </w:r>
      <w:proofErr w:type="spellEnd"/>
      <w:r w:rsidRPr="00C91AFC">
        <w:rPr>
          <w:rFonts w:ascii="Times New Roman" w:hAnsi="Times New Roman" w:cs="Times New Roman"/>
          <w:sz w:val="24"/>
          <w:szCs w:val="24"/>
          <w:lang w:val="es-CR"/>
        </w:rPr>
        <w:t>, desafortunadamente</w:t>
      </w:r>
      <w:r w:rsidR="000E0BFF">
        <w:rPr>
          <w:rFonts w:ascii="Times New Roman" w:hAnsi="Times New Roman" w:cs="Times New Roman"/>
          <w:sz w:val="24"/>
          <w:szCs w:val="24"/>
          <w:lang w:val="es-CR"/>
        </w:rPr>
        <w:t>,</w:t>
      </w:r>
      <w:r w:rsidRPr="00C91AFC">
        <w:rPr>
          <w:rFonts w:ascii="Times New Roman" w:hAnsi="Times New Roman" w:cs="Times New Roman"/>
          <w:sz w:val="24"/>
          <w:szCs w:val="24"/>
          <w:lang w:val="es-CR"/>
        </w:rPr>
        <w:t xml:space="preserve"> la </w:t>
      </w:r>
      <w:proofErr w:type="spellStart"/>
      <w:r w:rsidRPr="00C91AFC">
        <w:rPr>
          <w:rFonts w:ascii="Times New Roman" w:hAnsi="Times New Roman" w:cs="Times New Roman"/>
          <w:sz w:val="24"/>
          <w:szCs w:val="24"/>
          <w:lang w:val="es-CR"/>
        </w:rPr>
        <w:t>heterogenicidad</w:t>
      </w:r>
      <w:proofErr w:type="spellEnd"/>
      <w:r w:rsidRPr="00C91AFC">
        <w:rPr>
          <w:rFonts w:ascii="Times New Roman" w:hAnsi="Times New Roman" w:cs="Times New Roman"/>
          <w:sz w:val="24"/>
          <w:szCs w:val="24"/>
          <w:lang w:val="es-CR"/>
        </w:rPr>
        <w:t xml:space="preserve"> de su etiología, así como la gran variedad de manifestaciones </w:t>
      </w:r>
      <w:proofErr w:type="spellStart"/>
      <w:r w:rsidRPr="00C91AFC">
        <w:rPr>
          <w:rFonts w:ascii="Times New Roman" w:hAnsi="Times New Roman" w:cs="Times New Roman"/>
          <w:sz w:val="24"/>
          <w:szCs w:val="24"/>
          <w:lang w:val="es-CR"/>
        </w:rPr>
        <w:t>extravertebrales</w:t>
      </w:r>
      <w:proofErr w:type="spellEnd"/>
      <w:r w:rsidRPr="00C91AFC">
        <w:rPr>
          <w:rFonts w:ascii="Times New Roman" w:hAnsi="Times New Roman" w:cs="Times New Roman"/>
          <w:sz w:val="24"/>
          <w:szCs w:val="24"/>
          <w:lang w:val="es-CR"/>
        </w:rPr>
        <w:t xml:space="preserve"> asociadas</w:t>
      </w:r>
      <w:r w:rsidR="00085203">
        <w:rPr>
          <w:rFonts w:ascii="Times New Roman" w:hAnsi="Times New Roman" w:cs="Times New Roman"/>
          <w:sz w:val="24"/>
          <w:szCs w:val="24"/>
          <w:lang w:val="es-CR"/>
        </w:rPr>
        <w:t>,</w:t>
      </w:r>
      <w:r w:rsidRPr="00C91AFC">
        <w:rPr>
          <w:rFonts w:ascii="Times New Roman" w:hAnsi="Times New Roman" w:cs="Times New Roman"/>
          <w:sz w:val="24"/>
          <w:szCs w:val="24"/>
          <w:lang w:val="es-CR"/>
        </w:rPr>
        <w:t xml:space="preserve"> sobre todo a la presentación esporádica de esta patología complican ampliamente el proceso de clasificación del síndrome de </w:t>
      </w:r>
      <w:proofErr w:type="spellStart"/>
      <w:r w:rsidRPr="00C91AFC">
        <w:rPr>
          <w:rFonts w:ascii="Times New Roman" w:hAnsi="Times New Roman" w:cs="Times New Roman"/>
          <w:sz w:val="24"/>
          <w:szCs w:val="24"/>
          <w:lang w:val="es-CR"/>
        </w:rPr>
        <w:t>Klippel</w:t>
      </w:r>
      <w:r w:rsidR="00911933">
        <w:rPr>
          <w:rFonts w:ascii="Times New Roman" w:hAnsi="Times New Roman" w:cs="Times New Roman"/>
          <w:sz w:val="24"/>
          <w:szCs w:val="24"/>
          <w:lang w:val="es-CR"/>
        </w:rPr>
        <w:t>-</w:t>
      </w:r>
      <w:r w:rsidRPr="00C91AFC">
        <w:rPr>
          <w:rFonts w:ascii="Times New Roman" w:hAnsi="Times New Roman" w:cs="Times New Roman"/>
          <w:sz w:val="24"/>
          <w:szCs w:val="24"/>
          <w:lang w:val="es-CR"/>
        </w:rPr>
        <w:t>Feil</w:t>
      </w:r>
      <w:proofErr w:type="spellEnd"/>
      <w:r w:rsidR="005B0FAD" w:rsidRPr="00C91AFC">
        <w:rPr>
          <w:rFonts w:ascii="Times New Roman" w:hAnsi="Times New Roman" w:cs="Times New Roman"/>
          <w:sz w:val="24"/>
          <w:szCs w:val="24"/>
          <w:lang w:val="es-CR"/>
        </w:rPr>
        <w:t>.</w:t>
      </w:r>
    </w:p>
    <w:p w14:paraId="62A6D9F0" w14:textId="4261D7A8" w:rsidR="00D379BB" w:rsidRPr="00C91AFC" w:rsidRDefault="005B0FAD" w:rsidP="002F6B2D">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De la misma forma</w:t>
      </w:r>
      <w:r w:rsidR="00911933">
        <w:rPr>
          <w:rFonts w:ascii="Times New Roman" w:hAnsi="Times New Roman" w:cs="Times New Roman"/>
          <w:sz w:val="24"/>
          <w:szCs w:val="24"/>
          <w:lang w:val="es-CR"/>
        </w:rPr>
        <w:t>,</w:t>
      </w:r>
      <w:r w:rsidRPr="00C91AFC">
        <w:rPr>
          <w:rFonts w:ascii="Times New Roman" w:hAnsi="Times New Roman" w:cs="Times New Roman"/>
          <w:sz w:val="24"/>
          <w:szCs w:val="24"/>
          <w:lang w:val="es-CR"/>
        </w:rPr>
        <w:t xml:space="preserve"> en la literatura de genética </w:t>
      </w:r>
      <w:r w:rsidR="00830BF3" w:rsidRPr="00C91AFC">
        <w:rPr>
          <w:rFonts w:ascii="Times New Roman" w:hAnsi="Times New Roman" w:cs="Times New Roman"/>
          <w:sz w:val="24"/>
          <w:szCs w:val="24"/>
          <w:lang w:val="es-CR"/>
        </w:rPr>
        <w:t>médica</w:t>
      </w:r>
      <w:r w:rsidRPr="00C91AFC">
        <w:rPr>
          <w:rFonts w:ascii="Times New Roman" w:hAnsi="Times New Roman" w:cs="Times New Roman"/>
          <w:sz w:val="24"/>
          <w:szCs w:val="24"/>
          <w:lang w:val="es-CR"/>
        </w:rPr>
        <w:t xml:space="preserve"> hay descripciones de defectos con etiologías conocidas, que ocurren coincidentemente con el </w:t>
      </w:r>
      <w:r w:rsidR="000D5E51">
        <w:rPr>
          <w:rFonts w:ascii="Times New Roman" w:hAnsi="Times New Roman" w:cs="Times New Roman"/>
          <w:sz w:val="24"/>
          <w:szCs w:val="24"/>
          <w:lang w:val="es-CR"/>
        </w:rPr>
        <w:t>SKF</w:t>
      </w:r>
      <w:r w:rsidRPr="00C91AFC">
        <w:rPr>
          <w:rFonts w:ascii="Times New Roman" w:hAnsi="Times New Roman" w:cs="Times New Roman"/>
          <w:sz w:val="24"/>
          <w:szCs w:val="24"/>
          <w:lang w:val="es-CR"/>
        </w:rPr>
        <w:t xml:space="preserve">, como la mutación “Pro250Arg” del receptor número </w:t>
      </w:r>
      <w:r w:rsidR="00F96829">
        <w:rPr>
          <w:rFonts w:ascii="Times New Roman" w:hAnsi="Times New Roman" w:cs="Times New Roman"/>
          <w:sz w:val="24"/>
          <w:szCs w:val="24"/>
          <w:lang w:val="es-CR"/>
        </w:rPr>
        <w:t>tres</w:t>
      </w:r>
      <w:r w:rsidRPr="00C91AFC">
        <w:rPr>
          <w:rFonts w:ascii="Times New Roman" w:hAnsi="Times New Roman" w:cs="Times New Roman"/>
          <w:sz w:val="24"/>
          <w:szCs w:val="24"/>
          <w:lang w:val="es-CR"/>
        </w:rPr>
        <w:t xml:space="preserve"> del factor de crecimiento fibroblástico o “FGFR3” por sus siglas en </w:t>
      </w:r>
      <w:r w:rsidR="000D5E51" w:rsidRPr="00C91AFC">
        <w:rPr>
          <w:rFonts w:ascii="Times New Roman" w:hAnsi="Times New Roman" w:cs="Times New Roman"/>
          <w:sz w:val="24"/>
          <w:szCs w:val="24"/>
          <w:lang w:val="es-CR"/>
        </w:rPr>
        <w:t>inglés</w:t>
      </w:r>
      <w:r w:rsidRPr="00C91AFC">
        <w:rPr>
          <w:rFonts w:ascii="Times New Roman" w:hAnsi="Times New Roman" w:cs="Times New Roman"/>
          <w:sz w:val="24"/>
          <w:szCs w:val="24"/>
          <w:lang w:val="es-CR"/>
        </w:rPr>
        <w:t xml:space="preserve">, la cual presenta sinostosis coronal, </w:t>
      </w:r>
      <w:proofErr w:type="spellStart"/>
      <w:r w:rsidRPr="00C91AFC">
        <w:rPr>
          <w:rFonts w:ascii="Times New Roman" w:hAnsi="Times New Roman" w:cs="Times New Roman"/>
          <w:sz w:val="24"/>
          <w:szCs w:val="24"/>
          <w:lang w:val="es-CR"/>
        </w:rPr>
        <w:t>dismorfismo</w:t>
      </w:r>
      <w:proofErr w:type="spellEnd"/>
      <w:r w:rsidRPr="00C91AFC">
        <w:rPr>
          <w:rFonts w:ascii="Times New Roman" w:hAnsi="Times New Roman" w:cs="Times New Roman"/>
          <w:sz w:val="24"/>
          <w:szCs w:val="24"/>
          <w:lang w:val="es-CR"/>
        </w:rPr>
        <w:t xml:space="preserve"> vertebral y de </w:t>
      </w:r>
      <w:r w:rsidRPr="00C91AFC">
        <w:rPr>
          <w:rFonts w:ascii="Times New Roman" w:hAnsi="Times New Roman" w:cs="Times New Roman"/>
          <w:sz w:val="24"/>
          <w:szCs w:val="24"/>
          <w:lang w:val="es-CR"/>
        </w:rPr>
        <w:lastRenderedPageBreak/>
        <w:t xml:space="preserve">costillas, así como una variación de la enfermedad de </w:t>
      </w:r>
      <w:proofErr w:type="spellStart"/>
      <w:r w:rsidRPr="00C91AFC">
        <w:rPr>
          <w:rFonts w:ascii="Times New Roman" w:hAnsi="Times New Roman" w:cs="Times New Roman"/>
          <w:sz w:val="24"/>
          <w:szCs w:val="24"/>
          <w:lang w:val="es-CR"/>
        </w:rPr>
        <w:t>Sprengel</w:t>
      </w:r>
      <w:proofErr w:type="spellEnd"/>
      <w:r w:rsidRPr="00C91AFC">
        <w:rPr>
          <w:rFonts w:ascii="Times New Roman" w:hAnsi="Times New Roman" w:cs="Times New Roman"/>
          <w:sz w:val="24"/>
          <w:szCs w:val="24"/>
          <w:lang w:val="es-CR"/>
        </w:rPr>
        <w:t xml:space="preserve"> con un patrón autosómico dominante. Se ha reportado en la literatura pacientes con esta mutación que presentan compromiso de la columna cervical</w:t>
      </w:r>
      <w:r w:rsidR="00D379BB" w:rsidRPr="00C91AFC">
        <w:rPr>
          <w:rFonts w:ascii="Times New Roman" w:hAnsi="Times New Roman" w:cs="Times New Roman"/>
          <w:sz w:val="24"/>
          <w:szCs w:val="24"/>
          <w:lang w:val="es-CR"/>
        </w:rPr>
        <w:t>.</w:t>
      </w:r>
    </w:p>
    <w:p w14:paraId="7367FAE1" w14:textId="38474479" w:rsidR="00D128D3" w:rsidRPr="00085203" w:rsidRDefault="00911933" w:rsidP="00085203">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lang w:val="es-CR"/>
        </w:rPr>
        <w:t>En la literatura s</w:t>
      </w:r>
      <w:r w:rsidR="00D379BB" w:rsidRPr="00C91AFC">
        <w:rPr>
          <w:rFonts w:ascii="Times New Roman" w:hAnsi="Times New Roman" w:cs="Times New Roman"/>
          <w:sz w:val="24"/>
          <w:szCs w:val="24"/>
          <w:lang w:val="es-CR"/>
        </w:rPr>
        <w:t>e sug</w:t>
      </w:r>
      <w:r>
        <w:rPr>
          <w:rFonts w:ascii="Times New Roman" w:hAnsi="Times New Roman" w:cs="Times New Roman"/>
          <w:sz w:val="24"/>
          <w:szCs w:val="24"/>
          <w:lang w:val="es-CR"/>
        </w:rPr>
        <w:t>i</w:t>
      </w:r>
      <w:r w:rsidR="00D379BB" w:rsidRPr="00C91AFC">
        <w:rPr>
          <w:rFonts w:ascii="Times New Roman" w:hAnsi="Times New Roman" w:cs="Times New Roman"/>
          <w:sz w:val="24"/>
          <w:szCs w:val="24"/>
          <w:lang w:val="es-CR"/>
        </w:rPr>
        <w:t>er</w:t>
      </w:r>
      <w:r>
        <w:rPr>
          <w:rFonts w:ascii="Times New Roman" w:hAnsi="Times New Roman" w:cs="Times New Roman"/>
          <w:sz w:val="24"/>
          <w:szCs w:val="24"/>
          <w:lang w:val="es-CR"/>
        </w:rPr>
        <w:t>e</w:t>
      </w:r>
      <w:r w:rsidR="00D379BB" w:rsidRPr="00C91AFC">
        <w:rPr>
          <w:rFonts w:ascii="Times New Roman" w:hAnsi="Times New Roman" w:cs="Times New Roman"/>
          <w:sz w:val="24"/>
          <w:szCs w:val="24"/>
          <w:lang w:val="es-CR"/>
        </w:rPr>
        <w:t xml:space="preserve"> que el SKF </w:t>
      </w:r>
      <w:r w:rsidR="003370A8">
        <w:rPr>
          <w:rFonts w:ascii="Times New Roman" w:hAnsi="Times New Roman" w:cs="Times New Roman"/>
          <w:sz w:val="24"/>
          <w:szCs w:val="24"/>
          <w:lang w:val="es-CR"/>
        </w:rPr>
        <w:t>es</w:t>
      </w:r>
      <w:r w:rsidR="00D379BB" w:rsidRPr="00C91AFC">
        <w:rPr>
          <w:rFonts w:ascii="Times New Roman" w:hAnsi="Times New Roman" w:cs="Times New Roman"/>
          <w:sz w:val="24"/>
          <w:szCs w:val="24"/>
          <w:lang w:val="es-CR"/>
        </w:rPr>
        <w:t xml:space="preserve"> producido por una fallida segmentación vertebral debido a </w:t>
      </w:r>
      <w:proofErr w:type="spellStart"/>
      <w:r w:rsidR="00D379BB" w:rsidRPr="00C91AFC">
        <w:rPr>
          <w:rFonts w:ascii="Times New Roman" w:hAnsi="Times New Roman" w:cs="Times New Roman"/>
          <w:sz w:val="24"/>
          <w:szCs w:val="24"/>
          <w:lang w:val="es-CR"/>
        </w:rPr>
        <w:t>somitog</w:t>
      </w:r>
      <w:r w:rsidR="00085203">
        <w:rPr>
          <w:rFonts w:ascii="Times New Roman" w:hAnsi="Times New Roman" w:cs="Times New Roman"/>
          <w:sz w:val="24"/>
          <w:szCs w:val="24"/>
          <w:lang w:val="es-CR"/>
        </w:rPr>
        <w:t>é</w:t>
      </w:r>
      <w:r w:rsidR="00D379BB" w:rsidRPr="00C91AFC">
        <w:rPr>
          <w:rFonts w:ascii="Times New Roman" w:hAnsi="Times New Roman" w:cs="Times New Roman"/>
          <w:sz w:val="24"/>
          <w:szCs w:val="24"/>
          <w:lang w:val="es-CR"/>
        </w:rPr>
        <w:t>nesis</w:t>
      </w:r>
      <w:proofErr w:type="spellEnd"/>
      <w:r w:rsidR="00D379BB" w:rsidRPr="00C91AFC">
        <w:rPr>
          <w:rFonts w:ascii="Times New Roman" w:hAnsi="Times New Roman" w:cs="Times New Roman"/>
          <w:sz w:val="24"/>
          <w:szCs w:val="24"/>
          <w:lang w:val="es-CR"/>
        </w:rPr>
        <w:t xml:space="preserve"> defectuosa en la región cervical. En el SKF se han reportado factores hereditarios</w:t>
      </w:r>
      <w:r w:rsidR="00F96829">
        <w:rPr>
          <w:rFonts w:ascii="Times New Roman" w:hAnsi="Times New Roman" w:cs="Times New Roman"/>
          <w:sz w:val="24"/>
          <w:szCs w:val="24"/>
          <w:lang w:val="es-CR"/>
        </w:rPr>
        <w:t>,</w:t>
      </w:r>
      <w:r w:rsidR="00D379BB" w:rsidRPr="00C91AFC">
        <w:rPr>
          <w:rFonts w:ascii="Times New Roman" w:hAnsi="Times New Roman" w:cs="Times New Roman"/>
          <w:sz w:val="24"/>
          <w:szCs w:val="24"/>
          <w:lang w:val="es-CR"/>
        </w:rPr>
        <w:t xml:space="preserve"> tanto autosómicos dominantes</w:t>
      </w:r>
      <w:r>
        <w:rPr>
          <w:rFonts w:ascii="Times New Roman" w:hAnsi="Times New Roman" w:cs="Times New Roman"/>
          <w:sz w:val="24"/>
          <w:szCs w:val="24"/>
          <w:lang w:val="es-CR"/>
        </w:rPr>
        <w:t>,</w:t>
      </w:r>
      <w:r w:rsidR="00D379BB" w:rsidRPr="00C91AFC">
        <w:rPr>
          <w:rFonts w:ascii="Times New Roman" w:hAnsi="Times New Roman" w:cs="Times New Roman"/>
          <w:sz w:val="24"/>
          <w:szCs w:val="24"/>
          <w:lang w:val="es-CR"/>
        </w:rPr>
        <w:t xml:space="preserve"> como </w:t>
      </w:r>
      <w:r w:rsidR="00E75E8A" w:rsidRPr="00C91AFC">
        <w:rPr>
          <w:rFonts w:ascii="Times New Roman" w:hAnsi="Times New Roman" w:cs="Times New Roman"/>
          <w:sz w:val="24"/>
          <w:szCs w:val="24"/>
          <w:lang w:val="es-CR"/>
        </w:rPr>
        <w:t>recesivos, de</w:t>
      </w:r>
      <w:r w:rsidR="00D379BB" w:rsidRPr="00C91AFC">
        <w:rPr>
          <w:rFonts w:ascii="Times New Roman" w:hAnsi="Times New Roman" w:cs="Times New Roman"/>
          <w:sz w:val="24"/>
          <w:szCs w:val="24"/>
          <w:lang w:val="es-CR"/>
        </w:rPr>
        <w:t xml:space="preserve"> acuerdo con “Online</w:t>
      </w:r>
      <w:r w:rsidR="0085135F" w:rsidRPr="00C91AFC">
        <w:rPr>
          <w:rFonts w:ascii="Times New Roman" w:hAnsi="Times New Roman" w:cs="Times New Roman"/>
          <w:sz w:val="24"/>
          <w:szCs w:val="24"/>
          <w:lang w:val="es-CR"/>
        </w:rPr>
        <w:t xml:space="preserve"> </w:t>
      </w:r>
      <w:proofErr w:type="spellStart"/>
      <w:r w:rsidR="0085135F" w:rsidRPr="00C91AFC">
        <w:rPr>
          <w:rFonts w:ascii="Times New Roman" w:hAnsi="Times New Roman" w:cs="Times New Roman"/>
          <w:sz w:val="24"/>
          <w:szCs w:val="24"/>
          <w:lang w:val="es-CR"/>
        </w:rPr>
        <w:t>Mendelian</w:t>
      </w:r>
      <w:proofErr w:type="spellEnd"/>
      <w:r w:rsidR="0085135F" w:rsidRPr="00C91AFC">
        <w:rPr>
          <w:rFonts w:ascii="Times New Roman" w:hAnsi="Times New Roman" w:cs="Times New Roman"/>
          <w:sz w:val="24"/>
          <w:szCs w:val="24"/>
          <w:lang w:val="es-CR"/>
        </w:rPr>
        <w:t xml:space="preserve"> </w:t>
      </w:r>
      <w:proofErr w:type="spellStart"/>
      <w:r w:rsidR="0085135F" w:rsidRPr="00C91AFC">
        <w:rPr>
          <w:rFonts w:ascii="Times New Roman" w:hAnsi="Times New Roman" w:cs="Times New Roman"/>
          <w:sz w:val="24"/>
          <w:szCs w:val="24"/>
          <w:lang w:val="es-CR"/>
        </w:rPr>
        <w:t>Inheritance</w:t>
      </w:r>
      <w:proofErr w:type="spellEnd"/>
      <w:r w:rsidR="0085135F" w:rsidRPr="00C91AFC">
        <w:rPr>
          <w:rFonts w:ascii="Times New Roman" w:hAnsi="Times New Roman" w:cs="Times New Roman"/>
          <w:sz w:val="24"/>
          <w:szCs w:val="24"/>
          <w:lang w:val="es-CR"/>
        </w:rPr>
        <w:t xml:space="preserve"> in Man” mutaciones en MEOX1, GDF6, GDF3, MYO18B y RIPPLY2, han sido asociados con SKF</w:t>
      </w:r>
      <w:r w:rsidR="00085203">
        <w:rPr>
          <w:rFonts w:ascii="Times New Roman" w:hAnsi="Times New Roman" w:cs="Times New Roman"/>
          <w:sz w:val="24"/>
          <w:szCs w:val="24"/>
          <w:lang w:val="es-CR"/>
        </w:rPr>
        <w:t xml:space="preserve"> [</w:t>
      </w:r>
      <w:r w:rsidR="00085203" w:rsidRPr="00085203">
        <w:rPr>
          <w:rFonts w:ascii="Times New Roman" w:hAnsi="Times New Roman" w:cs="Times New Roman"/>
          <w:sz w:val="24"/>
          <w:szCs w:val="24"/>
        </w:rPr>
        <w:t>Li, Z.</w:t>
      </w:r>
      <w:r w:rsidR="00085203">
        <w:rPr>
          <w:rFonts w:ascii="Times New Roman" w:hAnsi="Times New Roman" w:cs="Times New Roman"/>
          <w:sz w:val="24"/>
          <w:szCs w:val="24"/>
        </w:rPr>
        <w:t>, et al.,</w:t>
      </w:r>
      <w:r w:rsidR="00085203" w:rsidRPr="00085203">
        <w:rPr>
          <w:rFonts w:ascii="Times New Roman" w:hAnsi="Times New Roman" w:cs="Times New Roman"/>
          <w:sz w:val="24"/>
          <w:szCs w:val="24"/>
        </w:rPr>
        <w:t xml:space="preserve"> 2020</w:t>
      </w:r>
      <w:r w:rsidR="00085203">
        <w:rPr>
          <w:rFonts w:ascii="Times New Roman" w:hAnsi="Times New Roman" w:cs="Times New Roman"/>
          <w:sz w:val="24"/>
          <w:szCs w:val="24"/>
        </w:rPr>
        <w:t>]</w:t>
      </w:r>
      <w:r w:rsidR="00F96829">
        <w:rPr>
          <w:rFonts w:ascii="Times New Roman" w:hAnsi="Times New Roman" w:cs="Times New Roman"/>
          <w:sz w:val="24"/>
          <w:szCs w:val="24"/>
          <w:lang w:val="es-CR"/>
        </w:rPr>
        <w:t>.</w:t>
      </w:r>
      <w:r w:rsidR="0085135F" w:rsidRPr="00C91AFC">
        <w:rPr>
          <w:rFonts w:ascii="Times New Roman" w:hAnsi="Times New Roman" w:cs="Times New Roman"/>
          <w:sz w:val="24"/>
          <w:szCs w:val="24"/>
          <w:lang w:val="es-CR"/>
        </w:rPr>
        <w:t xml:space="preserve"> </w:t>
      </w:r>
      <w:r w:rsidR="00F96829">
        <w:rPr>
          <w:rFonts w:ascii="Times New Roman" w:hAnsi="Times New Roman" w:cs="Times New Roman"/>
          <w:sz w:val="24"/>
          <w:szCs w:val="24"/>
          <w:lang w:val="es-CR"/>
        </w:rPr>
        <w:t>E</w:t>
      </w:r>
      <w:r w:rsidR="00085203">
        <w:rPr>
          <w:rFonts w:ascii="Times New Roman" w:hAnsi="Times New Roman" w:cs="Times New Roman"/>
          <w:sz w:val="24"/>
          <w:szCs w:val="24"/>
          <w:lang w:val="es-CR"/>
        </w:rPr>
        <w:t>n e</w:t>
      </w:r>
      <w:r w:rsidR="003370A8">
        <w:rPr>
          <w:rFonts w:ascii="Times New Roman" w:hAnsi="Times New Roman" w:cs="Times New Roman"/>
          <w:sz w:val="24"/>
          <w:szCs w:val="24"/>
          <w:lang w:val="es-CR"/>
        </w:rPr>
        <w:t>l</w:t>
      </w:r>
      <w:r w:rsidR="00085203">
        <w:rPr>
          <w:rFonts w:ascii="Times New Roman" w:hAnsi="Times New Roman" w:cs="Times New Roman"/>
          <w:sz w:val="24"/>
          <w:szCs w:val="24"/>
          <w:lang w:val="es-CR"/>
        </w:rPr>
        <w:t xml:space="preserve"> estudio</w:t>
      </w:r>
      <w:r w:rsidR="003A6C7F">
        <w:rPr>
          <w:rFonts w:ascii="Times New Roman" w:hAnsi="Times New Roman" w:cs="Times New Roman"/>
          <w:sz w:val="24"/>
          <w:szCs w:val="24"/>
          <w:lang w:val="es-CR"/>
        </w:rPr>
        <w:t xml:space="preserve"> </w:t>
      </w:r>
      <w:r w:rsidR="00B353F8" w:rsidRPr="00C91AFC">
        <w:rPr>
          <w:rFonts w:ascii="Times New Roman" w:hAnsi="Times New Roman" w:cs="Times New Roman"/>
          <w:sz w:val="24"/>
          <w:szCs w:val="24"/>
          <w:lang w:val="es-CR"/>
        </w:rPr>
        <w:t>se tomaron muestras de sangre periférica para realizar la secuenciación del exoma completo. En adición a las mutaciones ya conocidas como GDF6 y GDF3, asociadas a presentaciones autosómicas dominantes de SKF, MYO18B en presentaciones autosómicas recesivas</w:t>
      </w:r>
      <w:r w:rsidR="000E0BFF">
        <w:rPr>
          <w:rFonts w:ascii="Times New Roman" w:hAnsi="Times New Roman" w:cs="Times New Roman"/>
          <w:sz w:val="24"/>
          <w:szCs w:val="24"/>
          <w:lang w:val="es-CR"/>
        </w:rPr>
        <w:t>.</w:t>
      </w:r>
      <w:r w:rsidR="00B353F8" w:rsidRPr="00C91AFC">
        <w:rPr>
          <w:rFonts w:ascii="Times New Roman" w:hAnsi="Times New Roman" w:cs="Times New Roman"/>
          <w:sz w:val="24"/>
          <w:szCs w:val="24"/>
          <w:lang w:val="es-CR"/>
        </w:rPr>
        <w:t xml:space="preserve"> </w:t>
      </w:r>
      <w:r w:rsidR="00F96829">
        <w:rPr>
          <w:rFonts w:ascii="Times New Roman" w:hAnsi="Times New Roman" w:cs="Times New Roman"/>
          <w:sz w:val="24"/>
          <w:szCs w:val="24"/>
          <w:lang w:val="es-CR"/>
        </w:rPr>
        <w:t>E</w:t>
      </w:r>
      <w:r w:rsidR="00B353F8" w:rsidRPr="00C91AFC">
        <w:rPr>
          <w:rFonts w:ascii="Times New Roman" w:hAnsi="Times New Roman" w:cs="Times New Roman"/>
          <w:sz w:val="24"/>
          <w:szCs w:val="24"/>
          <w:lang w:val="es-CR"/>
        </w:rPr>
        <w:t xml:space="preserve">n este estudio </w:t>
      </w:r>
      <w:r w:rsidR="003A2273">
        <w:rPr>
          <w:rFonts w:ascii="Times New Roman" w:hAnsi="Times New Roman" w:cs="Times New Roman"/>
          <w:sz w:val="24"/>
          <w:szCs w:val="24"/>
          <w:lang w:val="es-CR"/>
        </w:rPr>
        <w:t>se</w:t>
      </w:r>
      <w:r w:rsidR="00B353F8" w:rsidRPr="00C91AFC">
        <w:rPr>
          <w:rFonts w:ascii="Times New Roman" w:hAnsi="Times New Roman" w:cs="Times New Roman"/>
          <w:sz w:val="24"/>
          <w:szCs w:val="24"/>
          <w:lang w:val="es-CR"/>
        </w:rPr>
        <w:t xml:space="preserve"> identificar</w:t>
      </w:r>
      <w:r w:rsidR="003A2273">
        <w:rPr>
          <w:rFonts w:ascii="Times New Roman" w:hAnsi="Times New Roman" w:cs="Times New Roman"/>
          <w:sz w:val="24"/>
          <w:szCs w:val="24"/>
          <w:lang w:val="es-CR"/>
        </w:rPr>
        <w:t>on</w:t>
      </w:r>
      <w:r w:rsidR="00B353F8" w:rsidRPr="00C91AFC">
        <w:rPr>
          <w:rFonts w:ascii="Times New Roman" w:hAnsi="Times New Roman" w:cs="Times New Roman"/>
          <w:sz w:val="24"/>
          <w:szCs w:val="24"/>
          <w:lang w:val="es-CR"/>
        </w:rPr>
        <w:t xml:space="preserve"> nuevas mutaciones como RIPPLY2 que fue confirmado como una nueva mutación autosómica recesiva en familias que presentaron consanguinidad, identificaron genes con aumento de presentación como BAZ1B y VANGL1 los cuales están relacionados a patologías que afectan el neurodesarrollo</w:t>
      </w:r>
      <w:r w:rsidR="00D128D3" w:rsidRPr="00C91AFC">
        <w:rPr>
          <w:rFonts w:ascii="Times New Roman" w:hAnsi="Times New Roman" w:cs="Times New Roman"/>
          <w:sz w:val="24"/>
          <w:szCs w:val="24"/>
          <w:lang w:val="es-CR"/>
        </w:rPr>
        <w:t>, defectos en el tubo neural o síndrome de regresión caudal, por lo que presentan un futuro prometedor para el establecimiento de la etiología de esta patología. El estudio genético del SKF ha sido muy difícil a través del tiempo, esto debido a la poca cantidad de estudios y de las muestras respectivas de pacientes.</w:t>
      </w:r>
    </w:p>
    <w:p w14:paraId="2A2B3BC2" w14:textId="77777777" w:rsidR="00D128D3" w:rsidRPr="00C91AFC" w:rsidRDefault="00D128D3">
      <w:pPr>
        <w:rPr>
          <w:rFonts w:ascii="Times New Roman" w:hAnsi="Times New Roman" w:cs="Times New Roman"/>
          <w:sz w:val="24"/>
          <w:szCs w:val="24"/>
          <w:lang w:val="es-CR"/>
        </w:rPr>
      </w:pPr>
      <w:r w:rsidRPr="00C91AFC">
        <w:rPr>
          <w:rFonts w:ascii="Times New Roman" w:hAnsi="Times New Roman" w:cs="Times New Roman"/>
          <w:sz w:val="24"/>
          <w:szCs w:val="24"/>
          <w:lang w:val="es-CR"/>
        </w:rPr>
        <w:br w:type="page"/>
      </w:r>
    </w:p>
    <w:p w14:paraId="426C74B5" w14:textId="7594DEB9" w:rsidR="00D128D3" w:rsidRPr="00836158" w:rsidRDefault="00836440" w:rsidP="006E4506">
      <w:pPr>
        <w:pStyle w:val="Heading2"/>
        <w:rPr>
          <w:lang w:val="es-CR"/>
        </w:rPr>
      </w:pPr>
      <w:bookmarkStart w:id="10" w:name="_Toc75868414"/>
      <w:r w:rsidRPr="00836158">
        <w:rPr>
          <w:lang w:val="es-CR"/>
        </w:rPr>
        <w:lastRenderedPageBreak/>
        <w:t>Anatomía General del Esqueleto Axial</w:t>
      </w:r>
      <w:bookmarkEnd w:id="10"/>
    </w:p>
    <w:p w14:paraId="6B315BCF" w14:textId="658949CC" w:rsidR="00836440" w:rsidRPr="00C91AFC" w:rsidRDefault="00836440" w:rsidP="00836440">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 xml:space="preserve">La columna vertebral en el ser humano </w:t>
      </w:r>
      <w:r w:rsidR="006C5588" w:rsidRPr="00C91AFC">
        <w:rPr>
          <w:rFonts w:ascii="Times New Roman" w:hAnsi="Times New Roman" w:cs="Times New Roman"/>
          <w:sz w:val="24"/>
          <w:szCs w:val="24"/>
          <w:lang w:val="es-CR"/>
        </w:rPr>
        <w:t>está</w:t>
      </w:r>
      <w:r w:rsidRPr="00C91AFC">
        <w:rPr>
          <w:rFonts w:ascii="Times New Roman" w:hAnsi="Times New Roman" w:cs="Times New Roman"/>
          <w:sz w:val="24"/>
          <w:szCs w:val="24"/>
          <w:lang w:val="es-CR"/>
        </w:rPr>
        <w:t xml:space="preserve"> compuesta por 33 a 34 piezas </w:t>
      </w:r>
      <w:r w:rsidR="006C5588" w:rsidRPr="00C91AFC">
        <w:rPr>
          <w:rFonts w:ascii="Times New Roman" w:hAnsi="Times New Roman" w:cs="Times New Roman"/>
          <w:sz w:val="24"/>
          <w:szCs w:val="24"/>
          <w:lang w:val="es-CR"/>
        </w:rPr>
        <w:t>óseas</w:t>
      </w:r>
      <w:r w:rsidRPr="00C91AFC">
        <w:rPr>
          <w:rFonts w:ascii="Times New Roman" w:hAnsi="Times New Roman" w:cs="Times New Roman"/>
          <w:sz w:val="24"/>
          <w:szCs w:val="24"/>
          <w:lang w:val="es-CR"/>
        </w:rPr>
        <w:t xml:space="preserve"> superpuestas llamadas v</w:t>
      </w:r>
      <w:r w:rsidR="003A6C7F">
        <w:rPr>
          <w:rFonts w:ascii="Times New Roman" w:hAnsi="Times New Roman" w:cs="Times New Roman"/>
          <w:sz w:val="24"/>
          <w:szCs w:val="24"/>
          <w:lang w:val="es-CR"/>
        </w:rPr>
        <w:t>é</w:t>
      </w:r>
      <w:r w:rsidRPr="00C91AFC">
        <w:rPr>
          <w:rFonts w:ascii="Times New Roman" w:hAnsi="Times New Roman" w:cs="Times New Roman"/>
          <w:sz w:val="24"/>
          <w:szCs w:val="24"/>
          <w:lang w:val="es-CR"/>
        </w:rPr>
        <w:t xml:space="preserve">rtebras. La columna </w:t>
      </w:r>
      <w:r w:rsidR="005C62F5" w:rsidRPr="00C91AFC">
        <w:rPr>
          <w:rFonts w:ascii="Times New Roman" w:hAnsi="Times New Roman" w:cs="Times New Roman"/>
          <w:sz w:val="24"/>
          <w:szCs w:val="24"/>
          <w:lang w:val="es-CR"/>
        </w:rPr>
        <w:t>está</w:t>
      </w:r>
      <w:r w:rsidRPr="00C91AFC">
        <w:rPr>
          <w:rFonts w:ascii="Times New Roman" w:hAnsi="Times New Roman" w:cs="Times New Roman"/>
          <w:sz w:val="24"/>
          <w:szCs w:val="24"/>
          <w:lang w:val="es-CR"/>
        </w:rPr>
        <w:t xml:space="preserve"> dividida en </w:t>
      </w:r>
      <w:r w:rsidR="003A2273">
        <w:rPr>
          <w:rFonts w:ascii="Times New Roman" w:hAnsi="Times New Roman" w:cs="Times New Roman"/>
          <w:sz w:val="24"/>
          <w:szCs w:val="24"/>
          <w:lang w:val="es-CR"/>
        </w:rPr>
        <w:t>cuatro</w:t>
      </w:r>
      <w:r w:rsidRPr="00C91AFC">
        <w:rPr>
          <w:rFonts w:ascii="Times New Roman" w:hAnsi="Times New Roman" w:cs="Times New Roman"/>
          <w:sz w:val="24"/>
          <w:szCs w:val="24"/>
          <w:lang w:val="es-CR"/>
        </w:rPr>
        <w:t xml:space="preserve"> secciones, cervical con </w:t>
      </w:r>
      <w:r w:rsidR="003A2273">
        <w:rPr>
          <w:rFonts w:ascii="Times New Roman" w:hAnsi="Times New Roman" w:cs="Times New Roman"/>
          <w:sz w:val="24"/>
          <w:szCs w:val="24"/>
          <w:lang w:val="es-CR"/>
        </w:rPr>
        <w:t>siete</w:t>
      </w:r>
      <w:r w:rsidRPr="00C91AFC">
        <w:rPr>
          <w:rFonts w:ascii="Times New Roman" w:hAnsi="Times New Roman" w:cs="Times New Roman"/>
          <w:sz w:val="24"/>
          <w:szCs w:val="24"/>
          <w:lang w:val="es-CR"/>
        </w:rPr>
        <w:t xml:space="preserve"> v</w:t>
      </w:r>
      <w:r w:rsidR="003A6C7F">
        <w:rPr>
          <w:rFonts w:ascii="Times New Roman" w:hAnsi="Times New Roman" w:cs="Times New Roman"/>
          <w:sz w:val="24"/>
          <w:szCs w:val="24"/>
          <w:lang w:val="es-CR"/>
        </w:rPr>
        <w:t>é</w:t>
      </w:r>
      <w:r w:rsidRPr="00C91AFC">
        <w:rPr>
          <w:rFonts w:ascii="Times New Roman" w:hAnsi="Times New Roman" w:cs="Times New Roman"/>
          <w:sz w:val="24"/>
          <w:szCs w:val="24"/>
          <w:lang w:val="es-CR"/>
        </w:rPr>
        <w:t xml:space="preserve">rtebras, torácica con </w:t>
      </w:r>
      <w:r w:rsidR="003A2273">
        <w:rPr>
          <w:rFonts w:ascii="Times New Roman" w:hAnsi="Times New Roman" w:cs="Times New Roman"/>
          <w:sz w:val="24"/>
          <w:szCs w:val="24"/>
          <w:lang w:val="es-CR"/>
        </w:rPr>
        <w:t>doce</w:t>
      </w:r>
      <w:r w:rsidRPr="00C91AFC">
        <w:rPr>
          <w:rFonts w:ascii="Times New Roman" w:hAnsi="Times New Roman" w:cs="Times New Roman"/>
          <w:sz w:val="24"/>
          <w:szCs w:val="24"/>
          <w:lang w:val="es-CR"/>
        </w:rPr>
        <w:t xml:space="preserve"> v</w:t>
      </w:r>
      <w:r w:rsidR="003A6C7F">
        <w:rPr>
          <w:rFonts w:ascii="Times New Roman" w:hAnsi="Times New Roman" w:cs="Times New Roman"/>
          <w:sz w:val="24"/>
          <w:szCs w:val="24"/>
          <w:lang w:val="es-CR"/>
        </w:rPr>
        <w:t>é</w:t>
      </w:r>
      <w:r w:rsidRPr="00C91AFC">
        <w:rPr>
          <w:rFonts w:ascii="Times New Roman" w:hAnsi="Times New Roman" w:cs="Times New Roman"/>
          <w:sz w:val="24"/>
          <w:szCs w:val="24"/>
          <w:lang w:val="es-CR"/>
        </w:rPr>
        <w:t xml:space="preserve">rtebras, lumbar con </w:t>
      </w:r>
      <w:r w:rsidR="003A2273">
        <w:rPr>
          <w:rFonts w:ascii="Times New Roman" w:hAnsi="Times New Roman" w:cs="Times New Roman"/>
          <w:sz w:val="24"/>
          <w:szCs w:val="24"/>
          <w:lang w:val="es-CR"/>
        </w:rPr>
        <w:t>cinco</w:t>
      </w:r>
      <w:r w:rsidRPr="00C91AFC">
        <w:rPr>
          <w:rFonts w:ascii="Times New Roman" w:hAnsi="Times New Roman" w:cs="Times New Roman"/>
          <w:sz w:val="24"/>
          <w:szCs w:val="24"/>
          <w:lang w:val="es-CR"/>
        </w:rPr>
        <w:t xml:space="preserve"> v</w:t>
      </w:r>
      <w:r w:rsidR="003A6C7F">
        <w:rPr>
          <w:rFonts w:ascii="Times New Roman" w:hAnsi="Times New Roman" w:cs="Times New Roman"/>
          <w:sz w:val="24"/>
          <w:szCs w:val="24"/>
          <w:lang w:val="es-CR"/>
        </w:rPr>
        <w:t>é</w:t>
      </w:r>
      <w:r w:rsidRPr="00C91AFC">
        <w:rPr>
          <w:rFonts w:ascii="Times New Roman" w:hAnsi="Times New Roman" w:cs="Times New Roman"/>
          <w:sz w:val="24"/>
          <w:szCs w:val="24"/>
          <w:lang w:val="es-CR"/>
        </w:rPr>
        <w:t xml:space="preserve">rtebras y el área pélvica conformada por el sacro y cóccix quienes pueden tener fusionadas entre </w:t>
      </w:r>
      <w:r w:rsidR="005C62F5" w:rsidRPr="00C91AFC">
        <w:rPr>
          <w:rFonts w:ascii="Times New Roman" w:hAnsi="Times New Roman" w:cs="Times New Roman"/>
          <w:sz w:val="24"/>
          <w:szCs w:val="24"/>
          <w:lang w:val="es-CR"/>
        </w:rPr>
        <w:t>sí</w:t>
      </w:r>
      <w:r w:rsidRPr="00C91AFC">
        <w:rPr>
          <w:rFonts w:ascii="Times New Roman" w:hAnsi="Times New Roman" w:cs="Times New Roman"/>
          <w:sz w:val="24"/>
          <w:szCs w:val="24"/>
          <w:lang w:val="es-CR"/>
        </w:rPr>
        <w:t xml:space="preserve"> de </w:t>
      </w:r>
      <w:r w:rsidR="003A2273">
        <w:rPr>
          <w:rFonts w:ascii="Times New Roman" w:hAnsi="Times New Roman" w:cs="Times New Roman"/>
          <w:sz w:val="24"/>
          <w:szCs w:val="24"/>
          <w:lang w:val="es-CR"/>
        </w:rPr>
        <w:t>nueve</w:t>
      </w:r>
      <w:r w:rsidRPr="00C91AFC">
        <w:rPr>
          <w:rFonts w:ascii="Times New Roman" w:hAnsi="Times New Roman" w:cs="Times New Roman"/>
          <w:sz w:val="24"/>
          <w:szCs w:val="24"/>
          <w:lang w:val="es-CR"/>
        </w:rPr>
        <w:t xml:space="preserve"> a </w:t>
      </w:r>
      <w:r w:rsidR="003A2273">
        <w:rPr>
          <w:rFonts w:ascii="Times New Roman" w:hAnsi="Times New Roman" w:cs="Times New Roman"/>
          <w:sz w:val="24"/>
          <w:szCs w:val="24"/>
          <w:lang w:val="es-CR"/>
        </w:rPr>
        <w:t>diez</w:t>
      </w:r>
      <w:r w:rsidRPr="00C91AFC">
        <w:rPr>
          <w:rFonts w:ascii="Times New Roman" w:hAnsi="Times New Roman" w:cs="Times New Roman"/>
          <w:sz w:val="24"/>
          <w:szCs w:val="24"/>
          <w:lang w:val="es-CR"/>
        </w:rPr>
        <w:t xml:space="preserve"> v</w:t>
      </w:r>
      <w:r w:rsidR="003A6C7F">
        <w:rPr>
          <w:rFonts w:ascii="Times New Roman" w:hAnsi="Times New Roman" w:cs="Times New Roman"/>
          <w:sz w:val="24"/>
          <w:szCs w:val="24"/>
          <w:lang w:val="es-CR"/>
        </w:rPr>
        <w:t>é</w:t>
      </w:r>
      <w:r w:rsidRPr="00C91AFC">
        <w:rPr>
          <w:rFonts w:ascii="Times New Roman" w:hAnsi="Times New Roman" w:cs="Times New Roman"/>
          <w:sz w:val="24"/>
          <w:szCs w:val="24"/>
          <w:lang w:val="es-CR"/>
        </w:rPr>
        <w:t>rtebras.</w:t>
      </w:r>
    </w:p>
    <w:p w14:paraId="78897C4B" w14:textId="63897033" w:rsidR="00836440" w:rsidRPr="00C91AFC" w:rsidRDefault="00836440" w:rsidP="00836440">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 xml:space="preserve">Las </w:t>
      </w:r>
      <w:r w:rsidR="00614B0A" w:rsidRPr="00C91AFC">
        <w:rPr>
          <w:rFonts w:ascii="Times New Roman" w:hAnsi="Times New Roman" w:cs="Times New Roman"/>
          <w:sz w:val="24"/>
          <w:szCs w:val="24"/>
          <w:lang w:val="es-CR"/>
        </w:rPr>
        <w:t>vértebras</w:t>
      </w:r>
      <w:r w:rsidRPr="00C91AFC">
        <w:rPr>
          <w:rFonts w:ascii="Times New Roman" w:hAnsi="Times New Roman" w:cs="Times New Roman"/>
          <w:sz w:val="24"/>
          <w:szCs w:val="24"/>
          <w:lang w:val="es-CR"/>
        </w:rPr>
        <w:t xml:space="preserve"> están </w:t>
      </w:r>
      <w:r w:rsidR="00614B0A" w:rsidRPr="00C91AFC">
        <w:rPr>
          <w:rFonts w:ascii="Times New Roman" w:hAnsi="Times New Roman" w:cs="Times New Roman"/>
          <w:sz w:val="24"/>
          <w:szCs w:val="24"/>
          <w:lang w:val="es-CR"/>
        </w:rPr>
        <w:t>constituidas</w:t>
      </w:r>
      <w:r w:rsidRPr="00C91AFC">
        <w:rPr>
          <w:rFonts w:ascii="Times New Roman" w:hAnsi="Times New Roman" w:cs="Times New Roman"/>
          <w:sz w:val="24"/>
          <w:szCs w:val="24"/>
          <w:lang w:val="es-CR"/>
        </w:rPr>
        <w:t xml:space="preserve"> por un cuerpo </w:t>
      </w:r>
      <w:r w:rsidR="008A74A1" w:rsidRPr="00C91AFC">
        <w:rPr>
          <w:rFonts w:ascii="Times New Roman" w:hAnsi="Times New Roman" w:cs="Times New Roman"/>
          <w:sz w:val="24"/>
          <w:szCs w:val="24"/>
          <w:lang w:val="es-CR"/>
        </w:rPr>
        <w:t xml:space="preserve">(Fig. </w:t>
      </w:r>
      <w:r w:rsidR="00830BF3">
        <w:rPr>
          <w:rFonts w:ascii="Times New Roman" w:hAnsi="Times New Roman" w:cs="Times New Roman"/>
          <w:sz w:val="24"/>
          <w:szCs w:val="24"/>
          <w:lang w:val="es-CR"/>
        </w:rPr>
        <w:t>9</w:t>
      </w:r>
      <w:r w:rsidR="008A74A1" w:rsidRPr="00C91AFC">
        <w:rPr>
          <w:rFonts w:ascii="Times New Roman" w:hAnsi="Times New Roman" w:cs="Times New Roman"/>
          <w:sz w:val="24"/>
          <w:szCs w:val="24"/>
          <w:lang w:val="es-CR"/>
        </w:rPr>
        <w:t xml:space="preserve">), masa ósea que constituye la porción vertebral anterior, posterior a este un arco vertebral, </w:t>
      </w:r>
      <w:r w:rsidR="005C62F5" w:rsidRPr="00C91AFC">
        <w:rPr>
          <w:rFonts w:ascii="Times New Roman" w:hAnsi="Times New Roman" w:cs="Times New Roman"/>
          <w:sz w:val="24"/>
          <w:szCs w:val="24"/>
          <w:lang w:val="es-CR"/>
        </w:rPr>
        <w:t>estas porciones</w:t>
      </w:r>
      <w:r w:rsidR="008A74A1" w:rsidRPr="00C91AFC">
        <w:rPr>
          <w:rFonts w:ascii="Times New Roman" w:hAnsi="Times New Roman" w:cs="Times New Roman"/>
          <w:sz w:val="24"/>
          <w:szCs w:val="24"/>
          <w:lang w:val="es-CR"/>
        </w:rPr>
        <w:t xml:space="preserve"> se encuentran unidas por los </w:t>
      </w:r>
      <w:r w:rsidR="00614B0A" w:rsidRPr="00C91AFC">
        <w:rPr>
          <w:rFonts w:ascii="Times New Roman" w:hAnsi="Times New Roman" w:cs="Times New Roman"/>
          <w:sz w:val="24"/>
          <w:szCs w:val="24"/>
          <w:lang w:val="es-CR"/>
        </w:rPr>
        <w:t>pedículos</w:t>
      </w:r>
      <w:r w:rsidR="008A74A1" w:rsidRPr="00C91AFC">
        <w:rPr>
          <w:rFonts w:ascii="Times New Roman" w:hAnsi="Times New Roman" w:cs="Times New Roman"/>
          <w:sz w:val="24"/>
          <w:szCs w:val="24"/>
          <w:lang w:val="es-CR"/>
        </w:rPr>
        <w:t xml:space="preserve"> de los arcos vertebrales que a su vez delimitan los lados del foramen vertebral. El cuerpo vertebral tiene forma cilíndrica con una cara superior y una inferior, presenta una leve convexidad anterior, mientras sus caras laterales y posterior presentan leve concavidad. El cuerpo presenta una periferia de hueso cortical con hueso esponjoso denso en el centro (Fig. </w:t>
      </w:r>
      <w:r w:rsidR="00830BF3">
        <w:rPr>
          <w:rFonts w:ascii="Times New Roman" w:hAnsi="Times New Roman" w:cs="Times New Roman"/>
          <w:sz w:val="24"/>
          <w:szCs w:val="24"/>
          <w:lang w:val="es-CR"/>
        </w:rPr>
        <w:t>10</w:t>
      </w:r>
      <w:r w:rsidR="008A74A1" w:rsidRPr="00C91AFC">
        <w:rPr>
          <w:rFonts w:ascii="Times New Roman" w:hAnsi="Times New Roman" w:cs="Times New Roman"/>
          <w:sz w:val="24"/>
          <w:szCs w:val="24"/>
          <w:lang w:val="es-CR"/>
        </w:rPr>
        <w:t>), con trabéculas orientadas verticalmente en sentido de la presión. El cuerpo vertebral es el elemento que aguanta la carga y da sustento de la columna vertebral.</w:t>
      </w:r>
    </w:p>
    <w:p w14:paraId="5DFB1EB5" w14:textId="7F72E612" w:rsidR="008A74A1" w:rsidRPr="00C91AFC" w:rsidRDefault="008A74A1" w:rsidP="00836440">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 xml:space="preserve">El arco vertebral se encuentra posterior al cuerpo </w:t>
      </w:r>
      <w:r w:rsidR="00614B0A" w:rsidRPr="00C91AFC">
        <w:rPr>
          <w:rFonts w:ascii="Times New Roman" w:hAnsi="Times New Roman" w:cs="Times New Roman"/>
          <w:sz w:val="24"/>
          <w:szCs w:val="24"/>
          <w:lang w:val="es-CR"/>
        </w:rPr>
        <w:t xml:space="preserve">y </w:t>
      </w:r>
      <w:r w:rsidR="005C62F5" w:rsidRPr="00C91AFC">
        <w:rPr>
          <w:rFonts w:ascii="Times New Roman" w:hAnsi="Times New Roman" w:cs="Times New Roman"/>
          <w:sz w:val="24"/>
          <w:szCs w:val="24"/>
          <w:lang w:val="es-CR"/>
        </w:rPr>
        <w:t>está</w:t>
      </w:r>
      <w:r w:rsidR="00614B0A" w:rsidRPr="00C91AFC">
        <w:rPr>
          <w:rFonts w:ascii="Times New Roman" w:hAnsi="Times New Roman" w:cs="Times New Roman"/>
          <w:sz w:val="24"/>
          <w:szCs w:val="24"/>
          <w:lang w:val="es-CR"/>
        </w:rPr>
        <w:t xml:space="preserve"> compuesto por </w:t>
      </w:r>
      <w:r w:rsidR="003A2273">
        <w:rPr>
          <w:rFonts w:ascii="Times New Roman" w:hAnsi="Times New Roman" w:cs="Times New Roman"/>
          <w:sz w:val="24"/>
          <w:szCs w:val="24"/>
          <w:lang w:val="es-CR"/>
        </w:rPr>
        <w:t>dos</w:t>
      </w:r>
      <w:r w:rsidR="00614B0A" w:rsidRPr="00C91AFC">
        <w:rPr>
          <w:rFonts w:ascii="Times New Roman" w:hAnsi="Times New Roman" w:cs="Times New Roman"/>
          <w:sz w:val="24"/>
          <w:szCs w:val="24"/>
          <w:lang w:val="es-CR"/>
        </w:rPr>
        <w:t xml:space="preserve"> apófisis transversas, </w:t>
      </w:r>
      <w:r w:rsidR="003A2273">
        <w:rPr>
          <w:rFonts w:ascii="Times New Roman" w:hAnsi="Times New Roman" w:cs="Times New Roman"/>
          <w:sz w:val="24"/>
          <w:szCs w:val="24"/>
          <w:lang w:val="es-CR"/>
        </w:rPr>
        <w:t>dos</w:t>
      </w:r>
      <w:r w:rsidR="00614B0A" w:rsidRPr="00C91AFC">
        <w:rPr>
          <w:rFonts w:ascii="Times New Roman" w:hAnsi="Times New Roman" w:cs="Times New Roman"/>
          <w:sz w:val="24"/>
          <w:szCs w:val="24"/>
          <w:lang w:val="es-CR"/>
        </w:rPr>
        <w:t xml:space="preserve"> procesos articulares superiores y </w:t>
      </w:r>
      <w:r w:rsidR="003A2273">
        <w:rPr>
          <w:rFonts w:ascii="Times New Roman" w:hAnsi="Times New Roman" w:cs="Times New Roman"/>
          <w:sz w:val="24"/>
          <w:szCs w:val="24"/>
          <w:lang w:val="es-CR"/>
        </w:rPr>
        <w:t>dos</w:t>
      </w:r>
      <w:r w:rsidR="00614B0A" w:rsidRPr="00C91AFC">
        <w:rPr>
          <w:rFonts w:ascii="Times New Roman" w:hAnsi="Times New Roman" w:cs="Times New Roman"/>
          <w:sz w:val="24"/>
          <w:szCs w:val="24"/>
          <w:lang w:val="es-CR"/>
        </w:rPr>
        <w:t xml:space="preserve"> inferiores para un total de </w:t>
      </w:r>
      <w:r w:rsidR="003A2273">
        <w:rPr>
          <w:rFonts w:ascii="Times New Roman" w:hAnsi="Times New Roman" w:cs="Times New Roman"/>
          <w:sz w:val="24"/>
          <w:szCs w:val="24"/>
          <w:lang w:val="es-CR"/>
        </w:rPr>
        <w:t>cuatro</w:t>
      </w:r>
      <w:r w:rsidR="00614B0A" w:rsidRPr="00C91AFC">
        <w:rPr>
          <w:rFonts w:ascii="Times New Roman" w:hAnsi="Times New Roman" w:cs="Times New Roman"/>
          <w:sz w:val="24"/>
          <w:szCs w:val="24"/>
          <w:lang w:val="es-CR"/>
        </w:rPr>
        <w:t xml:space="preserve">, </w:t>
      </w:r>
      <w:r w:rsidR="003A2273">
        <w:rPr>
          <w:rFonts w:ascii="Times New Roman" w:hAnsi="Times New Roman" w:cs="Times New Roman"/>
          <w:sz w:val="24"/>
          <w:szCs w:val="24"/>
          <w:lang w:val="es-CR"/>
        </w:rPr>
        <w:t>una</w:t>
      </w:r>
      <w:r w:rsidR="00614B0A" w:rsidRPr="00C91AFC">
        <w:rPr>
          <w:rFonts w:ascii="Times New Roman" w:hAnsi="Times New Roman" w:cs="Times New Roman"/>
          <w:sz w:val="24"/>
          <w:szCs w:val="24"/>
          <w:lang w:val="es-CR"/>
        </w:rPr>
        <w:t xml:space="preserve"> apófisis espinosa la cual se une a las </w:t>
      </w:r>
      <w:r w:rsidR="005C62F5" w:rsidRPr="00C91AFC">
        <w:rPr>
          <w:rFonts w:ascii="Times New Roman" w:hAnsi="Times New Roman" w:cs="Times New Roman"/>
          <w:sz w:val="24"/>
          <w:szCs w:val="24"/>
          <w:lang w:val="es-CR"/>
        </w:rPr>
        <w:t>láminas y los pedículos vertebrales</w:t>
      </w:r>
      <w:r w:rsidR="00614B0A" w:rsidRPr="00C91AFC">
        <w:rPr>
          <w:rFonts w:ascii="Times New Roman" w:hAnsi="Times New Roman" w:cs="Times New Roman"/>
          <w:sz w:val="24"/>
          <w:szCs w:val="24"/>
          <w:lang w:val="es-CR"/>
        </w:rPr>
        <w:t xml:space="preserve">, en conjunto estas estructuras forman el arco posterior. En los pedículos existen </w:t>
      </w:r>
      <w:r w:rsidR="003A2273">
        <w:rPr>
          <w:rFonts w:ascii="Times New Roman" w:hAnsi="Times New Roman" w:cs="Times New Roman"/>
          <w:sz w:val="24"/>
          <w:szCs w:val="24"/>
          <w:lang w:val="es-CR"/>
        </w:rPr>
        <w:t>dos</w:t>
      </w:r>
      <w:r w:rsidR="00614B0A" w:rsidRPr="00C91AFC">
        <w:rPr>
          <w:rFonts w:ascii="Times New Roman" w:hAnsi="Times New Roman" w:cs="Times New Roman"/>
          <w:sz w:val="24"/>
          <w:szCs w:val="24"/>
          <w:lang w:val="es-CR"/>
        </w:rPr>
        <w:t xml:space="preserve"> curvas con concavidad superior e inferior, escotaduras, las cuales al articular con las escotaduras de vertebras adyacentes forman los forámenes intervertebrales.</w:t>
      </w:r>
    </w:p>
    <w:p w14:paraId="2D5A7F72" w14:textId="2E830601" w:rsidR="00614B0A" w:rsidRPr="00C91AFC" w:rsidRDefault="00614B0A" w:rsidP="00836440">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El arco vertebral funcionalmente constituye la porción motora de la v</w:t>
      </w:r>
      <w:r w:rsidR="003A6C7F">
        <w:rPr>
          <w:rFonts w:ascii="Times New Roman" w:hAnsi="Times New Roman" w:cs="Times New Roman"/>
          <w:sz w:val="24"/>
          <w:szCs w:val="24"/>
          <w:lang w:val="es-CR"/>
        </w:rPr>
        <w:t>é</w:t>
      </w:r>
      <w:r w:rsidRPr="00C91AFC">
        <w:rPr>
          <w:rFonts w:ascii="Times New Roman" w:hAnsi="Times New Roman" w:cs="Times New Roman"/>
          <w:sz w:val="24"/>
          <w:szCs w:val="24"/>
          <w:lang w:val="es-CR"/>
        </w:rPr>
        <w:t xml:space="preserve">rtebra por la cantidad de músculos que se originan o se insertan en sus </w:t>
      </w:r>
      <w:r w:rsidR="006C5588" w:rsidRPr="00C91AFC">
        <w:rPr>
          <w:rFonts w:ascii="Times New Roman" w:hAnsi="Times New Roman" w:cs="Times New Roman"/>
          <w:sz w:val="24"/>
          <w:szCs w:val="24"/>
          <w:lang w:val="es-CR"/>
        </w:rPr>
        <w:t>apófisis</w:t>
      </w:r>
      <w:r w:rsidRPr="00C91AFC">
        <w:rPr>
          <w:rFonts w:ascii="Times New Roman" w:hAnsi="Times New Roman" w:cs="Times New Roman"/>
          <w:sz w:val="24"/>
          <w:szCs w:val="24"/>
          <w:lang w:val="es-CR"/>
        </w:rPr>
        <w:t>, misma que también al superponerse actúan como soporte mecánico.</w:t>
      </w:r>
    </w:p>
    <w:p w14:paraId="70F1333B" w14:textId="34404EA5" w:rsidR="00614B0A" w:rsidRPr="00C91AFC" w:rsidRDefault="00614B0A" w:rsidP="00836440">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 xml:space="preserve">El foramen vertebral </w:t>
      </w:r>
      <w:r w:rsidR="005C62F5" w:rsidRPr="00C91AFC">
        <w:rPr>
          <w:rFonts w:ascii="Times New Roman" w:hAnsi="Times New Roman" w:cs="Times New Roman"/>
          <w:sz w:val="24"/>
          <w:szCs w:val="24"/>
          <w:lang w:val="es-CR"/>
        </w:rPr>
        <w:t>está</w:t>
      </w:r>
      <w:r w:rsidR="00886355" w:rsidRPr="00C91AFC">
        <w:rPr>
          <w:rFonts w:ascii="Times New Roman" w:hAnsi="Times New Roman" w:cs="Times New Roman"/>
          <w:sz w:val="24"/>
          <w:szCs w:val="24"/>
          <w:lang w:val="es-CR"/>
        </w:rPr>
        <w:t xml:space="preserve"> limitado adelante por el cuerpo vertebral, hacia lateral por los </w:t>
      </w:r>
      <w:r w:rsidR="006C5588" w:rsidRPr="00C91AFC">
        <w:rPr>
          <w:rFonts w:ascii="Times New Roman" w:hAnsi="Times New Roman" w:cs="Times New Roman"/>
          <w:sz w:val="24"/>
          <w:szCs w:val="24"/>
          <w:lang w:val="es-CR"/>
        </w:rPr>
        <w:t>pedículos</w:t>
      </w:r>
      <w:r w:rsidR="00886355" w:rsidRPr="00C91AFC">
        <w:rPr>
          <w:rFonts w:ascii="Times New Roman" w:hAnsi="Times New Roman" w:cs="Times New Roman"/>
          <w:sz w:val="24"/>
          <w:szCs w:val="24"/>
          <w:lang w:val="es-CR"/>
        </w:rPr>
        <w:t xml:space="preserve"> y hacia posterior por el arco vertebral. Al superponerse los </w:t>
      </w:r>
      <w:r w:rsidR="006C5588" w:rsidRPr="00C91AFC">
        <w:rPr>
          <w:rFonts w:ascii="Times New Roman" w:hAnsi="Times New Roman" w:cs="Times New Roman"/>
          <w:sz w:val="24"/>
          <w:szCs w:val="24"/>
          <w:lang w:val="es-CR"/>
        </w:rPr>
        <w:t>forámenes</w:t>
      </w:r>
      <w:r w:rsidR="00886355" w:rsidRPr="00C91AFC">
        <w:rPr>
          <w:rFonts w:ascii="Times New Roman" w:hAnsi="Times New Roman" w:cs="Times New Roman"/>
          <w:sz w:val="24"/>
          <w:szCs w:val="24"/>
          <w:lang w:val="es-CR"/>
        </w:rPr>
        <w:t xml:space="preserve"> vertebrales se forma el canal vertebral, que contiene la m</w:t>
      </w:r>
      <w:r w:rsidR="00CB6CEE">
        <w:rPr>
          <w:rFonts w:ascii="Times New Roman" w:hAnsi="Times New Roman" w:cs="Times New Roman"/>
          <w:sz w:val="24"/>
          <w:szCs w:val="24"/>
          <w:lang w:val="es-CR"/>
        </w:rPr>
        <w:t>é</w:t>
      </w:r>
      <w:r w:rsidR="00886355" w:rsidRPr="00C91AFC">
        <w:rPr>
          <w:rFonts w:ascii="Times New Roman" w:hAnsi="Times New Roman" w:cs="Times New Roman"/>
          <w:sz w:val="24"/>
          <w:szCs w:val="24"/>
          <w:lang w:val="es-CR"/>
        </w:rPr>
        <w:t xml:space="preserve">dula espinal y sus raíces, cuya protección es uno de los propósitos de las </w:t>
      </w:r>
      <w:r w:rsidR="006C5588" w:rsidRPr="00C91AFC">
        <w:rPr>
          <w:rFonts w:ascii="Times New Roman" w:hAnsi="Times New Roman" w:cs="Times New Roman"/>
          <w:sz w:val="24"/>
          <w:szCs w:val="24"/>
          <w:lang w:val="es-CR"/>
        </w:rPr>
        <w:t>vértebras</w:t>
      </w:r>
      <w:r w:rsidR="00886355" w:rsidRPr="00C91AFC">
        <w:rPr>
          <w:rFonts w:ascii="Times New Roman" w:hAnsi="Times New Roman" w:cs="Times New Roman"/>
          <w:sz w:val="24"/>
          <w:szCs w:val="24"/>
          <w:lang w:val="es-CR"/>
        </w:rPr>
        <w:t>.</w:t>
      </w:r>
    </w:p>
    <w:p w14:paraId="54262E2E" w14:textId="7F4E9671" w:rsidR="00886355" w:rsidRPr="00C91AFC" w:rsidRDefault="00886355" w:rsidP="00836440">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 xml:space="preserve">En cuanto a las </w:t>
      </w:r>
      <w:r w:rsidR="005C62F5" w:rsidRPr="00C91AFC">
        <w:rPr>
          <w:rFonts w:ascii="Times New Roman" w:hAnsi="Times New Roman" w:cs="Times New Roman"/>
          <w:sz w:val="24"/>
          <w:szCs w:val="24"/>
          <w:lang w:val="es-CR"/>
        </w:rPr>
        <w:t>vértebras</w:t>
      </w:r>
      <w:r w:rsidRPr="00C91AFC">
        <w:rPr>
          <w:rFonts w:ascii="Times New Roman" w:hAnsi="Times New Roman" w:cs="Times New Roman"/>
          <w:sz w:val="24"/>
          <w:szCs w:val="24"/>
          <w:lang w:val="es-CR"/>
        </w:rPr>
        <w:t xml:space="preserve"> cervicales, estas poseen un cuerpo alargado transversalmente, presentan dos salientes superiores a los lados del cuerpo llamadas apófisis o </w:t>
      </w:r>
      <w:r w:rsidRPr="00152EFB">
        <w:rPr>
          <w:rFonts w:ascii="Times New Roman" w:hAnsi="Times New Roman" w:cs="Times New Roman"/>
          <w:sz w:val="24"/>
          <w:szCs w:val="24"/>
          <w:lang w:val="es-CR"/>
        </w:rPr>
        <w:t>procesos unciformes</w:t>
      </w:r>
      <w:r w:rsidRPr="00C91AFC">
        <w:rPr>
          <w:rFonts w:ascii="Times New Roman" w:hAnsi="Times New Roman" w:cs="Times New Roman"/>
          <w:sz w:val="24"/>
          <w:szCs w:val="24"/>
          <w:lang w:val="es-CR"/>
        </w:rPr>
        <w:t xml:space="preserve">, en la </w:t>
      </w:r>
      <w:r w:rsidR="00837DD9" w:rsidRPr="00C91AFC">
        <w:rPr>
          <w:rFonts w:ascii="Times New Roman" w:hAnsi="Times New Roman" w:cs="Times New Roman"/>
          <w:sz w:val="24"/>
          <w:szCs w:val="24"/>
          <w:lang w:val="es-CR"/>
        </w:rPr>
        <w:t>superficie articular</w:t>
      </w:r>
      <w:r w:rsidRPr="00C91AFC">
        <w:rPr>
          <w:rFonts w:ascii="Times New Roman" w:hAnsi="Times New Roman" w:cs="Times New Roman"/>
          <w:sz w:val="24"/>
          <w:szCs w:val="24"/>
          <w:lang w:val="es-CR"/>
        </w:rPr>
        <w:t xml:space="preserve"> superior.</w:t>
      </w:r>
      <w:r w:rsidR="00837DD9" w:rsidRPr="00C91AFC">
        <w:rPr>
          <w:rFonts w:ascii="Times New Roman" w:hAnsi="Times New Roman" w:cs="Times New Roman"/>
          <w:sz w:val="24"/>
          <w:szCs w:val="24"/>
          <w:lang w:val="es-CR"/>
        </w:rPr>
        <w:t xml:space="preserve"> Estas formaciones son </w:t>
      </w:r>
      <w:r w:rsidR="00837DD9" w:rsidRPr="00C91AFC">
        <w:rPr>
          <w:rFonts w:ascii="Times New Roman" w:hAnsi="Times New Roman" w:cs="Times New Roman"/>
          <w:sz w:val="24"/>
          <w:szCs w:val="24"/>
          <w:lang w:val="es-CR"/>
        </w:rPr>
        <w:lastRenderedPageBreak/>
        <w:t xml:space="preserve">típicas de las </w:t>
      </w:r>
      <w:r w:rsidR="00E75E8A" w:rsidRPr="00C91AFC">
        <w:rPr>
          <w:rFonts w:ascii="Times New Roman" w:hAnsi="Times New Roman" w:cs="Times New Roman"/>
          <w:sz w:val="24"/>
          <w:szCs w:val="24"/>
          <w:lang w:val="es-CR"/>
        </w:rPr>
        <w:t>vértebras</w:t>
      </w:r>
      <w:r w:rsidR="00837DD9" w:rsidRPr="00C91AFC">
        <w:rPr>
          <w:rFonts w:ascii="Times New Roman" w:hAnsi="Times New Roman" w:cs="Times New Roman"/>
          <w:sz w:val="24"/>
          <w:szCs w:val="24"/>
          <w:lang w:val="es-CR"/>
        </w:rPr>
        <w:t xml:space="preserve"> cervicales, </w:t>
      </w:r>
      <w:r w:rsidR="00C23FD6" w:rsidRPr="00C91AFC">
        <w:rPr>
          <w:rFonts w:ascii="Times New Roman" w:hAnsi="Times New Roman" w:cs="Times New Roman"/>
          <w:sz w:val="24"/>
          <w:szCs w:val="24"/>
          <w:lang w:val="es-CR"/>
        </w:rPr>
        <w:t xml:space="preserve">su cara medial </w:t>
      </w:r>
      <w:r w:rsidR="00837DD9" w:rsidRPr="00C91AFC">
        <w:rPr>
          <w:rFonts w:ascii="Times New Roman" w:hAnsi="Times New Roman" w:cs="Times New Roman"/>
          <w:sz w:val="24"/>
          <w:szCs w:val="24"/>
          <w:lang w:val="es-CR"/>
        </w:rPr>
        <w:t>se relaciona con el disco intervertebral</w:t>
      </w:r>
      <w:r w:rsidR="00C23FD6" w:rsidRPr="00C91AFC">
        <w:rPr>
          <w:rFonts w:ascii="Times New Roman" w:hAnsi="Times New Roman" w:cs="Times New Roman"/>
          <w:sz w:val="24"/>
          <w:szCs w:val="24"/>
          <w:lang w:val="es-CR"/>
        </w:rPr>
        <w:t xml:space="preserve"> y su cara lateral se relaciona con la arteria vertebral.</w:t>
      </w:r>
    </w:p>
    <w:p w14:paraId="46D09562" w14:textId="3E51A858" w:rsidR="00837DD9" w:rsidRPr="00C91AFC" w:rsidRDefault="00837DD9" w:rsidP="00836440">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 xml:space="preserve">Las </w:t>
      </w:r>
      <w:r w:rsidR="00830BF3" w:rsidRPr="00C91AFC">
        <w:rPr>
          <w:rFonts w:ascii="Times New Roman" w:hAnsi="Times New Roman" w:cs="Times New Roman"/>
          <w:sz w:val="24"/>
          <w:szCs w:val="24"/>
          <w:lang w:val="es-CR"/>
        </w:rPr>
        <w:t>láminas</w:t>
      </w:r>
      <w:r w:rsidRPr="00C91AFC">
        <w:rPr>
          <w:rFonts w:ascii="Times New Roman" w:hAnsi="Times New Roman" w:cs="Times New Roman"/>
          <w:sz w:val="24"/>
          <w:szCs w:val="24"/>
          <w:lang w:val="es-CR"/>
        </w:rPr>
        <w:t xml:space="preserve"> de la columna cervical presentan forma cuadrilátera, son </w:t>
      </w:r>
      <w:r w:rsidR="005C62F5" w:rsidRPr="00C91AFC">
        <w:rPr>
          <w:rFonts w:ascii="Times New Roman" w:hAnsi="Times New Roman" w:cs="Times New Roman"/>
          <w:sz w:val="24"/>
          <w:szCs w:val="24"/>
          <w:lang w:val="es-CR"/>
        </w:rPr>
        <w:t>más</w:t>
      </w:r>
      <w:r w:rsidRPr="00C91AFC">
        <w:rPr>
          <w:rFonts w:ascii="Times New Roman" w:hAnsi="Times New Roman" w:cs="Times New Roman"/>
          <w:sz w:val="24"/>
          <w:szCs w:val="24"/>
          <w:lang w:val="es-CR"/>
        </w:rPr>
        <w:t xml:space="preserve"> largas que anchas y están orientadas en sentido poster</w:t>
      </w:r>
      <w:r w:rsidR="00C23FD6" w:rsidRPr="00C91AFC">
        <w:rPr>
          <w:rFonts w:ascii="Times New Roman" w:hAnsi="Times New Roman" w:cs="Times New Roman"/>
          <w:sz w:val="24"/>
          <w:szCs w:val="24"/>
          <w:lang w:val="es-CR"/>
        </w:rPr>
        <w:t>o</w:t>
      </w:r>
      <w:r w:rsidRPr="00C91AFC">
        <w:rPr>
          <w:rFonts w:ascii="Times New Roman" w:hAnsi="Times New Roman" w:cs="Times New Roman"/>
          <w:sz w:val="24"/>
          <w:szCs w:val="24"/>
          <w:lang w:val="es-CR"/>
        </w:rPr>
        <w:t>inferior. Hacia</w:t>
      </w:r>
      <w:r w:rsidR="00CB6CEE">
        <w:rPr>
          <w:rFonts w:ascii="Times New Roman" w:hAnsi="Times New Roman" w:cs="Times New Roman"/>
          <w:sz w:val="24"/>
          <w:szCs w:val="24"/>
          <w:lang w:val="es-CR"/>
        </w:rPr>
        <w:t xml:space="preserve"> el</w:t>
      </w:r>
      <w:r w:rsidRPr="00C91AFC">
        <w:rPr>
          <w:rFonts w:ascii="Times New Roman" w:hAnsi="Times New Roman" w:cs="Times New Roman"/>
          <w:sz w:val="24"/>
          <w:szCs w:val="24"/>
          <w:lang w:val="es-CR"/>
        </w:rPr>
        <w:t xml:space="preserve"> posterior se une con la </w:t>
      </w:r>
      <w:r w:rsidR="00C23FD6" w:rsidRPr="00C91AFC">
        <w:rPr>
          <w:rFonts w:ascii="Times New Roman" w:hAnsi="Times New Roman" w:cs="Times New Roman"/>
          <w:sz w:val="24"/>
          <w:szCs w:val="24"/>
          <w:lang w:val="es-CR"/>
        </w:rPr>
        <w:t>apófisis</w:t>
      </w:r>
      <w:r w:rsidRPr="00C91AFC">
        <w:rPr>
          <w:rFonts w:ascii="Times New Roman" w:hAnsi="Times New Roman" w:cs="Times New Roman"/>
          <w:sz w:val="24"/>
          <w:szCs w:val="24"/>
          <w:lang w:val="es-CR"/>
        </w:rPr>
        <w:t xml:space="preserve"> </w:t>
      </w:r>
      <w:r w:rsidR="00C23FD6" w:rsidRPr="00C91AFC">
        <w:rPr>
          <w:rFonts w:ascii="Times New Roman" w:hAnsi="Times New Roman" w:cs="Times New Roman"/>
          <w:sz w:val="24"/>
          <w:szCs w:val="24"/>
          <w:lang w:val="es-CR"/>
        </w:rPr>
        <w:t>espinosa</w:t>
      </w:r>
      <w:r w:rsidRPr="00C91AFC">
        <w:rPr>
          <w:rFonts w:ascii="Times New Roman" w:hAnsi="Times New Roman" w:cs="Times New Roman"/>
          <w:sz w:val="24"/>
          <w:szCs w:val="24"/>
          <w:lang w:val="es-CR"/>
        </w:rPr>
        <w:t xml:space="preserve"> y por delante se continua con la </w:t>
      </w:r>
      <w:r w:rsidR="00C23FD6" w:rsidRPr="00C91AFC">
        <w:rPr>
          <w:rFonts w:ascii="Times New Roman" w:hAnsi="Times New Roman" w:cs="Times New Roman"/>
          <w:sz w:val="24"/>
          <w:szCs w:val="24"/>
          <w:lang w:val="es-CR"/>
        </w:rPr>
        <w:t>apófisis</w:t>
      </w:r>
      <w:r w:rsidRPr="00C91AFC">
        <w:rPr>
          <w:rFonts w:ascii="Times New Roman" w:hAnsi="Times New Roman" w:cs="Times New Roman"/>
          <w:sz w:val="24"/>
          <w:szCs w:val="24"/>
          <w:lang w:val="es-CR"/>
        </w:rPr>
        <w:t xml:space="preserve"> articular superior. Los procesos espinosos tienen forma triangular, presenta un canal inferior en donde se aloja el borde superior de la apófisis espinosa subyacente, en su </w:t>
      </w:r>
      <w:r w:rsidR="00C23FD6" w:rsidRPr="00C91AFC">
        <w:rPr>
          <w:rFonts w:ascii="Times New Roman" w:hAnsi="Times New Roman" w:cs="Times New Roman"/>
          <w:sz w:val="24"/>
          <w:szCs w:val="24"/>
          <w:lang w:val="es-CR"/>
        </w:rPr>
        <w:t>vértice</w:t>
      </w:r>
      <w:r w:rsidRPr="00C91AFC">
        <w:rPr>
          <w:rFonts w:ascii="Times New Roman" w:hAnsi="Times New Roman" w:cs="Times New Roman"/>
          <w:sz w:val="24"/>
          <w:szCs w:val="24"/>
          <w:lang w:val="es-CR"/>
        </w:rPr>
        <w:t xml:space="preserve"> presenta </w:t>
      </w:r>
      <w:r w:rsidR="003A2273">
        <w:rPr>
          <w:rFonts w:ascii="Times New Roman" w:hAnsi="Times New Roman" w:cs="Times New Roman"/>
          <w:sz w:val="24"/>
          <w:szCs w:val="24"/>
          <w:lang w:val="es-CR"/>
        </w:rPr>
        <w:t>dos</w:t>
      </w:r>
      <w:r w:rsidRPr="00C91AFC">
        <w:rPr>
          <w:rFonts w:ascii="Times New Roman" w:hAnsi="Times New Roman" w:cs="Times New Roman"/>
          <w:sz w:val="24"/>
          <w:szCs w:val="24"/>
          <w:lang w:val="es-CR"/>
        </w:rPr>
        <w:t xml:space="preserve"> </w:t>
      </w:r>
      <w:r w:rsidR="00C23FD6" w:rsidRPr="00C91AFC">
        <w:rPr>
          <w:rFonts w:ascii="Times New Roman" w:hAnsi="Times New Roman" w:cs="Times New Roman"/>
          <w:sz w:val="24"/>
          <w:szCs w:val="24"/>
          <w:lang w:val="es-CR"/>
        </w:rPr>
        <w:t>tubérculos</w:t>
      </w:r>
      <w:r w:rsidRPr="00C91AFC">
        <w:rPr>
          <w:rFonts w:ascii="Times New Roman" w:hAnsi="Times New Roman" w:cs="Times New Roman"/>
          <w:sz w:val="24"/>
          <w:szCs w:val="24"/>
          <w:lang w:val="es-CR"/>
        </w:rPr>
        <w:t xml:space="preserve"> simétricos separados por una incisura. Las </w:t>
      </w:r>
      <w:r w:rsidR="00C23FD6" w:rsidRPr="00C91AFC">
        <w:rPr>
          <w:rFonts w:ascii="Times New Roman" w:hAnsi="Times New Roman" w:cs="Times New Roman"/>
          <w:sz w:val="24"/>
          <w:szCs w:val="24"/>
          <w:lang w:val="es-CR"/>
        </w:rPr>
        <w:t>apófisis</w:t>
      </w:r>
      <w:r w:rsidRPr="00C91AFC">
        <w:rPr>
          <w:rFonts w:ascii="Times New Roman" w:hAnsi="Times New Roman" w:cs="Times New Roman"/>
          <w:sz w:val="24"/>
          <w:szCs w:val="24"/>
          <w:lang w:val="es-CR"/>
        </w:rPr>
        <w:t xml:space="preserve"> transversas están anteriores a los </w:t>
      </w:r>
      <w:r w:rsidR="00C23FD6" w:rsidRPr="00C91AFC">
        <w:rPr>
          <w:rFonts w:ascii="Times New Roman" w:hAnsi="Times New Roman" w:cs="Times New Roman"/>
          <w:sz w:val="24"/>
          <w:szCs w:val="24"/>
          <w:lang w:val="es-CR"/>
        </w:rPr>
        <w:t>pedículos</w:t>
      </w:r>
      <w:r w:rsidRPr="00C91AFC">
        <w:rPr>
          <w:rFonts w:ascii="Times New Roman" w:hAnsi="Times New Roman" w:cs="Times New Roman"/>
          <w:sz w:val="24"/>
          <w:szCs w:val="24"/>
          <w:lang w:val="es-CR"/>
        </w:rPr>
        <w:t xml:space="preserve"> y procesos articulares, se implantan en el cuerpo </w:t>
      </w:r>
      <w:r w:rsidR="005C62F5" w:rsidRPr="00C91AFC">
        <w:rPr>
          <w:rFonts w:ascii="Times New Roman" w:hAnsi="Times New Roman" w:cs="Times New Roman"/>
          <w:sz w:val="24"/>
          <w:szCs w:val="24"/>
          <w:lang w:val="es-CR"/>
        </w:rPr>
        <w:t>anterior y lateralmente</w:t>
      </w:r>
      <w:r w:rsidRPr="00C91AFC">
        <w:rPr>
          <w:rFonts w:ascii="Times New Roman" w:hAnsi="Times New Roman" w:cs="Times New Roman"/>
          <w:sz w:val="24"/>
          <w:szCs w:val="24"/>
          <w:lang w:val="es-CR"/>
        </w:rPr>
        <w:t xml:space="preserve"> a la implantación del </w:t>
      </w:r>
      <w:r w:rsidR="00C23FD6" w:rsidRPr="00C91AFC">
        <w:rPr>
          <w:rFonts w:ascii="Times New Roman" w:hAnsi="Times New Roman" w:cs="Times New Roman"/>
          <w:sz w:val="24"/>
          <w:szCs w:val="24"/>
          <w:lang w:val="es-CR"/>
        </w:rPr>
        <w:t>pedículo</w:t>
      </w:r>
      <w:r w:rsidRPr="00C91AFC">
        <w:rPr>
          <w:rFonts w:ascii="Times New Roman" w:hAnsi="Times New Roman" w:cs="Times New Roman"/>
          <w:sz w:val="24"/>
          <w:szCs w:val="24"/>
          <w:lang w:val="es-CR"/>
        </w:rPr>
        <w:t>.</w:t>
      </w:r>
    </w:p>
    <w:p w14:paraId="17B8C45E" w14:textId="612FF774" w:rsidR="00C23FD6" w:rsidRPr="00C91AFC" w:rsidRDefault="00C23FD6" w:rsidP="00836440">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El foramen vertebral en esta región es amplio, de forma triangular con su base anterior, su diámetro transverso es casi el doble que su diámetro anteroposterior, esto debido a la presencia de la intumescencia cervical de la m</w:t>
      </w:r>
      <w:r w:rsidR="00F9606A">
        <w:rPr>
          <w:rFonts w:ascii="Times New Roman" w:hAnsi="Times New Roman" w:cs="Times New Roman"/>
          <w:sz w:val="24"/>
          <w:szCs w:val="24"/>
          <w:lang w:val="es-CR"/>
        </w:rPr>
        <w:t>é</w:t>
      </w:r>
      <w:r w:rsidRPr="00C91AFC">
        <w:rPr>
          <w:rFonts w:ascii="Times New Roman" w:hAnsi="Times New Roman" w:cs="Times New Roman"/>
          <w:sz w:val="24"/>
          <w:szCs w:val="24"/>
          <w:lang w:val="es-CR"/>
        </w:rPr>
        <w:t>dula.</w:t>
      </w:r>
    </w:p>
    <w:p w14:paraId="6B2738A3" w14:textId="47EFCCD2" w:rsidR="006C5588" w:rsidRPr="00836158" w:rsidRDefault="006C5588" w:rsidP="006E4506">
      <w:pPr>
        <w:pStyle w:val="Heading3"/>
      </w:pPr>
      <w:bookmarkStart w:id="11" w:name="_Toc75868415"/>
      <w:r w:rsidRPr="00836158">
        <w:t xml:space="preserve">Huesos de la Columna </w:t>
      </w:r>
      <w:r w:rsidR="00A3127F" w:rsidRPr="006E4506">
        <w:t>Cervical</w:t>
      </w:r>
      <w:bookmarkEnd w:id="11"/>
    </w:p>
    <w:p w14:paraId="390512EF" w14:textId="336A1C7A" w:rsidR="006C5588" w:rsidRPr="00C91AFC" w:rsidRDefault="006C5588" w:rsidP="00AA4CF9">
      <w:pPr>
        <w:spacing w:line="360" w:lineRule="auto"/>
        <w:ind w:firstLine="360"/>
        <w:jc w:val="both"/>
        <w:rPr>
          <w:rFonts w:ascii="Times New Roman" w:hAnsi="Times New Roman" w:cs="Times New Roman"/>
          <w:sz w:val="24"/>
          <w:szCs w:val="24"/>
          <w:lang w:val="es-CR"/>
        </w:rPr>
      </w:pPr>
      <w:r w:rsidRPr="00836158">
        <w:rPr>
          <w:rFonts w:ascii="Times New Roman" w:hAnsi="Times New Roman" w:cs="Times New Roman"/>
          <w:sz w:val="24"/>
          <w:szCs w:val="24"/>
          <w:lang w:val="es-CR"/>
        </w:rPr>
        <w:t xml:space="preserve">Las </w:t>
      </w:r>
      <w:r w:rsidRPr="00C91AFC">
        <w:rPr>
          <w:rFonts w:ascii="Times New Roman" w:hAnsi="Times New Roman" w:cs="Times New Roman"/>
          <w:sz w:val="24"/>
          <w:szCs w:val="24"/>
          <w:lang w:val="es-CR"/>
        </w:rPr>
        <w:t>vértebras</w:t>
      </w:r>
      <w:r w:rsidRPr="00836158">
        <w:rPr>
          <w:rFonts w:ascii="Times New Roman" w:hAnsi="Times New Roman" w:cs="Times New Roman"/>
          <w:sz w:val="24"/>
          <w:szCs w:val="24"/>
          <w:lang w:val="es-CR"/>
        </w:rPr>
        <w:t xml:space="preserve"> están constituidas por tejido óseo esponjoso </w:t>
      </w:r>
      <w:r w:rsidR="005C62F5" w:rsidRPr="00C91AFC">
        <w:rPr>
          <w:rFonts w:ascii="Times New Roman" w:hAnsi="Times New Roman" w:cs="Times New Roman"/>
          <w:sz w:val="24"/>
          <w:szCs w:val="24"/>
          <w:lang w:val="es-CR"/>
        </w:rPr>
        <w:t>más</w:t>
      </w:r>
      <w:r w:rsidRPr="00836158">
        <w:rPr>
          <w:rFonts w:ascii="Times New Roman" w:hAnsi="Times New Roman" w:cs="Times New Roman"/>
          <w:sz w:val="24"/>
          <w:szCs w:val="24"/>
          <w:lang w:val="es-CR"/>
        </w:rPr>
        <w:t xml:space="preserve"> o menos denso</w:t>
      </w:r>
      <w:r w:rsidR="00CB6CEE">
        <w:rPr>
          <w:rFonts w:ascii="Times New Roman" w:hAnsi="Times New Roman" w:cs="Times New Roman"/>
          <w:sz w:val="24"/>
          <w:szCs w:val="24"/>
          <w:lang w:val="es-CR"/>
        </w:rPr>
        <w:t>,</w:t>
      </w:r>
      <w:r w:rsidRPr="00836158">
        <w:rPr>
          <w:rFonts w:ascii="Times New Roman" w:hAnsi="Times New Roman" w:cs="Times New Roman"/>
          <w:sz w:val="24"/>
          <w:szCs w:val="24"/>
          <w:lang w:val="es-CR"/>
        </w:rPr>
        <w:t xml:space="preserve"> dependiendo de la zona</w:t>
      </w:r>
      <w:r w:rsidRPr="00C91AFC">
        <w:rPr>
          <w:rFonts w:ascii="Times New Roman" w:hAnsi="Times New Roman" w:cs="Times New Roman"/>
          <w:sz w:val="24"/>
          <w:szCs w:val="24"/>
          <w:lang w:val="es-CR"/>
        </w:rPr>
        <w:t xml:space="preserve"> que se considere</w:t>
      </w:r>
      <w:r w:rsidR="002D69BA" w:rsidRPr="00C91AFC">
        <w:rPr>
          <w:rFonts w:ascii="Times New Roman" w:hAnsi="Times New Roman" w:cs="Times New Roman"/>
          <w:sz w:val="24"/>
          <w:szCs w:val="24"/>
          <w:lang w:val="es-CR"/>
        </w:rPr>
        <w:t>, las trabéculas de este hueso se disponen según la fuerza a las que la v</w:t>
      </w:r>
      <w:r w:rsidR="003A6C7F">
        <w:rPr>
          <w:rFonts w:ascii="Times New Roman" w:hAnsi="Times New Roman" w:cs="Times New Roman"/>
          <w:sz w:val="24"/>
          <w:szCs w:val="24"/>
          <w:lang w:val="es-CR"/>
        </w:rPr>
        <w:t>é</w:t>
      </w:r>
      <w:r w:rsidR="002D69BA" w:rsidRPr="00C91AFC">
        <w:rPr>
          <w:rFonts w:ascii="Times New Roman" w:hAnsi="Times New Roman" w:cs="Times New Roman"/>
          <w:sz w:val="24"/>
          <w:szCs w:val="24"/>
          <w:lang w:val="es-CR"/>
        </w:rPr>
        <w:t xml:space="preserve">rtebra es sometida, el arco vertebral también </w:t>
      </w:r>
      <w:r w:rsidR="005C62F5" w:rsidRPr="00C91AFC">
        <w:rPr>
          <w:rFonts w:ascii="Times New Roman" w:hAnsi="Times New Roman" w:cs="Times New Roman"/>
          <w:sz w:val="24"/>
          <w:szCs w:val="24"/>
          <w:lang w:val="es-CR"/>
        </w:rPr>
        <w:t>está</w:t>
      </w:r>
      <w:r w:rsidR="002D69BA" w:rsidRPr="00C91AFC">
        <w:rPr>
          <w:rFonts w:ascii="Times New Roman" w:hAnsi="Times New Roman" w:cs="Times New Roman"/>
          <w:sz w:val="24"/>
          <w:szCs w:val="24"/>
          <w:lang w:val="es-CR"/>
        </w:rPr>
        <w:t xml:space="preserve"> compuesto por hueso esponjoso, sin </w:t>
      </w:r>
      <w:r w:rsidR="00830BF3" w:rsidRPr="00C91AFC">
        <w:rPr>
          <w:rFonts w:ascii="Times New Roman" w:hAnsi="Times New Roman" w:cs="Times New Roman"/>
          <w:sz w:val="24"/>
          <w:szCs w:val="24"/>
          <w:lang w:val="es-CR"/>
        </w:rPr>
        <w:t>embargo,</w:t>
      </w:r>
      <w:r w:rsidR="002D69BA" w:rsidRPr="00C91AFC">
        <w:rPr>
          <w:rFonts w:ascii="Times New Roman" w:hAnsi="Times New Roman" w:cs="Times New Roman"/>
          <w:sz w:val="24"/>
          <w:szCs w:val="24"/>
          <w:lang w:val="es-CR"/>
        </w:rPr>
        <w:t xml:space="preserve"> este es </w:t>
      </w:r>
      <w:r w:rsidR="005C62F5" w:rsidRPr="00C91AFC">
        <w:rPr>
          <w:rFonts w:ascii="Times New Roman" w:hAnsi="Times New Roman" w:cs="Times New Roman"/>
          <w:sz w:val="24"/>
          <w:szCs w:val="24"/>
          <w:lang w:val="es-CR"/>
        </w:rPr>
        <w:t>más</w:t>
      </w:r>
      <w:r w:rsidR="002D69BA" w:rsidRPr="00C91AFC">
        <w:rPr>
          <w:rFonts w:ascii="Times New Roman" w:hAnsi="Times New Roman" w:cs="Times New Roman"/>
          <w:sz w:val="24"/>
          <w:szCs w:val="24"/>
          <w:lang w:val="es-CR"/>
        </w:rPr>
        <w:t xml:space="preserve"> denso que el </w:t>
      </w:r>
      <w:r w:rsidR="005C62F5" w:rsidRPr="00C91AFC">
        <w:rPr>
          <w:rFonts w:ascii="Times New Roman" w:hAnsi="Times New Roman" w:cs="Times New Roman"/>
          <w:sz w:val="24"/>
          <w:szCs w:val="24"/>
          <w:lang w:val="es-CR"/>
        </w:rPr>
        <w:t>del</w:t>
      </w:r>
      <w:r w:rsidR="002D69BA" w:rsidRPr="00C91AFC">
        <w:rPr>
          <w:rFonts w:ascii="Times New Roman" w:hAnsi="Times New Roman" w:cs="Times New Roman"/>
          <w:sz w:val="24"/>
          <w:szCs w:val="24"/>
          <w:lang w:val="es-CR"/>
        </w:rPr>
        <w:t xml:space="preserve"> cuerpo vertebral. Las </w:t>
      </w:r>
      <w:r w:rsidR="005C62F5" w:rsidRPr="00C91AFC">
        <w:rPr>
          <w:rFonts w:ascii="Times New Roman" w:hAnsi="Times New Roman" w:cs="Times New Roman"/>
          <w:sz w:val="24"/>
          <w:szCs w:val="24"/>
          <w:lang w:val="es-CR"/>
        </w:rPr>
        <w:t>vértebras</w:t>
      </w:r>
      <w:r w:rsidR="002D69BA" w:rsidRPr="00C91AFC">
        <w:rPr>
          <w:rFonts w:ascii="Times New Roman" w:hAnsi="Times New Roman" w:cs="Times New Roman"/>
          <w:sz w:val="24"/>
          <w:szCs w:val="24"/>
          <w:lang w:val="es-CR"/>
        </w:rPr>
        <w:t xml:space="preserve"> cervicales tienen una ubicación profunda, cubiertas por los músculos de la nuca</w:t>
      </w:r>
      <w:r w:rsidR="00AA4CF9" w:rsidRPr="00C91AFC">
        <w:rPr>
          <w:rFonts w:ascii="Times New Roman" w:hAnsi="Times New Roman" w:cs="Times New Roman"/>
          <w:sz w:val="24"/>
          <w:szCs w:val="24"/>
          <w:lang w:val="es-CR"/>
        </w:rPr>
        <w:t>. Dentro de la columna cervical existen ciertas v</w:t>
      </w:r>
      <w:r w:rsidR="003A6C7F">
        <w:rPr>
          <w:rFonts w:ascii="Times New Roman" w:hAnsi="Times New Roman" w:cs="Times New Roman"/>
          <w:sz w:val="24"/>
          <w:szCs w:val="24"/>
          <w:lang w:val="es-CR"/>
        </w:rPr>
        <w:t>é</w:t>
      </w:r>
      <w:r w:rsidR="00AA4CF9" w:rsidRPr="00C91AFC">
        <w:rPr>
          <w:rFonts w:ascii="Times New Roman" w:hAnsi="Times New Roman" w:cs="Times New Roman"/>
          <w:sz w:val="24"/>
          <w:szCs w:val="24"/>
          <w:lang w:val="es-CR"/>
        </w:rPr>
        <w:t>rtebras atípicas, como el atlas o primera vértebra cervical, que a diferencia de otras v</w:t>
      </w:r>
      <w:r w:rsidR="003A6C7F">
        <w:rPr>
          <w:rFonts w:ascii="Times New Roman" w:hAnsi="Times New Roman" w:cs="Times New Roman"/>
          <w:sz w:val="24"/>
          <w:szCs w:val="24"/>
          <w:lang w:val="es-CR"/>
        </w:rPr>
        <w:t>é</w:t>
      </w:r>
      <w:r w:rsidR="00AA4CF9" w:rsidRPr="00C91AFC">
        <w:rPr>
          <w:rFonts w:ascii="Times New Roman" w:hAnsi="Times New Roman" w:cs="Times New Roman"/>
          <w:sz w:val="24"/>
          <w:szCs w:val="24"/>
          <w:lang w:val="es-CR"/>
        </w:rPr>
        <w:t xml:space="preserve">rtebras presenta </w:t>
      </w:r>
      <w:r w:rsidR="00F9606A">
        <w:rPr>
          <w:rFonts w:ascii="Times New Roman" w:hAnsi="Times New Roman" w:cs="Times New Roman"/>
          <w:sz w:val="24"/>
          <w:szCs w:val="24"/>
          <w:lang w:val="es-CR"/>
        </w:rPr>
        <w:t>dos</w:t>
      </w:r>
      <w:r w:rsidR="00AA4CF9" w:rsidRPr="00C91AFC">
        <w:rPr>
          <w:rFonts w:ascii="Times New Roman" w:hAnsi="Times New Roman" w:cs="Times New Roman"/>
          <w:sz w:val="24"/>
          <w:szCs w:val="24"/>
          <w:lang w:val="es-CR"/>
        </w:rPr>
        <w:t xml:space="preserve"> masas laterales unidas por un arco anterior y uno posterior (Fig. </w:t>
      </w:r>
      <w:r w:rsidR="00830BF3">
        <w:rPr>
          <w:rFonts w:ascii="Times New Roman" w:hAnsi="Times New Roman" w:cs="Times New Roman"/>
          <w:sz w:val="24"/>
          <w:szCs w:val="24"/>
          <w:lang w:val="es-CR"/>
        </w:rPr>
        <w:t>11</w:t>
      </w:r>
      <w:r w:rsidR="00AA4CF9" w:rsidRPr="00C91AFC">
        <w:rPr>
          <w:rFonts w:ascii="Times New Roman" w:hAnsi="Times New Roman" w:cs="Times New Roman"/>
          <w:sz w:val="24"/>
          <w:szCs w:val="24"/>
          <w:lang w:val="es-CR"/>
        </w:rPr>
        <w:t xml:space="preserve">). </w:t>
      </w:r>
      <w:r w:rsidR="00604DF3" w:rsidRPr="00C91AFC">
        <w:rPr>
          <w:rFonts w:ascii="Times New Roman" w:hAnsi="Times New Roman" w:cs="Times New Roman"/>
          <w:sz w:val="24"/>
          <w:szCs w:val="24"/>
          <w:lang w:val="es-CR"/>
        </w:rPr>
        <w:t>Las masas laterales tienen</w:t>
      </w:r>
      <w:r w:rsidR="00AA4CF9" w:rsidRPr="00C91AFC">
        <w:rPr>
          <w:rFonts w:ascii="Times New Roman" w:hAnsi="Times New Roman" w:cs="Times New Roman"/>
          <w:sz w:val="24"/>
          <w:szCs w:val="24"/>
          <w:lang w:val="es-CR"/>
        </w:rPr>
        <w:t xml:space="preserve"> una superficie articular superior, con forma de suela orientada </w:t>
      </w:r>
      <w:proofErr w:type="spellStart"/>
      <w:r w:rsidR="00AA4CF9" w:rsidRPr="00C91AFC">
        <w:rPr>
          <w:rFonts w:ascii="Times New Roman" w:hAnsi="Times New Roman" w:cs="Times New Roman"/>
          <w:sz w:val="24"/>
          <w:szCs w:val="24"/>
          <w:lang w:val="es-CR"/>
        </w:rPr>
        <w:t>superomedialmente</w:t>
      </w:r>
      <w:proofErr w:type="spellEnd"/>
      <w:r w:rsidR="00CB6CEE">
        <w:rPr>
          <w:rFonts w:ascii="Times New Roman" w:hAnsi="Times New Roman" w:cs="Times New Roman"/>
          <w:sz w:val="24"/>
          <w:szCs w:val="24"/>
          <w:lang w:val="es-CR"/>
        </w:rPr>
        <w:t>,</w:t>
      </w:r>
      <w:r w:rsidR="00AA4CF9" w:rsidRPr="00C91AFC">
        <w:rPr>
          <w:rFonts w:ascii="Times New Roman" w:hAnsi="Times New Roman" w:cs="Times New Roman"/>
          <w:sz w:val="24"/>
          <w:szCs w:val="24"/>
          <w:lang w:val="es-CR"/>
        </w:rPr>
        <w:t xml:space="preserve"> que articula con el cóndilo occipital y una carilla articular inferior que articula con el </w:t>
      </w:r>
      <w:r w:rsidR="00CB6CEE">
        <w:rPr>
          <w:rFonts w:ascii="Times New Roman" w:hAnsi="Times New Roman" w:cs="Times New Roman"/>
          <w:sz w:val="24"/>
          <w:szCs w:val="24"/>
          <w:lang w:val="es-CR"/>
        </w:rPr>
        <w:t>a</w:t>
      </w:r>
      <w:r w:rsidR="00AA4CF9" w:rsidRPr="00C91AFC">
        <w:rPr>
          <w:rFonts w:ascii="Times New Roman" w:hAnsi="Times New Roman" w:cs="Times New Roman"/>
          <w:sz w:val="24"/>
          <w:szCs w:val="24"/>
          <w:lang w:val="es-CR"/>
        </w:rPr>
        <w:t>xis. En su cara lateral se encuentran las apófisis transversas</w:t>
      </w:r>
      <w:r w:rsidR="00604DF3" w:rsidRPr="00C91AFC">
        <w:rPr>
          <w:rFonts w:ascii="Times New Roman" w:hAnsi="Times New Roman" w:cs="Times New Roman"/>
          <w:sz w:val="24"/>
          <w:szCs w:val="24"/>
          <w:lang w:val="es-CR"/>
        </w:rPr>
        <w:t xml:space="preserve"> y en su porción medial anterior presentan un tubérculo para la inserción del ligamento transverso del atlas. Las apófisis transversas presentan un foramen transverso para la arteria vertebral.</w:t>
      </w:r>
    </w:p>
    <w:p w14:paraId="767C6863" w14:textId="75F1338D" w:rsidR="00604DF3" w:rsidRPr="00C91AFC" w:rsidRDefault="00604DF3" w:rsidP="00AA4CF9">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El arco anterior del atlas</w:t>
      </w:r>
      <w:r w:rsidR="00CB6CEE">
        <w:rPr>
          <w:rFonts w:ascii="Times New Roman" w:hAnsi="Times New Roman" w:cs="Times New Roman"/>
          <w:sz w:val="24"/>
          <w:szCs w:val="24"/>
          <w:lang w:val="es-CR"/>
        </w:rPr>
        <w:t>,</w:t>
      </w:r>
      <w:r w:rsidRPr="00C91AFC">
        <w:rPr>
          <w:rFonts w:ascii="Times New Roman" w:hAnsi="Times New Roman" w:cs="Times New Roman"/>
          <w:sz w:val="24"/>
          <w:szCs w:val="24"/>
          <w:lang w:val="es-CR"/>
        </w:rPr>
        <w:t xml:space="preserve"> junto con </w:t>
      </w:r>
      <w:r w:rsidR="00830BF3" w:rsidRPr="00C91AFC">
        <w:rPr>
          <w:rFonts w:ascii="Times New Roman" w:hAnsi="Times New Roman" w:cs="Times New Roman"/>
          <w:sz w:val="24"/>
          <w:szCs w:val="24"/>
          <w:lang w:val="es-CR"/>
        </w:rPr>
        <w:t>la</w:t>
      </w:r>
      <w:r w:rsidR="00152EFB">
        <w:rPr>
          <w:rFonts w:ascii="Times New Roman" w:hAnsi="Times New Roman" w:cs="Times New Roman"/>
          <w:sz w:val="24"/>
          <w:szCs w:val="24"/>
          <w:lang w:val="es-CR"/>
        </w:rPr>
        <w:t>s</w:t>
      </w:r>
      <w:r w:rsidR="00830BF3" w:rsidRPr="00C91AFC">
        <w:rPr>
          <w:rFonts w:ascii="Times New Roman" w:hAnsi="Times New Roman" w:cs="Times New Roman"/>
          <w:sz w:val="24"/>
          <w:szCs w:val="24"/>
          <w:lang w:val="es-CR"/>
        </w:rPr>
        <w:t xml:space="preserve"> apófisis odontoides</w:t>
      </w:r>
      <w:r w:rsidRPr="00C91AFC">
        <w:rPr>
          <w:rFonts w:ascii="Times New Roman" w:hAnsi="Times New Roman" w:cs="Times New Roman"/>
          <w:sz w:val="24"/>
          <w:szCs w:val="24"/>
          <w:lang w:val="es-CR"/>
        </w:rPr>
        <w:t xml:space="preserve"> de C2, constituirían el equivalente al cuerpo de C1. El arco </w:t>
      </w:r>
      <w:r w:rsidR="005C62F5" w:rsidRPr="00C91AFC">
        <w:rPr>
          <w:rFonts w:ascii="Times New Roman" w:hAnsi="Times New Roman" w:cs="Times New Roman"/>
          <w:sz w:val="24"/>
          <w:szCs w:val="24"/>
          <w:lang w:val="es-CR"/>
        </w:rPr>
        <w:t>posterior en</w:t>
      </w:r>
      <w:r w:rsidRPr="00C91AFC">
        <w:rPr>
          <w:rFonts w:ascii="Times New Roman" w:hAnsi="Times New Roman" w:cs="Times New Roman"/>
          <w:sz w:val="24"/>
          <w:szCs w:val="24"/>
          <w:lang w:val="es-CR"/>
        </w:rPr>
        <w:t xml:space="preserve"> su porción superior presenta el surco para la arteria vertebral, por donde discurren la arteria y el primer nervio cervical.</w:t>
      </w:r>
    </w:p>
    <w:p w14:paraId="6E61A6FE" w14:textId="4C401EE9" w:rsidR="00604DF3" w:rsidRPr="00C91AFC" w:rsidRDefault="00604DF3" w:rsidP="00AA4CF9">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lastRenderedPageBreak/>
        <w:t xml:space="preserve">El Axis o C2 presenta una proyección </w:t>
      </w:r>
      <w:proofErr w:type="spellStart"/>
      <w:r w:rsidRPr="00C91AFC">
        <w:rPr>
          <w:rFonts w:ascii="Times New Roman" w:hAnsi="Times New Roman" w:cs="Times New Roman"/>
          <w:sz w:val="24"/>
          <w:szCs w:val="24"/>
          <w:lang w:val="es-CR"/>
        </w:rPr>
        <w:t>dentiforme</w:t>
      </w:r>
      <w:proofErr w:type="spellEnd"/>
      <w:r w:rsidRPr="00C91AFC">
        <w:rPr>
          <w:rFonts w:ascii="Times New Roman" w:hAnsi="Times New Roman" w:cs="Times New Roman"/>
          <w:sz w:val="24"/>
          <w:szCs w:val="24"/>
          <w:lang w:val="es-CR"/>
        </w:rPr>
        <w:t xml:space="preserve"> hacia superior de su cuerpo vertebral llamado apófisis odontoides</w:t>
      </w:r>
      <w:r w:rsidR="00663EBD">
        <w:rPr>
          <w:rFonts w:ascii="Times New Roman" w:hAnsi="Times New Roman" w:cs="Times New Roman"/>
          <w:sz w:val="24"/>
          <w:szCs w:val="24"/>
          <w:lang w:val="es-CR"/>
        </w:rPr>
        <w:t xml:space="preserve"> (Fig. 12)</w:t>
      </w:r>
      <w:r w:rsidRPr="00C91AFC">
        <w:rPr>
          <w:rFonts w:ascii="Times New Roman" w:hAnsi="Times New Roman" w:cs="Times New Roman"/>
          <w:sz w:val="24"/>
          <w:szCs w:val="24"/>
          <w:lang w:val="es-CR"/>
        </w:rPr>
        <w:t xml:space="preserve">. Esta apófisis </w:t>
      </w:r>
      <w:r w:rsidR="0075589F">
        <w:rPr>
          <w:rFonts w:ascii="Times New Roman" w:hAnsi="Times New Roman" w:cs="Times New Roman"/>
          <w:sz w:val="24"/>
          <w:szCs w:val="24"/>
          <w:lang w:val="es-CR"/>
        </w:rPr>
        <w:t xml:space="preserve">presenta </w:t>
      </w:r>
      <w:r w:rsidRPr="00C91AFC">
        <w:rPr>
          <w:rFonts w:ascii="Times New Roman" w:hAnsi="Times New Roman" w:cs="Times New Roman"/>
          <w:sz w:val="24"/>
          <w:szCs w:val="24"/>
          <w:lang w:val="es-CR"/>
        </w:rPr>
        <w:t xml:space="preserve">en su cuerpo una carilla articular anterior que articula con la porción posterior del arco anterior del atlas, y una carilla articular posterior para el ligamento transverso del atlas, en su vértice el diente se inserta </w:t>
      </w:r>
      <w:r w:rsidR="0075589F">
        <w:rPr>
          <w:rFonts w:ascii="Times New Roman" w:hAnsi="Times New Roman" w:cs="Times New Roman"/>
          <w:sz w:val="24"/>
          <w:szCs w:val="24"/>
          <w:lang w:val="es-CR"/>
        </w:rPr>
        <w:t>a</w:t>
      </w:r>
      <w:r w:rsidRPr="00C91AFC">
        <w:rPr>
          <w:rFonts w:ascii="Times New Roman" w:hAnsi="Times New Roman" w:cs="Times New Roman"/>
          <w:sz w:val="24"/>
          <w:szCs w:val="24"/>
          <w:lang w:val="es-CR"/>
        </w:rPr>
        <w:t>l ligamento del vértice. Su apófisis espinosa se dirige hacia posterior y hacia abajo y su bifurcación tiene forma de “V” invertida.</w:t>
      </w:r>
      <w:r w:rsidR="00795103" w:rsidRPr="00C91AFC">
        <w:rPr>
          <w:rFonts w:ascii="Times New Roman" w:hAnsi="Times New Roman" w:cs="Times New Roman"/>
          <w:sz w:val="24"/>
          <w:szCs w:val="24"/>
          <w:lang w:val="es-CR"/>
        </w:rPr>
        <w:t xml:space="preserve"> Sus </w:t>
      </w:r>
      <w:r w:rsidR="005C62F5" w:rsidRPr="00C91AFC">
        <w:rPr>
          <w:rFonts w:ascii="Times New Roman" w:hAnsi="Times New Roman" w:cs="Times New Roman"/>
          <w:sz w:val="24"/>
          <w:szCs w:val="24"/>
          <w:lang w:val="es-CR"/>
        </w:rPr>
        <w:t>apófisis</w:t>
      </w:r>
      <w:r w:rsidR="00795103" w:rsidRPr="00C91AFC">
        <w:rPr>
          <w:rFonts w:ascii="Times New Roman" w:hAnsi="Times New Roman" w:cs="Times New Roman"/>
          <w:sz w:val="24"/>
          <w:szCs w:val="24"/>
          <w:lang w:val="es-CR"/>
        </w:rPr>
        <w:t xml:space="preserve"> transversas en el cuerpo y el pedículo, con la peculiaridad que solo presenta</w:t>
      </w:r>
      <w:r w:rsidR="0075589F">
        <w:rPr>
          <w:rFonts w:ascii="Times New Roman" w:hAnsi="Times New Roman" w:cs="Times New Roman"/>
          <w:sz w:val="24"/>
          <w:szCs w:val="24"/>
          <w:lang w:val="es-CR"/>
        </w:rPr>
        <w:t>n</w:t>
      </w:r>
      <w:r w:rsidR="00795103" w:rsidRPr="00C91AFC">
        <w:rPr>
          <w:rFonts w:ascii="Times New Roman" w:hAnsi="Times New Roman" w:cs="Times New Roman"/>
          <w:sz w:val="24"/>
          <w:szCs w:val="24"/>
          <w:lang w:val="es-CR"/>
        </w:rPr>
        <w:t xml:space="preserve"> un único tubérculo en su porción más lateral.</w:t>
      </w:r>
    </w:p>
    <w:p w14:paraId="30DBF283" w14:textId="3411CC28" w:rsidR="00795103" w:rsidRPr="00C91AFC" w:rsidRDefault="00795103" w:rsidP="00AA4CF9">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 xml:space="preserve">La sexta </w:t>
      </w:r>
      <w:r w:rsidR="005C62F5" w:rsidRPr="00C91AFC">
        <w:rPr>
          <w:rFonts w:ascii="Times New Roman" w:hAnsi="Times New Roman" w:cs="Times New Roman"/>
          <w:sz w:val="24"/>
          <w:szCs w:val="24"/>
          <w:lang w:val="es-CR"/>
        </w:rPr>
        <w:t>vértebra</w:t>
      </w:r>
      <w:r w:rsidRPr="00C91AFC">
        <w:rPr>
          <w:rFonts w:ascii="Times New Roman" w:hAnsi="Times New Roman" w:cs="Times New Roman"/>
          <w:sz w:val="24"/>
          <w:szCs w:val="24"/>
          <w:lang w:val="es-CR"/>
        </w:rPr>
        <w:t xml:space="preserve"> cervical tiene apófisis transversas </w:t>
      </w:r>
      <w:r w:rsidR="005C62F5" w:rsidRPr="00C91AFC">
        <w:rPr>
          <w:rFonts w:ascii="Times New Roman" w:hAnsi="Times New Roman" w:cs="Times New Roman"/>
          <w:sz w:val="24"/>
          <w:szCs w:val="24"/>
          <w:lang w:val="es-CR"/>
        </w:rPr>
        <w:t>más</w:t>
      </w:r>
      <w:r w:rsidRPr="00C91AFC">
        <w:rPr>
          <w:rFonts w:ascii="Times New Roman" w:hAnsi="Times New Roman" w:cs="Times New Roman"/>
          <w:sz w:val="24"/>
          <w:szCs w:val="24"/>
          <w:lang w:val="es-CR"/>
        </w:rPr>
        <w:t xml:space="preserve"> robustas que el resto de cervicales, presenta en su porción anterior una prominencia palpable llamada “tubérculo carotideo” o “tubérculo de </w:t>
      </w:r>
      <w:proofErr w:type="spellStart"/>
      <w:r w:rsidRPr="00C91AFC">
        <w:rPr>
          <w:rFonts w:ascii="Times New Roman" w:hAnsi="Times New Roman" w:cs="Times New Roman"/>
          <w:sz w:val="24"/>
          <w:szCs w:val="24"/>
          <w:lang w:val="es-CR"/>
        </w:rPr>
        <w:t>Chassaignac</w:t>
      </w:r>
      <w:proofErr w:type="spellEnd"/>
      <w:r w:rsidRPr="00C91AFC">
        <w:rPr>
          <w:rFonts w:ascii="Times New Roman" w:hAnsi="Times New Roman" w:cs="Times New Roman"/>
          <w:sz w:val="24"/>
          <w:szCs w:val="24"/>
          <w:lang w:val="es-CR"/>
        </w:rPr>
        <w:t>”.</w:t>
      </w:r>
    </w:p>
    <w:p w14:paraId="1BC3FFB1" w14:textId="30843FA9" w:rsidR="00795103" w:rsidRPr="00C91AFC" w:rsidRDefault="00795103" w:rsidP="00795103">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 xml:space="preserve">La séptima </w:t>
      </w:r>
      <w:r w:rsidR="005C62F5" w:rsidRPr="00C91AFC">
        <w:rPr>
          <w:rFonts w:ascii="Times New Roman" w:hAnsi="Times New Roman" w:cs="Times New Roman"/>
          <w:sz w:val="24"/>
          <w:szCs w:val="24"/>
          <w:lang w:val="es-CR"/>
        </w:rPr>
        <w:t>vértebra</w:t>
      </w:r>
      <w:r w:rsidRPr="00C91AFC">
        <w:rPr>
          <w:rFonts w:ascii="Times New Roman" w:hAnsi="Times New Roman" w:cs="Times New Roman"/>
          <w:sz w:val="24"/>
          <w:szCs w:val="24"/>
          <w:lang w:val="es-CR"/>
        </w:rPr>
        <w:t xml:space="preserve"> cervical presenta un cuerpo </w:t>
      </w:r>
      <w:r w:rsidR="005C62F5" w:rsidRPr="00C91AFC">
        <w:rPr>
          <w:rFonts w:ascii="Times New Roman" w:hAnsi="Times New Roman" w:cs="Times New Roman"/>
          <w:sz w:val="24"/>
          <w:szCs w:val="24"/>
          <w:lang w:val="es-CR"/>
        </w:rPr>
        <w:t>más</w:t>
      </w:r>
      <w:r w:rsidRPr="00C91AFC">
        <w:rPr>
          <w:rFonts w:ascii="Times New Roman" w:hAnsi="Times New Roman" w:cs="Times New Roman"/>
          <w:sz w:val="24"/>
          <w:szCs w:val="24"/>
          <w:lang w:val="es-CR"/>
        </w:rPr>
        <w:t xml:space="preserve"> grande que el resto de cervicales, procesos unciformes </w:t>
      </w:r>
      <w:r w:rsidR="005C62F5" w:rsidRPr="00C91AFC">
        <w:rPr>
          <w:rFonts w:ascii="Times New Roman" w:hAnsi="Times New Roman" w:cs="Times New Roman"/>
          <w:sz w:val="24"/>
          <w:szCs w:val="24"/>
          <w:lang w:val="es-CR"/>
        </w:rPr>
        <w:t>más</w:t>
      </w:r>
      <w:r w:rsidRPr="00C91AFC">
        <w:rPr>
          <w:rFonts w:ascii="Times New Roman" w:hAnsi="Times New Roman" w:cs="Times New Roman"/>
          <w:sz w:val="24"/>
          <w:szCs w:val="24"/>
          <w:lang w:val="es-CR"/>
        </w:rPr>
        <w:t xml:space="preserve"> </w:t>
      </w:r>
      <w:r w:rsidR="005C62F5" w:rsidRPr="00C91AFC">
        <w:rPr>
          <w:rFonts w:ascii="Times New Roman" w:hAnsi="Times New Roman" w:cs="Times New Roman"/>
          <w:sz w:val="24"/>
          <w:szCs w:val="24"/>
          <w:lang w:val="es-CR"/>
        </w:rPr>
        <w:t>pequeños,</w:t>
      </w:r>
      <w:r w:rsidRPr="00C91AFC">
        <w:rPr>
          <w:rFonts w:ascii="Times New Roman" w:hAnsi="Times New Roman" w:cs="Times New Roman"/>
          <w:sz w:val="24"/>
          <w:szCs w:val="24"/>
          <w:lang w:val="es-CR"/>
        </w:rPr>
        <w:t xml:space="preserve"> </w:t>
      </w:r>
      <w:r w:rsidR="005C62F5" w:rsidRPr="00C91AFC">
        <w:rPr>
          <w:rFonts w:ascii="Times New Roman" w:hAnsi="Times New Roman" w:cs="Times New Roman"/>
          <w:sz w:val="24"/>
          <w:szCs w:val="24"/>
          <w:lang w:val="es-CR"/>
        </w:rPr>
        <w:t>l</w:t>
      </w:r>
      <w:r w:rsidR="003A6C7F">
        <w:rPr>
          <w:rFonts w:ascii="Times New Roman" w:hAnsi="Times New Roman" w:cs="Times New Roman"/>
          <w:sz w:val="24"/>
          <w:szCs w:val="24"/>
          <w:lang w:val="es-CR"/>
        </w:rPr>
        <w:t>á</w:t>
      </w:r>
      <w:r w:rsidR="005C62F5" w:rsidRPr="00C91AFC">
        <w:rPr>
          <w:rFonts w:ascii="Times New Roman" w:hAnsi="Times New Roman" w:cs="Times New Roman"/>
          <w:sz w:val="24"/>
          <w:szCs w:val="24"/>
          <w:lang w:val="es-CR"/>
        </w:rPr>
        <w:t>minas</w:t>
      </w:r>
      <w:r w:rsidRPr="00C91AFC">
        <w:rPr>
          <w:rFonts w:ascii="Times New Roman" w:hAnsi="Times New Roman" w:cs="Times New Roman"/>
          <w:sz w:val="24"/>
          <w:szCs w:val="24"/>
          <w:lang w:val="es-CR"/>
        </w:rPr>
        <w:t xml:space="preserve"> </w:t>
      </w:r>
      <w:r w:rsidR="005C62F5" w:rsidRPr="00C91AFC">
        <w:rPr>
          <w:rFonts w:ascii="Times New Roman" w:hAnsi="Times New Roman" w:cs="Times New Roman"/>
          <w:sz w:val="24"/>
          <w:szCs w:val="24"/>
          <w:lang w:val="es-CR"/>
        </w:rPr>
        <w:t>más</w:t>
      </w:r>
      <w:r w:rsidRPr="00C91AFC">
        <w:rPr>
          <w:rFonts w:ascii="Times New Roman" w:hAnsi="Times New Roman" w:cs="Times New Roman"/>
          <w:sz w:val="24"/>
          <w:szCs w:val="24"/>
          <w:lang w:val="es-CR"/>
        </w:rPr>
        <w:t xml:space="preserve"> verticalizadas y un proceso espinoso </w:t>
      </w:r>
      <w:r w:rsidR="005C62F5" w:rsidRPr="00C91AFC">
        <w:rPr>
          <w:rFonts w:ascii="Times New Roman" w:hAnsi="Times New Roman" w:cs="Times New Roman"/>
          <w:sz w:val="24"/>
          <w:szCs w:val="24"/>
          <w:lang w:val="es-CR"/>
        </w:rPr>
        <w:t>más</w:t>
      </w:r>
      <w:r w:rsidRPr="00C91AFC">
        <w:rPr>
          <w:rFonts w:ascii="Times New Roman" w:hAnsi="Times New Roman" w:cs="Times New Roman"/>
          <w:sz w:val="24"/>
          <w:szCs w:val="24"/>
          <w:lang w:val="es-CR"/>
        </w:rPr>
        <w:t xml:space="preserve"> largo y protruido, por lo que se le atribuye el nombre de “v</w:t>
      </w:r>
      <w:r w:rsidR="003A6C7F">
        <w:rPr>
          <w:rFonts w:ascii="Times New Roman" w:hAnsi="Times New Roman" w:cs="Times New Roman"/>
          <w:sz w:val="24"/>
          <w:szCs w:val="24"/>
          <w:lang w:val="es-CR"/>
        </w:rPr>
        <w:t>é</w:t>
      </w:r>
      <w:r w:rsidRPr="00C91AFC">
        <w:rPr>
          <w:rFonts w:ascii="Times New Roman" w:hAnsi="Times New Roman" w:cs="Times New Roman"/>
          <w:sz w:val="24"/>
          <w:szCs w:val="24"/>
          <w:lang w:val="es-CR"/>
        </w:rPr>
        <w:t>rtebra prominente”. Su foramen transverso puede estar obliterado debido a que la arteria vertebral no pasa por él.</w:t>
      </w:r>
    </w:p>
    <w:p w14:paraId="708994BC" w14:textId="64688121" w:rsidR="00795103" w:rsidRPr="00836158" w:rsidRDefault="00795103" w:rsidP="006E4506">
      <w:pPr>
        <w:pStyle w:val="Heading3"/>
        <w:rPr>
          <w:lang w:val="es-CR"/>
        </w:rPr>
      </w:pPr>
      <w:bookmarkStart w:id="12" w:name="_Toc75868416"/>
      <w:r w:rsidRPr="00836158">
        <w:rPr>
          <w:lang w:val="es-CR"/>
        </w:rPr>
        <w:t>Músculos de la Columna Cervical</w:t>
      </w:r>
      <w:bookmarkEnd w:id="12"/>
    </w:p>
    <w:p w14:paraId="60C9F311" w14:textId="5B685D15" w:rsidR="0013468D" w:rsidRPr="00C91AFC" w:rsidRDefault="0013468D" w:rsidP="0013468D">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 xml:space="preserve">Aquí se describirán los músculos posteriores de la columna, los cuales median la extensión, así como músculos laterales que median la inclinación y la rotación de la columna vertebral. </w:t>
      </w:r>
      <w:r w:rsidR="003A6C7F">
        <w:rPr>
          <w:rFonts w:ascii="Times New Roman" w:hAnsi="Times New Roman" w:cs="Times New Roman"/>
          <w:sz w:val="24"/>
          <w:szCs w:val="24"/>
          <w:lang w:val="es-CR"/>
        </w:rPr>
        <w:t>E</w:t>
      </w:r>
      <w:r w:rsidRPr="00C91AFC">
        <w:rPr>
          <w:rFonts w:ascii="Times New Roman" w:hAnsi="Times New Roman" w:cs="Times New Roman"/>
          <w:sz w:val="24"/>
          <w:szCs w:val="24"/>
          <w:lang w:val="es-CR"/>
        </w:rPr>
        <w:t>stos se ubican en contacto inmediato con las vértebras. Por propósitos del alcance de esta revisión solo se tomarán en cuenta los músculos que tengan participación en la movilidad de la columna cervical.</w:t>
      </w:r>
    </w:p>
    <w:p w14:paraId="61C477B3" w14:textId="3829A53C" w:rsidR="0013468D" w:rsidRPr="00C91AFC" w:rsidRDefault="0013468D" w:rsidP="0013468D">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El m</w:t>
      </w:r>
      <w:r w:rsidR="00F9606A">
        <w:rPr>
          <w:rFonts w:ascii="Times New Roman" w:hAnsi="Times New Roman" w:cs="Times New Roman"/>
          <w:sz w:val="24"/>
          <w:szCs w:val="24"/>
          <w:lang w:val="es-CR"/>
        </w:rPr>
        <w:t>ú</w:t>
      </w:r>
      <w:r w:rsidRPr="00C91AFC">
        <w:rPr>
          <w:rFonts w:ascii="Times New Roman" w:hAnsi="Times New Roman" w:cs="Times New Roman"/>
          <w:sz w:val="24"/>
          <w:szCs w:val="24"/>
          <w:lang w:val="es-CR"/>
        </w:rPr>
        <w:t>sculo erector de la columna se origina en la región lumbosacra, lateral a las apófisis espinosas lumbares y cresta sacra media, también tiene orígenes en la espina il</w:t>
      </w:r>
      <w:r w:rsidR="002A28B9">
        <w:rPr>
          <w:rFonts w:ascii="Times New Roman" w:hAnsi="Times New Roman" w:cs="Times New Roman"/>
          <w:sz w:val="24"/>
          <w:szCs w:val="24"/>
          <w:lang w:val="es-CR"/>
        </w:rPr>
        <w:t>í</w:t>
      </w:r>
      <w:r w:rsidRPr="00C91AFC">
        <w:rPr>
          <w:rFonts w:ascii="Times New Roman" w:hAnsi="Times New Roman" w:cs="Times New Roman"/>
          <w:sz w:val="24"/>
          <w:szCs w:val="24"/>
          <w:lang w:val="es-CR"/>
        </w:rPr>
        <w:t>aca posterosuperior, tercio posterior de cresta il</w:t>
      </w:r>
      <w:r w:rsidR="002A28B9">
        <w:rPr>
          <w:rFonts w:ascii="Times New Roman" w:hAnsi="Times New Roman" w:cs="Times New Roman"/>
          <w:sz w:val="24"/>
          <w:szCs w:val="24"/>
          <w:lang w:val="es-CR"/>
        </w:rPr>
        <w:t>í</w:t>
      </w:r>
      <w:r w:rsidRPr="00C91AFC">
        <w:rPr>
          <w:rFonts w:ascii="Times New Roman" w:hAnsi="Times New Roman" w:cs="Times New Roman"/>
          <w:sz w:val="24"/>
          <w:szCs w:val="24"/>
          <w:lang w:val="es-CR"/>
        </w:rPr>
        <w:t xml:space="preserve">aca y ligamento </w:t>
      </w:r>
      <w:proofErr w:type="spellStart"/>
      <w:r w:rsidRPr="00C91AFC">
        <w:rPr>
          <w:rFonts w:ascii="Times New Roman" w:hAnsi="Times New Roman" w:cs="Times New Roman"/>
          <w:sz w:val="24"/>
          <w:szCs w:val="24"/>
          <w:lang w:val="es-CR"/>
        </w:rPr>
        <w:t>sacrotuberoso</w:t>
      </w:r>
      <w:proofErr w:type="spellEnd"/>
      <w:r w:rsidR="00E41FC8" w:rsidRPr="00C91AFC">
        <w:rPr>
          <w:rFonts w:ascii="Times New Roman" w:hAnsi="Times New Roman" w:cs="Times New Roman"/>
          <w:sz w:val="24"/>
          <w:szCs w:val="24"/>
          <w:lang w:val="es-CR"/>
        </w:rPr>
        <w:t xml:space="preserve"> (Fig. </w:t>
      </w:r>
      <w:r w:rsidR="00830BF3">
        <w:rPr>
          <w:rFonts w:ascii="Times New Roman" w:hAnsi="Times New Roman" w:cs="Times New Roman"/>
          <w:sz w:val="24"/>
          <w:szCs w:val="24"/>
          <w:lang w:val="es-CR"/>
        </w:rPr>
        <w:t>1</w:t>
      </w:r>
      <w:r w:rsidR="00663EBD">
        <w:rPr>
          <w:rFonts w:ascii="Times New Roman" w:hAnsi="Times New Roman" w:cs="Times New Roman"/>
          <w:sz w:val="24"/>
          <w:szCs w:val="24"/>
          <w:lang w:val="es-CR"/>
        </w:rPr>
        <w:t>3</w:t>
      </w:r>
      <w:r w:rsidR="00E41FC8" w:rsidRPr="00C91AFC">
        <w:rPr>
          <w:rFonts w:ascii="Times New Roman" w:hAnsi="Times New Roman" w:cs="Times New Roman"/>
          <w:sz w:val="24"/>
          <w:szCs w:val="24"/>
          <w:lang w:val="es-CR"/>
        </w:rPr>
        <w:t>)</w:t>
      </w:r>
      <w:r w:rsidRPr="00C91AFC">
        <w:rPr>
          <w:rFonts w:ascii="Times New Roman" w:hAnsi="Times New Roman" w:cs="Times New Roman"/>
          <w:sz w:val="24"/>
          <w:szCs w:val="24"/>
          <w:lang w:val="es-CR"/>
        </w:rPr>
        <w:t>. Es en conjunto un m</w:t>
      </w:r>
      <w:r w:rsidR="002A28B9">
        <w:rPr>
          <w:rFonts w:ascii="Times New Roman" w:hAnsi="Times New Roman" w:cs="Times New Roman"/>
          <w:sz w:val="24"/>
          <w:szCs w:val="24"/>
          <w:lang w:val="es-CR"/>
        </w:rPr>
        <w:t>ú</w:t>
      </w:r>
      <w:r w:rsidRPr="00C91AFC">
        <w:rPr>
          <w:rFonts w:ascii="Times New Roman" w:hAnsi="Times New Roman" w:cs="Times New Roman"/>
          <w:sz w:val="24"/>
          <w:szCs w:val="24"/>
          <w:lang w:val="es-CR"/>
        </w:rPr>
        <w:t>sculo muy voluminoso y potente, este se dirige superiormente de manera vertical hasta la interl</w:t>
      </w:r>
      <w:r w:rsidR="003A6C7F">
        <w:rPr>
          <w:rFonts w:ascii="Times New Roman" w:hAnsi="Times New Roman" w:cs="Times New Roman"/>
          <w:sz w:val="24"/>
          <w:szCs w:val="24"/>
          <w:lang w:val="es-CR"/>
        </w:rPr>
        <w:t>í</w:t>
      </w:r>
      <w:r w:rsidRPr="00C91AFC">
        <w:rPr>
          <w:rFonts w:ascii="Times New Roman" w:hAnsi="Times New Roman" w:cs="Times New Roman"/>
          <w:sz w:val="24"/>
          <w:szCs w:val="24"/>
          <w:lang w:val="es-CR"/>
        </w:rPr>
        <w:t xml:space="preserve">nea T12-L1 donde se divide en </w:t>
      </w:r>
      <w:r w:rsidR="002A28B9">
        <w:rPr>
          <w:rFonts w:ascii="Times New Roman" w:hAnsi="Times New Roman" w:cs="Times New Roman"/>
          <w:sz w:val="24"/>
          <w:szCs w:val="24"/>
          <w:lang w:val="es-CR"/>
        </w:rPr>
        <w:t>tres</w:t>
      </w:r>
      <w:r w:rsidRPr="00C91AFC">
        <w:rPr>
          <w:rFonts w:ascii="Times New Roman" w:hAnsi="Times New Roman" w:cs="Times New Roman"/>
          <w:sz w:val="24"/>
          <w:szCs w:val="24"/>
          <w:lang w:val="es-CR"/>
        </w:rPr>
        <w:t>. El m</w:t>
      </w:r>
      <w:r w:rsidR="003A6C7F">
        <w:rPr>
          <w:rFonts w:ascii="Times New Roman" w:hAnsi="Times New Roman" w:cs="Times New Roman"/>
          <w:sz w:val="24"/>
          <w:szCs w:val="24"/>
          <w:lang w:val="es-CR"/>
        </w:rPr>
        <w:t>ú</w:t>
      </w:r>
      <w:r w:rsidRPr="00C91AFC">
        <w:rPr>
          <w:rFonts w:ascii="Times New Roman" w:hAnsi="Times New Roman" w:cs="Times New Roman"/>
          <w:sz w:val="24"/>
          <w:szCs w:val="24"/>
          <w:lang w:val="es-CR"/>
        </w:rPr>
        <w:t xml:space="preserve">sculo iliocostal o </w:t>
      </w:r>
      <w:r w:rsidR="00EC7EE5" w:rsidRPr="00C91AFC">
        <w:rPr>
          <w:rFonts w:ascii="Times New Roman" w:hAnsi="Times New Roman" w:cs="Times New Roman"/>
          <w:sz w:val="24"/>
          <w:szCs w:val="24"/>
          <w:lang w:val="es-CR"/>
        </w:rPr>
        <w:t>sacrolumbar forma</w:t>
      </w:r>
      <w:r w:rsidRPr="00C91AFC">
        <w:rPr>
          <w:rFonts w:ascii="Times New Roman" w:hAnsi="Times New Roman" w:cs="Times New Roman"/>
          <w:sz w:val="24"/>
          <w:szCs w:val="24"/>
          <w:lang w:val="es-CR"/>
        </w:rPr>
        <w:t xml:space="preserve"> la parte </w:t>
      </w:r>
      <w:r w:rsidR="00E41FC8" w:rsidRPr="00C91AFC">
        <w:rPr>
          <w:rFonts w:ascii="Times New Roman" w:hAnsi="Times New Roman" w:cs="Times New Roman"/>
          <w:sz w:val="24"/>
          <w:szCs w:val="24"/>
          <w:lang w:val="es-CR"/>
        </w:rPr>
        <w:t>más</w:t>
      </w:r>
      <w:r w:rsidRPr="00C91AFC">
        <w:rPr>
          <w:rFonts w:ascii="Times New Roman" w:hAnsi="Times New Roman" w:cs="Times New Roman"/>
          <w:sz w:val="24"/>
          <w:szCs w:val="24"/>
          <w:lang w:val="es-CR"/>
        </w:rPr>
        <w:t xml:space="preserve"> lateral del erector de la columna</w:t>
      </w:r>
      <w:r w:rsidR="00EC7EE5" w:rsidRPr="00C91AFC">
        <w:rPr>
          <w:rFonts w:ascii="Times New Roman" w:hAnsi="Times New Roman" w:cs="Times New Roman"/>
          <w:sz w:val="24"/>
          <w:szCs w:val="24"/>
          <w:lang w:val="es-CR"/>
        </w:rPr>
        <w:t xml:space="preserve">. Se inserta en el ángulo posterior de las </w:t>
      </w:r>
      <w:r w:rsidR="002A28B9">
        <w:rPr>
          <w:rFonts w:ascii="Times New Roman" w:hAnsi="Times New Roman" w:cs="Times New Roman"/>
          <w:sz w:val="24"/>
          <w:szCs w:val="24"/>
          <w:lang w:val="es-CR"/>
        </w:rPr>
        <w:t>seis</w:t>
      </w:r>
      <w:r w:rsidR="00EC7EE5" w:rsidRPr="00C91AFC">
        <w:rPr>
          <w:rFonts w:ascii="Times New Roman" w:hAnsi="Times New Roman" w:cs="Times New Roman"/>
          <w:sz w:val="24"/>
          <w:szCs w:val="24"/>
          <w:lang w:val="es-CR"/>
        </w:rPr>
        <w:t xml:space="preserve"> </w:t>
      </w:r>
      <w:r w:rsidR="00E41FC8" w:rsidRPr="00C91AFC">
        <w:rPr>
          <w:rFonts w:ascii="Times New Roman" w:hAnsi="Times New Roman" w:cs="Times New Roman"/>
          <w:sz w:val="24"/>
          <w:szCs w:val="24"/>
          <w:lang w:val="es-CR"/>
        </w:rPr>
        <w:t>últimas</w:t>
      </w:r>
      <w:r w:rsidR="00EC7EE5" w:rsidRPr="00C91AFC">
        <w:rPr>
          <w:rFonts w:ascii="Times New Roman" w:hAnsi="Times New Roman" w:cs="Times New Roman"/>
          <w:sz w:val="24"/>
          <w:szCs w:val="24"/>
          <w:lang w:val="es-CR"/>
        </w:rPr>
        <w:t xml:space="preserve"> costillas, formando el m</w:t>
      </w:r>
      <w:r w:rsidR="003A6C7F">
        <w:rPr>
          <w:rFonts w:ascii="Times New Roman" w:hAnsi="Times New Roman" w:cs="Times New Roman"/>
          <w:sz w:val="24"/>
          <w:szCs w:val="24"/>
          <w:lang w:val="es-CR"/>
        </w:rPr>
        <w:t>ú</w:t>
      </w:r>
      <w:r w:rsidR="00EC7EE5" w:rsidRPr="00C91AFC">
        <w:rPr>
          <w:rFonts w:ascii="Times New Roman" w:hAnsi="Times New Roman" w:cs="Times New Roman"/>
          <w:sz w:val="24"/>
          <w:szCs w:val="24"/>
          <w:lang w:val="es-CR"/>
        </w:rPr>
        <w:t>sculo iliocostal lumbar</w:t>
      </w:r>
      <w:r w:rsidR="001D5279">
        <w:rPr>
          <w:rFonts w:ascii="Times New Roman" w:hAnsi="Times New Roman" w:cs="Times New Roman"/>
          <w:sz w:val="24"/>
          <w:szCs w:val="24"/>
          <w:lang w:val="es-CR"/>
        </w:rPr>
        <w:t>.</w:t>
      </w:r>
      <w:r w:rsidR="00EC7EE5" w:rsidRPr="00C91AFC">
        <w:rPr>
          <w:rFonts w:ascii="Times New Roman" w:hAnsi="Times New Roman" w:cs="Times New Roman"/>
          <w:sz w:val="24"/>
          <w:szCs w:val="24"/>
          <w:lang w:val="es-CR"/>
        </w:rPr>
        <w:t xml:space="preserve"> </w:t>
      </w:r>
      <w:r w:rsidR="001D5279">
        <w:rPr>
          <w:rFonts w:ascii="Times New Roman" w:hAnsi="Times New Roman" w:cs="Times New Roman"/>
          <w:sz w:val="24"/>
          <w:szCs w:val="24"/>
          <w:lang w:val="es-CR"/>
        </w:rPr>
        <w:t>A</w:t>
      </w:r>
      <w:r w:rsidR="00EC7EE5" w:rsidRPr="00C91AFC">
        <w:rPr>
          <w:rFonts w:ascii="Times New Roman" w:hAnsi="Times New Roman" w:cs="Times New Roman"/>
          <w:sz w:val="24"/>
          <w:szCs w:val="24"/>
          <w:lang w:val="es-CR"/>
        </w:rPr>
        <w:t xml:space="preserve">l insertarse en el </w:t>
      </w:r>
      <w:r w:rsidR="007B755E" w:rsidRPr="00C91AFC">
        <w:rPr>
          <w:rFonts w:ascii="Times New Roman" w:hAnsi="Times New Roman" w:cs="Times New Roman"/>
          <w:sz w:val="24"/>
          <w:szCs w:val="24"/>
          <w:lang w:val="es-CR"/>
        </w:rPr>
        <w:t>ángulo</w:t>
      </w:r>
      <w:r w:rsidR="00EC7EE5" w:rsidRPr="00C91AFC">
        <w:rPr>
          <w:rFonts w:ascii="Times New Roman" w:hAnsi="Times New Roman" w:cs="Times New Roman"/>
          <w:sz w:val="24"/>
          <w:szCs w:val="24"/>
          <w:lang w:val="es-CR"/>
        </w:rPr>
        <w:t xml:space="preserve"> posterior de las </w:t>
      </w:r>
      <w:r w:rsidR="002A28B9">
        <w:rPr>
          <w:rFonts w:ascii="Times New Roman" w:hAnsi="Times New Roman" w:cs="Times New Roman"/>
          <w:sz w:val="24"/>
          <w:szCs w:val="24"/>
          <w:lang w:val="es-CR"/>
        </w:rPr>
        <w:t>seis</w:t>
      </w:r>
      <w:r w:rsidR="00EC7EE5" w:rsidRPr="00C91AFC">
        <w:rPr>
          <w:rFonts w:ascii="Times New Roman" w:hAnsi="Times New Roman" w:cs="Times New Roman"/>
          <w:sz w:val="24"/>
          <w:szCs w:val="24"/>
          <w:lang w:val="es-CR"/>
        </w:rPr>
        <w:t xml:space="preserve"> primeras</w:t>
      </w:r>
      <w:r w:rsidR="00CB6CEE">
        <w:rPr>
          <w:rFonts w:ascii="Times New Roman" w:hAnsi="Times New Roman" w:cs="Times New Roman"/>
          <w:sz w:val="24"/>
          <w:szCs w:val="24"/>
          <w:lang w:val="es-CR"/>
        </w:rPr>
        <w:t xml:space="preserve"> </w:t>
      </w:r>
      <w:r w:rsidR="00EC7EE5" w:rsidRPr="00C91AFC">
        <w:rPr>
          <w:rFonts w:ascii="Times New Roman" w:hAnsi="Times New Roman" w:cs="Times New Roman"/>
          <w:sz w:val="24"/>
          <w:szCs w:val="24"/>
          <w:lang w:val="es-CR"/>
        </w:rPr>
        <w:t>costillas</w:t>
      </w:r>
      <w:r w:rsidR="007B755E" w:rsidRPr="00C91AFC">
        <w:rPr>
          <w:rFonts w:ascii="Times New Roman" w:hAnsi="Times New Roman" w:cs="Times New Roman"/>
          <w:sz w:val="24"/>
          <w:szCs w:val="24"/>
          <w:lang w:val="es-CR"/>
        </w:rPr>
        <w:t xml:space="preserve"> forma el m</w:t>
      </w:r>
      <w:r w:rsidR="003A6C7F">
        <w:rPr>
          <w:rFonts w:ascii="Times New Roman" w:hAnsi="Times New Roman" w:cs="Times New Roman"/>
          <w:sz w:val="24"/>
          <w:szCs w:val="24"/>
          <w:lang w:val="es-CR"/>
        </w:rPr>
        <w:t>ú</w:t>
      </w:r>
      <w:r w:rsidR="007B755E" w:rsidRPr="00C91AFC">
        <w:rPr>
          <w:rFonts w:ascii="Times New Roman" w:hAnsi="Times New Roman" w:cs="Times New Roman"/>
          <w:sz w:val="24"/>
          <w:szCs w:val="24"/>
          <w:lang w:val="es-CR"/>
        </w:rPr>
        <w:t xml:space="preserve">sculo iliocostal torácico y al insertarse en la porción posterior de las </w:t>
      </w:r>
      <w:r w:rsidR="002A28B9">
        <w:rPr>
          <w:rFonts w:ascii="Times New Roman" w:hAnsi="Times New Roman" w:cs="Times New Roman"/>
          <w:sz w:val="24"/>
          <w:szCs w:val="24"/>
          <w:lang w:val="es-CR"/>
        </w:rPr>
        <w:t>cuatro</w:t>
      </w:r>
      <w:r w:rsidR="007B755E" w:rsidRPr="00C91AFC">
        <w:rPr>
          <w:rFonts w:ascii="Times New Roman" w:hAnsi="Times New Roman" w:cs="Times New Roman"/>
          <w:sz w:val="24"/>
          <w:szCs w:val="24"/>
          <w:lang w:val="es-CR"/>
        </w:rPr>
        <w:t xml:space="preserve"> </w:t>
      </w:r>
      <w:r w:rsidR="00E41FC8" w:rsidRPr="00C91AFC">
        <w:rPr>
          <w:rFonts w:ascii="Times New Roman" w:hAnsi="Times New Roman" w:cs="Times New Roman"/>
          <w:sz w:val="24"/>
          <w:szCs w:val="24"/>
          <w:lang w:val="es-CR"/>
        </w:rPr>
        <w:t>últimas</w:t>
      </w:r>
      <w:r w:rsidR="007B755E" w:rsidRPr="00C91AFC">
        <w:rPr>
          <w:rFonts w:ascii="Times New Roman" w:hAnsi="Times New Roman" w:cs="Times New Roman"/>
          <w:sz w:val="24"/>
          <w:szCs w:val="24"/>
          <w:lang w:val="es-CR"/>
        </w:rPr>
        <w:t xml:space="preserve"> </w:t>
      </w:r>
      <w:r w:rsidR="00E41FC8" w:rsidRPr="00C91AFC">
        <w:rPr>
          <w:rFonts w:ascii="Times New Roman" w:hAnsi="Times New Roman" w:cs="Times New Roman"/>
          <w:sz w:val="24"/>
          <w:szCs w:val="24"/>
          <w:lang w:val="es-CR"/>
        </w:rPr>
        <w:t>vértebras</w:t>
      </w:r>
      <w:r w:rsidR="007B755E" w:rsidRPr="00C91AFC">
        <w:rPr>
          <w:rFonts w:ascii="Times New Roman" w:hAnsi="Times New Roman" w:cs="Times New Roman"/>
          <w:sz w:val="24"/>
          <w:szCs w:val="24"/>
          <w:lang w:val="es-CR"/>
        </w:rPr>
        <w:t xml:space="preserve"> cervicales forma el m</w:t>
      </w:r>
      <w:r w:rsidR="003A6C7F">
        <w:rPr>
          <w:rFonts w:ascii="Times New Roman" w:hAnsi="Times New Roman" w:cs="Times New Roman"/>
          <w:sz w:val="24"/>
          <w:szCs w:val="24"/>
          <w:lang w:val="es-CR"/>
        </w:rPr>
        <w:t>ú</w:t>
      </w:r>
      <w:r w:rsidR="007B755E" w:rsidRPr="00C91AFC">
        <w:rPr>
          <w:rFonts w:ascii="Times New Roman" w:hAnsi="Times New Roman" w:cs="Times New Roman"/>
          <w:sz w:val="24"/>
          <w:szCs w:val="24"/>
          <w:lang w:val="es-CR"/>
        </w:rPr>
        <w:t xml:space="preserve">sculo iliocostal cervical. Las porciones torácica y cervical del </w:t>
      </w:r>
      <w:r w:rsidR="002A28B9">
        <w:rPr>
          <w:rFonts w:ascii="Times New Roman" w:hAnsi="Times New Roman" w:cs="Times New Roman"/>
          <w:sz w:val="24"/>
          <w:szCs w:val="24"/>
          <w:lang w:val="es-CR"/>
        </w:rPr>
        <w:lastRenderedPageBreak/>
        <w:t>m</w:t>
      </w:r>
      <w:r w:rsidR="003A6C7F">
        <w:rPr>
          <w:rFonts w:ascii="Times New Roman" w:hAnsi="Times New Roman" w:cs="Times New Roman"/>
          <w:sz w:val="24"/>
          <w:szCs w:val="24"/>
          <w:lang w:val="es-CR"/>
        </w:rPr>
        <w:t>ú</w:t>
      </w:r>
      <w:r w:rsidR="007B755E" w:rsidRPr="00C91AFC">
        <w:rPr>
          <w:rFonts w:ascii="Times New Roman" w:hAnsi="Times New Roman" w:cs="Times New Roman"/>
          <w:sz w:val="24"/>
          <w:szCs w:val="24"/>
          <w:lang w:val="es-CR"/>
        </w:rPr>
        <w:t>sculo</w:t>
      </w:r>
      <w:r w:rsidR="0075589F">
        <w:rPr>
          <w:rFonts w:ascii="Times New Roman" w:hAnsi="Times New Roman" w:cs="Times New Roman"/>
          <w:sz w:val="24"/>
          <w:szCs w:val="24"/>
          <w:lang w:val="es-CR"/>
        </w:rPr>
        <w:t xml:space="preserve"> </w:t>
      </w:r>
      <w:r w:rsidR="007B755E" w:rsidRPr="00C91AFC">
        <w:rPr>
          <w:rFonts w:ascii="Times New Roman" w:hAnsi="Times New Roman" w:cs="Times New Roman"/>
          <w:sz w:val="24"/>
          <w:szCs w:val="24"/>
          <w:lang w:val="es-CR"/>
        </w:rPr>
        <w:t xml:space="preserve">iliocostal reciben </w:t>
      </w:r>
      <w:r w:rsidR="00E41FC8" w:rsidRPr="00C91AFC">
        <w:rPr>
          <w:rFonts w:ascii="Times New Roman" w:hAnsi="Times New Roman" w:cs="Times New Roman"/>
          <w:sz w:val="24"/>
          <w:szCs w:val="24"/>
          <w:lang w:val="es-CR"/>
        </w:rPr>
        <w:t>haces musculares</w:t>
      </w:r>
      <w:r w:rsidR="007B755E" w:rsidRPr="00C91AFC">
        <w:rPr>
          <w:rFonts w:ascii="Times New Roman" w:hAnsi="Times New Roman" w:cs="Times New Roman"/>
          <w:sz w:val="24"/>
          <w:szCs w:val="24"/>
          <w:lang w:val="es-CR"/>
        </w:rPr>
        <w:t xml:space="preserve"> que provienen de la porción medial a las inserciones </w:t>
      </w:r>
      <w:r w:rsidR="00E41FC8" w:rsidRPr="00C91AFC">
        <w:rPr>
          <w:rFonts w:ascii="Times New Roman" w:hAnsi="Times New Roman" w:cs="Times New Roman"/>
          <w:sz w:val="24"/>
          <w:szCs w:val="24"/>
          <w:lang w:val="es-CR"/>
        </w:rPr>
        <w:t>costales precedentes</w:t>
      </w:r>
      <w:r w:rsidR="007B755E" w:rsidRPr="00C91AFC">
        <w:rPr>
          <w:rFonts w:ascii="Times New Roman" w:hAnsi="Times New Roman" w:cs="Times New Roman"/>
          <w:sz w:val="24"/>
          <w:szCs w:val="24"/>
          <w:lang w:val="es-CR"/>
        </w:rPr>
        <w:t>.</w:t>
      </w:r>
    </w:p>
    <w:p w14:paraId="511A1BCA" w14:textId="1C40BE9F" w:rsidR="007B755E" w:rsidRPr="00C91AFC" w:rsidRDefault="007B755E" w:rsidP="0013468D">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El m</w:t>
      </w:r>
      <w:r w:rsidR="003A6C7F">
        <w:rPr>
          <w:rFonts w:ascii="Times New Roman" w:hAnsi="Times New Roman" w:cs="Times New Roman"/>
          <w:sz w:val="24"/>
          <w:szCs w:val="24"/>
          <w:lang w:val="es-CR"/>
        </w:rPr>
        <w:t>ú</w:t>
      </w:r>
      <w:r w:rsidRPr="00C91AFC">
        <w:rPr>
          <w:rFonts w:ascii="Times New Roman" w:hAnsi="Times New Roman" w:cs="Times New Roman"/>
          <w:sz w:val="24"/>
          <w:szCs w:val="24"/>
          <w:lang w:val="es-CR"/>
        </w:rPr>
        <w:t xml:space="preserve">sculo </w:t>
      </w:r>
      <w:r w:rsidR="00A3127F" w:rsidRPr="00C91AFC">
        <w:rPr>
          <w:rFonts w:ascii="Times New Roman" w:hAnsi="Times New Roman" w:cs="Times New Roman"/>
          <w:sz w:val="24"/>
          <w:szCs w:val="24"/>
          <w:lang w:val="es-CR"/>
        </w:rPr>
        <w:t>longísimo</w:t>
      </w:r>
      <w:r w:rsidRPr="00C91AFC">
        <w:rPr>
          <w:rFonts w:ascii="Times New Roman" w:hAnsi="Times New Roman" w:cs="Times New Roman"/>
          <w:sz w:val="24"/>
          <w:szCs w:val="24"/>
          <w:lang w:val="es-CR"/>
        </w:rPr>
        <w:t xml:space="preserve"> torácico se origina en la parte superficial y medial del erector de la columna</w:t>
      </w:r>
      <w:r w:rsidR="00ED7878">
        <w:rPr>
          <w:rFonts w:ascii="Times New Roman" w:hAnsi="Times New Roman" w:cs="Times New Roman"/>
          <w:sz w:val="24"/>
          <w:szCs w:val="24"/>
          <w:lang w:val="es-CR"/>
        </w:rPr>
        <w:t>, se produce</w:t>
      </w:r>
      <w:r w:rsidRPr="00C91AFC">
        <w:rPr>
          <w:rFonts w:ascii="Times New Roman" w:hAnsi="Times New Roman" w:cs="Times New Roman"/>
          <w:sz w:val="24"/>
          <w:szCs w:val="24"/>
          <w:lang w:val="es-CR"/>
        </w:rPr>
        <w:t xml:space="preserve"> medial al m</w:t>
      </w:r>
      <w:r w:rsidR="003A6C7F">
        <w:rPr>
          <w:rFonts w:ascii="Times New Roman" w:hAnsi="Times New Roman" w:cs="Times New Roman"/>
          <w:sz w:val="24"/>
          <w:szCs w:val="24"/>
          <w:lang w:val="es-CR"/>
        </w:rPr>
        <w:t>ú</w:t>
      </w:r>
      <w:r w:rsidRPr="00C91AFC">
        <w:rPr>
          <w:rFonts w:ascii="Times New Roman" w:hAnsi="Times New Roman" w:cs="Times New Roman"/>
          <w:sz w:val="24"/>
          <w:szCs w:val="24"/>
          <w:lang w:val="es-CR"/>
        </w:rPr>
        <w:t xml:space="preserve">sculo iliocostal en las </w:t>
      </w:r>
      <w:r w:rsidR="00A3127F" w:rsidRPr="00C91AFC">
        <w:rPr>
          <w:rFonts w:ascii="Times New Roman" w:hAnsi="Times New Roman" w:cs="Times New Roman"/>
          <w:sz w:val="24"/>
          <w:szCs w:val="24"/>
          <w:lang w:val="es-CR"/>
        </w:rPr>
        <w:t>apófisis</w:t>
      </w:r>
      <w:r w:rsidRPr="00C91AFC">
        <w:rPr>
          <w:rFonts w:ascii="Times New Roman" w:hAnsi="Times New Roman" w:cs="Times New Roman"/>
          <w:sz w:val="24"/>
          <w:szCs w:val="24"/>
          <w:lang w:val="es-CR"/>
        </w:rPr>
        <w:t xml:space="preserve"> espinosas lumbares y cresta sacra. En su trayecto pasa sobre </w:t>
      </w:r>
      <w:r w:rsidR="002A28B9">
        <w:rPr>
          <w:rFonts w:ascii="Times New Roman" w:hAnsi="Times New Roman" w:cs="Times New Roman"/>
          <w:sz w:val="24"/>
          <w:szCs w:val="24"/>
          <w:lang w:val="es-CR"/>
        </w:rPr>
        <w:t>diecisiete</w:t>
      </w:r>
      <w:r w:rsidRPr="00C91AFC">
        <w:rPr>
          <w:rFonts w:ascii="Times New Roman" w:hAnsi="Times New Roman" w:cs="Times New Roman"/>
          <w:sz w:val="24"/>
          <w:szCs w:val="24"/>
          <w:lang w:val="es-CR"/>
        </w:rPr>
        <w:t xml:space="preserve"> v</w:t>
      </w:r>
      <w:r w:rsidR="003A6C7F">
        <w:rPr>
          <w:rFonts w:ascii="Times New Roman" w:hAnsi="Times New Roman" w:cs="Times New Roman"/>
          <w:sz w:val="24"/>
          <w:szCs w:val="24"/>
          <w:lang w:val="es-CR"/>
        </w:rPr>
        <w:t>é</w:t>
      </w:r>
      <w:r w:rsidRPr="00C91AFC">
        <w:rPr>
          <w:rFonts w:ascii="Times New Roman" w:hAnsi="Times New Roman" w:cs="Times New Roman"/>
          <w:sz w:val="24"/>
          <w:szCs w:val="24"/>
          <w:lang w:val="es-CR"/>
        </w:rPr>
        <w:t xml:space="preserve">rtebras y </w:t>
      </w:r>
      <w:r w:rsidR="002A28B9">
        <w:rPr>
          <w:rFonts w:ascii="Times New Roman" w:hAnsi="Times New Roman" w:cs="Times New Roman"/>
          <w:sz w:val="24"/>
          <w:szCs w:val="24"/>
          <w:lang w:val="es-CR"/>
        </w:rPr>
        <w:t>doce</w:t>
      </w:r>
      <w:r w:rsidRPr="00C91AFC">
        <w:rPr>
          <w:rFonts w:ascii="Times New Roman" w:hAnsi="Times New Roman" w:cs="Times New Roman"/>
          <w:sz w:val="24"/>
          <w:szCs w:val="24"/>
          <w:lang w:val="es-CR"/>
        </w:rPr>
        <w:t xml:space="preserve"> costillas y da haces musculares para cada conjunto costovertebral.</w:t>
      </w:r>
    </w:p>
    <w:p w14:paraId="0DE1234E" w14:textId="7EA2A335" w:rsidR="007B755E" w:rsidRPr="00C91AFC" w:rsidRDefault="007B755E" w:rsidP="0013468D">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El m</w:t>
      </w:r>
      <w:r w:rsidR="003A6C7F">
        <w:rPr>
          <w:rFonts w:ascii="Times New Roman" w:hAnsi="Times New Roman" w:cs="Times New Roman"/>
          <w:sz w:val="24"/>
          <w:szCs w:val="24"/>
          <w:lang w:val="es-CR"/>
        </w:rPr>
        <w:t>ú</w:t>
      </w:r>
      <w:r w:rsidRPr="00C91AFC">
        <w:rPr>
          <w:rFonts w:ascii="Times New Roman" w:hAnsi="Times New Roman" w:cs="Times New Roman"/>
          <w:sz w:val="24"/>
          <w:szCs w:val="24"/>
          <w:lang w:val="es-CR"/>
        </w:rPr>
        <w:t xml:space="preserve">sculo espinoso torácico se origina medial al </w:t>
      </w:r>
      <w:r w:rsidR="00E41FC8" w:rsidRPr="00C91AFC">
        <w:rPr>
          <w:rFonts w:ascii="Times New Roman" w:hAnsi="Times New Roman" w:cs="Times New Roman"/>
          <w:sz w:val="24"/>
          <w:szCs w:val="24"/>
          <w:lang w:val="es-CR"/>
        </w:rPr>
        <w:t>longísimo</w:t>
      </w:r>
      <w:r w:rsidRPr="00C91AFC">
        <w:rPr>
          <w:rFonts w:ascii="Times New Roman" w:hAnsi="Times New Roman" w:cs="Times New Roman"/>
          <w:sz w:val="24"/>
          <w:szCs w:val="24"/>
          <w:lang w:val="es-CR"/>
        </w:rPr>
        <w:t xml:space="preserve"> torácico</w:t>
      </w:r>
      <w:r w:rsidR="00ED7878">
        <w:rPr>
          <w:rFonts w:ascii="Times New Roman" w:hAnsi="Times New Roman" w:cs="Times New Roman"/>
          <w:sz w:val="24"/>
          <w:szCs w:val="24"/>
          <w:lang w:val="es-CR"/>
        </w:rPr>
        <w:t>. Este</w:t>
      </w:r>
      <w:r w:rsidRPr="00C91AFC">
        <w:rPr>
          <w:rFonts w:ascii="Times New Roman" w:hAnsi="Times New Roman" w:cs="Times New Roman"/>
          <w:sz w:val="24"/>
          <w:szCs w:val="24"/>
          <w:lang w:val="es-CR"/>
        </w:rPr>
        <w:t xml:space="preserve"> se inserta en las </w:t>
      </w:r>
      <w:r w:rsidR="00227F85" w:rsidRPr="00C91AFC">
        <w:rPr>
          <w:rFonts w:ascii="Times New Roman" w:hAnsi="Times New Roman" w:cs="Times New Roman"/>
          <w:sz w:val="24"/>
          <w:szCs w:val="24"/>
          <w:lang w:val="es-CR"/>
        </w:rPr>
        <w:t>apófisis</w:t>
      </w:r>
      <w:r w:rsidRPr="00C91AFC">
        <w:rPr>
          <w:rFonts w:ascii="Times New Roman" w:hAnsi="Times New Roman" w:cs="Times New Roman"/>
          <w:sz w:val="24"/>
          <w:szCs w:val="24"/>
          <w:lang w:val="es-CR"/>
        </w:rPr>
        <w:t xml:space="preserve"> </w:t>
      </w:r>
      <w:r w:rsidR="00E41FC8" w:rsidRPr="00C91AFC">
        <w:rPr>
          <w:rFonts w:ascii="Times New Roman" w:hAnsi="Times New Roman" w:cs="Times New Roman"/>
          <w:sz w:val="24"/>
          <w:szCs w:val="24"/>
          <w:lang w:val="es-CR"/>
        </w:rPr>
        <w:t>espinosas de</w:t>
      </w:r>
      <w:r w:rsidRPr="00C91AFC">
        <w:rPr>
          <w:rFonts w:ascii="Times New Roman" w:hAnsi="Times New Roman" w:cs="Times New Roman"/>
          <w:sz w:val="24"/>
          <w:szCs w:val="24"/>
          <w:lang w:val="es-CR"/>
        </w:rPr>
        <w:t xml:space="preserve"> las </w:t>
      </w:r>
      <w:r w:rsidR="002A28B9">
        <w:rPr>
          <w:rFonts w:ascii="Times New Roman" w:hAnsi="Times New Roman" w:cs="Times New Roman"/>
          <w:sz w:val="24"/>
          <w:szCs w:val="24"/>
          <w:lang w:val="es-CR"/>
        </w:rPr>
        <w:t>dos</w:t>
      </w:r>
      <w:r w:rsidRPr="00C91AFC">
        <w:rPr>
          <w:rFonts w:ascii="Times New Roman" w:hAnsi="Times New Roman" w:cs="Times New Roman"/>
          <w:sz w:val="24"/>
          <w:szCs w:val="24"/>
          <w:lang w:val="es-CR"/>
        </w:rPr>
        <w:t xml:space="preserve"> </w:t>
      </w:r>
      <w:r w:rsidR="00227F85" w:rsidRPr="00C91AFC">
        <w:rPr>
          <w:rFonts w:ascii="Times New Roman" w:hAnsi="Times New Roman" w:cs="Times New Roman"/>
          <w:sz w:val="24"/>
          <w:szCs w:val="24"/>
          <w:lang w:val="es-CR"/>
        </w:rPr>
        <w:t>últimas</w:t>
      </w:r>
      <w:r w:rsidRPr="00C91AFC">
        <w:rPr>
          <w:rFonts w:ascii="Times New Roman" w:hAnsi="Times New Roman" w:cs="Times New Roman"/>
          <w:sz w:val="24"/>
          <w:szCs w:val="24"/>
          <w:lang w:val="es-CR"/>
        </w:rPr>
        <w:t xml:space="preserve"> v</w:t>
      </w:r>
      <w:r w:rsidR="003A6C7F">
        <w:rPr>
          <w:rFonts w:ascii="Times New Roman" w:hAnsi="Times New Roman" w:cs="Times New Roman"/>
          <w:sz w:val="24"/>
          <w:szCs w:val="24"/>
          <w:lang w:val="es-CR"/>
        </w:rPr>
        <w:t>é</w:t>
      </w:r>
      <w:r w:rsidRPr="00C91AFC">
        <w:rPr>
          <w:rFonts w:ascii="Times New Roman" w:hAnsi="Times New Roman" w:cs="Times New Roman"/>
          <w:sz w:val="24"/>
          <w:szCs w:val="24"/>
          <w:lang w:val="es-CR"/>
        </w:rPr>
        <w:t xml:space="preserve">rtebras torácicas y </w:t>
      </w:r>
      <w:r w:rsidR="002A28B9">
        <w:rPr>
          <w:rFonts w:ascii="Times New Roman" w:hAnsi="Times New Roman" w:cs="Times New Roman"/>
          <w:sz w:val="24"/>
          <w:szCs w:val="24"/>
          <w:lang w:val="es-CR"/>
        </w:rPr>
        <w:t>dos</w:t>
      </w:r>
      <w:r w:rsidRPr="00C91AFC">
        <w:rPr>
          <w:rFonts w:ascii="Times New Roman" w:hAnsi="Times New Roman" w:cs="Times New Roman"/>
          <w:sz w:val="24"/>
          <w:szCs w:val="24"/>
          <w:lang w:val="es-CR"/>
        </w:rPr>
        <w:t xml:space="preserve"> primeras </w:t>
      </w:r>
      <w:r w:rsidR="00830BF3" w:rsidRPr="00C91AFC">
        <w:rPr>
          <w:rFonts w:ascii="Times New Roman" w:hAnsi="Times New Roman" w:cs="Times New Roman"/>
          <w:sz w:val="24"/>
          <w:szCs w:val="24"/>
          <w:lang w:val="es-CR"/>
        </w:rPr>
        <w:t>vértebras</w:t>
      </w:r>
      <w:r w:rsidRPr="00C91AFC">
        <w:rPr>
          <w:rFonts w:ascii="Times New Roman" w:hAnsi="Times New Roman" w:cs="Times New Roman"/>
          <w:sz w:val="24"/>
          <w:szCs w:val="24"/>
          <w:lang w:val="es-CR"/>
        </w:rPr>
        <w:t xml:space="preserve"> lumbares</w:t>
      </w:r>
      <w:r w:rsidR="00ED7878">
        <w:rPr>
          <w:rFonts w:ascii="Times New Roman" w:hAnsi="Times New Roman" w:cs="Times New Roman"/>
          <w:sz w:val="24"/>
          <w:szCs w:val="24"/>
          <w:lang w:val="es-CR"/>
        </w:rPr>
        <w:t>, y</w:t>
      </w:r>
      <w:r w:rsidRPr="00C91AFC">
        <w:rPr>
          <w:rFonts w:ascii="Times New Roman" w:hAnsi="Times New Roman" w:cs="Times New Roman"/>
          <w:sz w:val="24"/>
          <w:szCs w:val="24"/>
          <w:lang w:val="es-CR"/>
        </w:rPr>
        <w:t xml:space="preserve"> se dirige hacia las </w:t>
      </w:r>
      <w:r w:rsidR="00227F85" w:rsidRPr="00C91AFC">
        <w:rPr>
          <w:rFonts w:ascii="Times New Roman" w:hAnsi="Times New Roman" w:cs="Times New Roman"/>
          <w:sz w:val="24"/>
          <w:szCs w:val="24"/>
          <w:lang w:val="es-CR"/>
        </w:rPr>
        <w:t>apófisis</w:t>
      </w:r>
      <w:r w:rsidRPr="00C91AFC">
        <w:rPr>
          <w:rFonts w:ascii="Times New Roman" w:hAnsi="Times New Roman" w:cs="Times New Roman"/>
          <w:sz w:val="24"/>
          <w:szCs w:val="24"/>
          <w:lang w:val="es-CR"/>
        </w:rPr>
        <w:t xml:space="preserve"> espinosas de las </w:t>
      </w:r>
      <w:r w:rsidR="002A28B9">
        <w:rPr>
          <w:rFonts w:ascii="Times New Roman" w:hAnsi="Times New Roman" w:cs="Times New Roman"/>
          <w:sz w:val="24"/>
          <w:szCs w:val="24"/>
          <w:lang w:val="es-CR"/>
        </w:rPr>
        <w:t>seis</w:t>
      </w:r>
      <w:r w:rsidRPr="00C91AFC">
        <w:rPr>
          <w:rFonts w:ascii="Times New Roman" w:hAnsi="Times New Roman" w:cs="Times New Roman"/>
          <w:sz w:val="24"/>
          <w:szCs w:val="24"/>
          <w:lang w:val="es-CR"/>
        </w:rPr>
        <w:t xml:space="preserve"> u </w:t>
      </w:r>
      <w:r w:rsidR="002A28B9">
        <w:rPr>
          <w:rFonts w:ascii="Times New Roman" w:hAnsi="Times New Roman" w:cs="Times New Roman"/>
          <w:sz w:val="24"/>
          <w:szCs w:val="24"/>
          <w:lang w:val="es-CR"/>
        </w:rPr>
        <w:t>ocho</w:t>
      </w:r>
      <w:r w:rsidRPr="00C91AFC">
        <w:rPr>
          <w:rFonts w:ascii="Times New Roman" w:hAnsi="Times New Roman" w:cs="Times New Roman"/>
          <w:sz w:val="24"/>
          <w:szCs w:val="24"/>
          <w:lang w:val="es-CR"/>
        </w:rPr>
        <w:t xml:space="preserve"> primeras v</w:t>
      </w:r>
      <w:r w:rsidR="003A6C7F">
        <w:rPr>
          <w:rFonts w:ascii="Times New Roman" w:hAnsi="Times New Roman" w:cs="Times New Roman"/>
          <w:sz w:val="24"/>
          <w:szCs w:val="24"/>
          <w:lang w:val="es-CR"/>
        </w:rPr>
        <w:t>é</w:t>
      </w:r>
      <w:r w:rsidRPr="00C91AFC">
        <w:rPr>
          <w:rFonts w:ascii="Times New Roman" w:hAnsi="Times New Roman" w:cs="Times New Roman"/>
          <w:sz w:val="24"/>
          <w:szCs w:val="24"/>
          <w:lang w:val="es-CR"/>
        </w:rPr>
        <w:t>rtebras torácicas</w:t>
      </w:r>
      <w:r w:rsidR="0075589F">
        <w:rPr>
          <w:rFonts w:ascii="Times New Roman" w:hAnsi="Times New Roman" w:cs="Times New Roman"/>
          <w:sz w:val="24"/>
          <w:szCs w:val="24"/>
          <w:lang w:val="es-CR"/>
        </w:rPr>
        <w:t>.</w:t>
      </w:r>
    </w:p>
    <w:p w14:paraId="1279152B" w14:textId="0B342785" w:rsidR="007B755E" w:rsidRPr="00C91AFC" w:rsidRDefault="007B755E" w:rsidP="0013468D">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El m</w:t>
      </w:r>
      <w:r w:rsidR="003A6C7F">
        <w:rPr>
          <w:rFonts w:ascii="Times New Roman" w:hAnsi="Times New Roman" w:cs="Times New Roman"/>
          <w:sz w:val="24"/>
          <w:szCs w:val="24"/>
          <w:lang w:val="es-CR"/>
        </w:rPr>
        <w:t>ú</w:t>
      </w:r>
      <w:r w:rsidRPr="00C91AFC">
        <w:rPr>
          <w:rFonts w:ascii="Times New Roman" w:hAnsi="Times New Roman" w:cs="Times New Roman"/>
          <w:sz w:val="24"/>
          <w:szCs w:val="24"/>
          <w:lang w:val="es-CR"/>
        </w:rPr>
        <w:t xml:space="preserve">sculo semiespinoso </w:t>
      </w:r>
      <w:r w:rsidR="00227F85" w:rsidRPr="00C91AFC">
        <w:rPr>
          <w:rFonts w:ascii="Times New Roman" w:hAnsi="Times New Roman" w:cs="Times New Roman"/>
          <w:sz w:val="24"/>
          <w:szCs w:val="24"/>
          <w:lang w:val="es-CR"/>
        </w:rPr>
        <w:t xml:space="preserve">se divide en </w:t>
      </w:r>
      <w:r w:rsidR="002A28B9">
        <w:rPr>
          <w:rFonts w:ascii="Times New Roman" w:hAnsi="Times New Roman" w:cs="Times New Roman"/>
          <w:sz w:val="24"/>
          <w:szCs w:val="24"/>
          <w:lang w:val="es-CR"/>
        </w:rPr>
        <w:t>dos</w:t>
      </w:r>
      <w:r w:rsidR="00227F85" w:rsidRPr="00C91AFC">
        <w:rPr>
          <w:rFonts w:ascii="Times New Roman" w:hAnsi="Times New Roman" w:cs="Times New Roman"/>
          <w:sz w:val="24"/>
          <w:szCs w:val="24"/>
          <w:lang w:val="es-CR"/>
        </w:rPr>
        <w:t>, el m</w:t>
      </w:r>
      <w:r w:rsidR="003A6C7F">
        <w:rPr>
          <w:rFonts w:ascii="Times New Roman" w:hAnsi="Times New Roman" w:cs="Times New Roman"/>
          <w:sz w:val="24"/>
          <w:szCs w:val="24"/>
          <w:lang w:val="es-CR"/>
        </w:rPr>
        <w:t>ú</w:t>
      </w:r>
      <w:r w:rsidR="00227F85" w:rsidRPr="00C91AFC">
        <w:rPr>
          <w:rFonts w:ascii="Times New Roman" w:hAnsi="Times New Roman" w:cs="Times New Roman"/>
          <w:sz w:val="24"/>
          <w:szCs w:val="24"/>
          <w:lang w:val="es-CR"/>
        </w:rPr>
        <w:t xml:space="preserve">sculo semiespinoso </w:t>
      </w:r>
      <w:r w:rsidR="00E41FC8" w:rsidRPr="00C91AFC">
        <w:rPr>
          <w:rFonts w:ascii="Times New Roman" w:hAnsi="Times New Roman" w:cs="Times New Roman"/>
          <w:sz w:val="24"/>
          <w:szCs w:val="24"/>
          <w:lang w:val="es-CR"/>
        </w:rPr>
        <w:t>torácico que</w:t>
      </w:r>
      <w:r w:rsidR="00227F85" w:rsidRPr="00C91AFC">
        <w:rPr>
          <w:rFonts w:ascii="Times New Roman" w:hAnsi="Times New Roman" w:cs="Times New Roman"/>
          <w:sz w:val="24"/>
          <w:szCs w:val="24"/>
          <w:lang w:val="es-CR"/>
        </w:rPr>
        <w:t xml:space="preserve"> se origina en las apófisis transversas de las </w:t>
      </w:r>
      <w:r w:rsidR="002A28B9">
        <w:rPr>
          <w:rFonts w:ascii="Times New Roman" w:hAnsi="Times New Roman" w:cs="Times New Roman"/>
          <w:sz w:val="24"/>
          <w:szCs w:val="24"/>
          <w:lang w:val="es-CR"/>
        </w:rPr>
        <w:t>seis</w:t>
      </w:r>
      <w:r w:rsidR="00227F85" w:rsidRPr="00C91AFC">
        <w:rPr>
          <w:rFonts w:ascii="Times New Roman" w:hAnsi="Times New Roman" w:cs="Times New Roman"/>
          <w:sz w:val="24"/>
          <w:szCs w:val="24"/>
          <w:lang w:val="es-CR"/>
        </w:rPr>
        <w:t xml:space="preserve"> </w:t>
      </w:r>
      <w:r w:rsidR="005C62F5" w:rsidRPr="00C91AFC">
        <w:rPr>
          <w:rFonts w:ascii="Times New Roman" w:hAnsi="Times New Roman" w:cs="Times New Roman"/>
          <w:sz w:val="24"/>
          <w:szCs w:val="24"/>
          <w:lang w:val="es-CR"/>
        </w:rPr>
        <w:t>últimas</w:t>
      </w:r>
      <w:r w:rsidR="00227F85" w:rsidRPr="00C91AFC">
        <w:rPr>
          <w:rFonts w:ascii="Times New Roman" w:hAnsi="Times New Roman" w:cs="Times New Roman"/>
          <w:sz w:val="24"/>
          <w:szCs w:val="24"/>
          <w:lang w:val="es-CR"/>
        </w:rPr>
        <w:t xml:space="preserve"> vertebras torácicas y se inserta en las apófisis espinosas de las </w:t>
      </w:r>
      <w:r w:rsidR="002A28B9">
        <w:rPr>
          <w:rFonts w:ascii="Times New Roman" w:hAnsi="Times New Roman" w:cs="Times New Roman"/>
          <w:sz w:val="24"/>
          <w:szCs w:val="24"/>
          <w:lang w:val="es-CR"/>
        </w:rPr>
        <w:t>cuatro</w:t>
      </w:r>
      <w:r w:rsidR="00227F85" w:rsidRPr="00C91AFC">
        <w:rPr>
          <w:rFonts w:ascii="Times New Roman" w:hAnsi="Times New Roman" w:cs="Times New Roman"/>
          <w:sz w:val="24"/>
          <w:szCs w:val="24"/>
          <w:lang w:val="es-CR"/>
        </w:rPr>
        <w:t xml:space="preserve"> primeras vertebras torácicas y </w:t>
      </w:r>
      <w:r w:rsidR="002A28B9">
        <w:rPr>
          <w:rFonts w:ascii="Times New Roman" w:hAnsi="Times New Roman" w:cs="Times New Roman"/>
          <w:sz w:val="24"/>
          <w:szCs w:val="24"/>
          <w:lang w:val="es-CR"/>
        </w:rPr>
        <w:t>dos</w:t>
      </w:r>
      <w:r w:rsidR="00227F85" w:rsidRPr="00C91AFC">
        <w:rPr>
          <w:rFonts w:ascii="Times New Roman" w:hAnsi="Times New Roman" w:cs="Times New Roman"/>
          <w:sz w:val="24"/>
          <w:szCs w:val="24"/>
          <w:lang w:val="es-CR"/>
        </w:rPr>
        <w:t xml:space="preserve"> </w:t>
      </w:r>
      <w:r w:rsidR="002A28B9">
        <w:rPr>
          <w:rFonts w:ascii="Times New Roman" w:hAnsi="Times New Roman" w:cs="Times New Roman"/>
          <w:sz w:val="24"/>
          <w:szCs w:val="24"/>
          <w:lang w:val="es-CR"/>
        </w:rPr>
        <w:t>ú</w:t>
      </w:r>
      <w:r w:rsidR="00227F85" w:rsidRPr="00C91AFC">
        <w:rPr>
          <w:rFonts w:ascii="Times New Roman" w:hAnsi="Times New Roman" w:cs="Times New Roman"/>
          <w:sz w:val="24"/>
          <w:szCs w:val="24"/>
          <w:lang w:val="es-CR"/>
        </w:rPr>
        <w:t>ltimas cervicales. Su otra porción</w:t>
      </w:r>
      <w:r w:rsidR="0075419E">
        <w:rPr>
          <w:rFonts w:ascii="Times New Roman" w:hAnsi="Times New Roman" w:cs="Times New Roman"/>
          <w:sz w:val="24"/>
          <w:szCs w:val="24"/>
          <w:lang w:val="es-CR"/>
        </w:rPr>
        <w:t>,</w:t>
      </w:r>
      <w:r w:rsidR="00227F85" w:rsidRPr="00C91AFC">
        <w:rPr>
          <w:rFonts w:ascii="Times New Roman" w:hAnsi="Times New Roman" w:cs="Times New Roman"/>
          <w:sz w:val="24"/>
          <w:szCs w:val="24"/>
          <w:lang w:val="es-CR"/>
        </w:rPr>
        <w:t xml:space="preserve"> el m</w:t>
      </w:r>
      <w:r w:rsidR="002A28B9">
        <w:rPr>
          <w:rFonts w:ascii="Times New Roman" w:hAnsi="Times New Roman" w:cs="Times New Roman"/>
          <w:sz w:val="24"/>
          <w:szCs w:val="24"/>
          <w:lang w:val="es-CR"/>
        </w:rPr>
        <w:t>ú</w:t>
      </w:r>
      <w:r w:rsidR="00227F85" w:rsidRPr="00C91AFC">
        <w:rPr>
          <w:rFonts w:ascii="Times New Roman" w:hAnsi="Times New Roman" w:cs="Times New Roman"/>
          <w:sz w:val="24"/>
          <w:szCs w:val="24"/>
          <w:lang w:val="es-CR"/>
        </w:rPr>
        <w:t>sculo semiespinoso del cuello va desde las apófisis transversas de las primeras vertebras torácicas hacia las apófisis espinosas de las primeras vértebras cervicales.</w:t>
      </w:r>
    </w:p>
    <w:p w14:paraId="72227E1E" w14:textId="03E693FC" w:rsidR="00227F85" w:rsidRPr="00C91AFC" w:rsidRDefault="00227F85" w:rsidP="0013468D">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Los multífidos y rotadores son una serie de haces musculares que tiene</w:t>
      </w:r>
      <w:r w:rsidR="009617AD">
        <w:rPr>
          <w:rFonts w:ascii="Times New Roman" w:hAnsi="Times New Roman" w:cs="Times New Roman"/>
          <w:sz w:val="24"/>
          <w:szCs w:val="24"/>
          <w:lang w:val="es-CR"/>
        </w:rPr>
        <w:t>n</w:t>
      </w:r>
      <w:r w:rsidRPr="00C91AFC">
        <w:rPr>
          <w:rFonts w:ascii="Times New Roman" w:hAnsi="Times New Roman" w:cs="Times New Roman"/>
          <w:sz w:val="24"/>
          <w:szCs w:val="24"/>
          <w:lang w:val="es-CR"/>
        </w:rPr>
        <w:t xml:space="preserve"> una orientación </w:t>
      </w:r>
      <w:proofErr w:type="spellStart"/>
      <w:r w:rsidRPr="00C91AFC">
        <w:rPr>
          <w:rFonts w:ascii="Times New Roman" w:hAnsi="Times New Roman" w:cs="Times New Roman"/>
          <w:sz w:val="24"/>
          <w:szCs w:val="24"/>
          <w:lang w:val="es-CR"/>
        </w:rPr>
        <w:t>superomedial</w:t>
      </w:r>
      <w:proofErr w:type="spellEnd"/>
      <w:r w:rsidRPr="00C91AFC">
        <w:rPr>
          <w:rFonts w:ascii="Times New Roman" w:hAnsi="Times New Roman" w:cs="Times New Roman"/>
          <w:sz w:val="24"/>
          <w:szCs w:val="24"/>
          <w:lang w:val="es-CR"/>
        </w:rPr>
        <w:t xml:space="preserve">, se originan sobre las apófisis transversas y se insertan en apófisis espinosas y láminas de la cuarta o quinta vertebra suprayacente. Los músculos rotadores cortos van desde la apófisis transversa hacia la parte externa del borde inferior de la lámina suprayacente. Los músculos rotadores largos se diferencian en que se insertan en la parte interna del borde inferior de la segunda vertebra suprayacente. En el caso de los músculos multífidos presentan </w:t>
      </w:r>
      <w:r w:rsidR="002A28B9">
        <w:rPr>
          <w:rFonts w:ascii="Times New Roman" w:hAnsi="Times New Roman" w:cs="Times New Roman"/>
          <w:sz w:val="24"/>
          <w:szCs w:val="24"/>
          <w:lang w:val="es-CR"/>
        </w:rPr>
        <w:t>dos</w:t>
      </w:r>
      <w:r w:rsidRPr="00C91AFC">
        <w:rPr>
          <w:rFonts w:ascii="Times New Roman" w:hAnsi="Times New Roman" w:cs="Times New Roman"/>
          <w:sz w:val="24"/>
          <w:szCs w:val="24"/>
          <w:lang w:val="es-CR"/>
        </w:rPr>
        <w:t xml:space="preserve"> </w:t>
      </w:r>
      <w:r w:rsidR="009D4FDB" w:rsidRPr="00C91AFC">
        <w:rPr>
          <w:rFonts w:ascii="Times New Roman" w:hAnsi="Times New Roman" w:cs="Times New Roman"/>
          <w:sz w:val="24"/>
          <w:szCs w:val="24"/>
          <w:lang w:val="es-CR"/>
        </w:rPr>
        <w:t>fascículos</w:t>
      </w:r>
      <w:r w:rsidR="001D5279">
        <w:rPr>
          <w:rFonts w:ascii="Times New Roman" w:hAnsi="Times New Roman" w:cs="Times New Roman"/>
          <w:sz w:val="24"/>
          <w:szCs w:val="24"/>
          <w:lang w:val="es-CR"/>
        </w:rPr>
        <w:t>,</w:t>
      </w:r>
      <w:r w:rsidRPr="00C91AFC">
        <w:rPr>
          <w:rFonts w:ascii="Times New Roman" w:hAnsi="Times New Roman" w:cs="Times New Roman"/>
          <w:sz w:val="24"/>
          <w:szCs w:val="24"/>
          <w:lang w:val="es-CR"/>
        </w:rPr>
        <w:t xml:space="preserve"> uno corto y uno largo, que se insertan en la base de la </w:t>
      </w:r>
      <w:r w:rsidR="009D4FDB" w:rsidRPr="00C91AFC">
        <w:rPr>
          <w:rFonts w:ascii="Times New Roman" w:hAnsi="Times New Roman" w:cs="Times New Roman"/>
          <w:sz w:val="24"/>
          <w:szCs w:val="24"/>
          <w:lang w:val="es-CR"/>
        </w:rPr>
        <w:t>apófisis</w:t>
      </w:r>
      <w:r w:rsidRPr="00C91AFC">
        <w:rPr>
          <w:rFonts w:ascii="Times New Roman" w:hAnsi="Times New Roman" w:cs="Times New Roman"/>
          <w:sz w:val="24"/>
          <w:szCs w:val="24"/>
          <w:lang w:val="es-CR"/>
        </w:rPr>
        <w:t xml:space="preserve"> espinosa de la tercera vertebra suprayacente</w:t>
      </w:r>
      <w:r w:rsidR="009D4FDB" w:rsidRPr="00C91AFC">
        <w:rPr>
          <w:rFonts w:ascii="Times New Roman" w:hAnsi="Times New Roman" w:cs="Times New Roman"/>
          <w:sz w:val="24"/>
          <w:szCs w:val="24"/>
          <w:lang w:val="es-CR"/>
        </w:rPr>
        <w:t xml:space="preserve"> y en el vértice de la apófisis espinosa de la cuarta vertebra suprayacente respectivamente.</w:t>
      </w:r>
    </w:p>
    <w:p w14:paraId="0D1FAD4D" w14:textId="73216C64" w:rsidR="009D4FDB" w:rsidRPr="00C91AFC" w:rsidRDefault="009D4FDB">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 xml:space="preserve">Los músculos interespinosos constituyen pequeños fascículos </w:t>
      </w:r>
      <w:r w:rsidR="005C62F5" w:rsidRPr="00C91AFC">
        <w:rPr>
          <w:rFonts w:ascii="Times New Roman" w:hAnsi="Times New Roman" w:cs="Times New Roman"/>
          <w:sz w:val="24"/>
          <w:szCs w:val="24"/>
          <w:lang w:val="es-CR"/>
        </w:rPr>
        <w:t>musculares que</w:t>
      </w:r>
      <w:r w:rsidRPr="00C91AFC">
        <w:rPr>
          <w:rFonts w:ascii="Times New Roman" w:hAnsi="Times New Roman" w:cs="Times New Roman"/>
          <w:sz w:val="24"/>
          <w:szCs w:val="24"/>
          <w:lang w:val="es-CR"/>
        </w:rPr>
        <w:t xml:space="preserve"> van desde el borde superior de una apófisis espinosa al borde inferior de la apófisis espinosa suprayacente. Son </w:t>
      </w:r>
      <w:r w:rsidR="002A28B9">
        <w:rPr>
          <w:rFonts w:ascii="Times New Roman" w:hAnsi="Times New Roman" w:cs="Times New Roman"/>
          <w:sz w:val="24"/>
          <w:szCs w:val="24"/>
          <w:lang w:val="es-CR"/>
        </w:rPr>
        <w:t>dos</w:t>
      </w:r>
      <w:r w:rsidRPr="00C91AFC">
        <w:rPr>
          <w:rFonts w:ascii="Times New Roman" w:hAnsi="Times New Roman" w:cs="Times New Roman"/>
          <w:sz w:val="24"/>
          <w:szCs w:val="24"/>
          <w:lang w:val="es-CR"/>
        </w:rPr>
        <w:t xml:space="preserve"> fascículos por cada espacio interespinoso, uno derecho y uno izquierdo</w:t>
      </w:r>
      <w:r w:rsidR="0075419E">
        <w:rPr>
          <w:rFonts w:ascii="Times New Roman" w:hAnsi="Times New Roman" w:cs="Times New Roman"/>
          <w:sz w:val="24"/>
          <w:szCs w:val="24"/>
          <w:lang w:val="es-CR"/>
        </w:rPr>
        <w:t xml:space="preserve"> y</w:t>
      </w:r>
      <w:r w:rsidRPr="00C91AFC">
        <w:rPr>
          <w:rFonts w:ascii="Times New Roman" w:hAnsi="Times New Roman" w:cs="Times New Roman"/>
          <w:sz w:val="24"/>
          <w:szCs w:val="24"/>
          <w:lang w:val="es-CR"/>
        </w:rPr>
        <w:t xml:space="preserve"> están </w:t>
      </w:r>
      <w:r w:rsidR="00E41FC8" w:rsidRPr="00C91AFC">
        <w:rPr>
          <w:rFonts w:ascii="Times New Roman" w:hAnsi="Times New Roman" w:cs="Times New Roman"/>
          <w:sz w:val="24"/>
          <w:szCs w:val="24"/>
          <w:lang w:val="es-CR"/>
        </w:rPr>
        <w:t>más</w:t>
      </w:r>
      <w:r w:rsidRPr="00C91AFC">
        <w:rPr>
          <w:rFonts w:ascii="Times New Roman" w:hAnsi="Times New Roman" w:cs="Times New Roman"/>
          <w:sz w:val="24"/>
          <w:szCs w:val="24"/>
          <w:lang w:val="es-CR"/>
        </w:rPr>
        <w:t xml:space="preserve"> desarrollados en la región cervical y lumbar. </w:t>
      </w:r>
    </w:p>
    <w:p w14:paraId="3DB62E55" w14:textId="644824D3" w:rsidR="00A3127F" w:rsidRPr="00C91AFC" w:rsidRDefault="00A3127F" w:rsidP="00A3127F">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 xml:space="preserve">Por otro </w:t>
      </w:r>
      <w:r w:rsidR="007321BE" w:rsidRPr="00C91AFC">
        <w:rPr>
          <w:rFonts w:ascii="Times New Roman" w:hAnsi="Times New Roman" w:cs="Times New Roman"/>
          <w:sz w:val="24"/>
          <w:szCs w:val="24"/>
          <w:lang w:val="es-CR"/>
        </w:rPr>
        <w:t>lado,</w:t>
      </w:r>
      <w:r w:rsidRPr="00C91AFC">
        <w:rPr>
          <w:rFonts w:ascii="Times New Roman" w:hAnsi="Times New Roman" w:cs="Times New Roman"/>
          <w:sz w:val="24"/>
          <w:szCs w:val="24"/>
          <w:lang w:val="es-CR"/>
        </w:rPr>
        <w:t xml:space="preserve"> están los músculos propios de la columna cervical </w:t>
      </w:r>
      <w:r w:rsidR="00E41FC8" w:rsidRPr="00C91AFC">
        <w:rPr>
          <w:rFonts w:ascii="Times New Roman" w:hAnsi="Times New Roman" w:cs="Times New Roman"/>
          <w:sz w:val="24"/>
          <w:szCs w:val="24"/>
          <w:lang w:val="es-CR"/>
        </w:rPr>
        <w:t>(Fig.</w:t>
      </w:r>
      <w:r w:rsidR="00830BF3">
        <w:rPr>
          <w:rFonts w:ascii="Times New Roman" w:hAnsi="Times New Roman" w:cs="Times New Roman"/>
          <w:sz w:val="24"/>
          <w:szCs w:val="24"/>
          <w:lang w:val="es-CR"/>
        </w:rPr>
        <w:t>14</w:t>
      </w:r>
      <w:r w:rsidR="00E41FC8" w:rsidRPr="00C91AFC">
        <w:rPr>
          <w:rFonts w:ascii="Times New Roman" w:hAnsi="Times New Roman" w:cs="Times New Roman"/>
          <w:sz w:val="24"/>
          <w:szCs w:val="24"/>
          <w:lang w:val="es-CR"/>
        </w:rPr>
        <w:t>)</w:t>
      </w:r>
      <w:r w:rsidR="007321BE" w:rsidRPr="00C91AFC">
        <w:rPr>
          <w:rFonts w:ascii="Times New Roman" w:hAnsi="Times New Roman" w:cs="Times New Roman"/>
          <w:sz w:val="24"/>
          <w:szCs w:val="24"/>
          <w:lang w:val="es-CR"/>
        </w:rPr>
        <w:t xml:space="preserve">, como es el caso de los músculos esplenios, este grupo muscular se origina en las apófisis espinosas </w:t>
      </w:r>
      <w:r w:rsidR="007321BE" w:rsidRPr="00C91AFC">
        <w:rPr>
          <w:rFonts w:ascii="Times New Roman" w:hAnsi="Times New Roman" w:cs="Times New Roman"/>
          <w:sz w:val="24"/>
          <w:szCs w:val="24"/>
          <w:lang w:val="es-CR"/>
        </w:rPr>
        <w:lastRenderedPageBreak/>
        <w:t xml:space="preserve">de las primeras </w:t>
      </w:r>
      <w:r w:rsidR="002A28B9">
        <w:rPr>
          <w:rFonts w:ascii="Times New Roman" w:hAnsi="Times New Roman" w:cs="Times New Roman"/>
          <w:sz w:val="24"/>
          <w:szCs w:val="24"/>
          <w:lang w:val="es-CR"/>
        </w:rPr>
        <w:t>cuatro</w:t>
      </w:r>
      <w:r w:rsidR="007321BE" w:rsidRPr="00C91AFC">
        <w:rPr>
          <w:rFonts w:ascii="Times New Roman" w:hAnsi="Times New Roman" w:cs="Times New Roman"/>
          <w:sz w:val="24"/>
          <w:szCs w:val="24"/>
          <w:lang w:val="es-CR"/>
        </w:rPr>
        <w:t xml:space="preserve"> o </w:t>
      </w:r>
      <w:r w:rsidR="002A28B9">
        <w:rPr>
          <w:rFonts w:ascii="Times New Roman" w:hAnsi="Times New Roman" w:cs="Times New Roman"/>
          <w:sz w:val="24"/>
          <w:szCs w:val="24"/>
          <w:lang w:val="es-CR"/>
        </w:rPr>
        <w:t>cinco</w:t>
      </w:r>
      <w:r w:rsidR="007321BE" w:rsidRPr="00C91AFC">
        <w:rPr>
          <w:rFonts w:ascii="Times New Roman" w:hAnsi="Times New Roman" w:cs="Times New Roman"/>
          <w:sz w:val="24"/>
          <w:szCs w:val="24"/>
          <w:lang w:val="es-CR"/>
        </w:rPr>
        <w:t xml:space="preserve"> vertebras torácicas, la séptima </w:t>
      </w:r>
      <w:r w:rsidR="00E664ED" w:rsidRPr="00C91AFC">
        <w:rPr>
          <w:rFonts w:ascii="Times New Roman" w:hAnsi="Times New Roman" w:cs="Times New Roman"/>
          <w:sz w:val="24"/>
          <w:szCs w:val="24"/>
          <w:lang w:val="es-CR"/>
        </w:rPr>
        <w:t>vértebra</w:t>
      </w:r>
      <w:r w:rsidR="007321BE" w:rsidRPr="00C91AFC">
        <w:rPr>
          <w:rFonts w:ascii="Times New Roman" w:hAnsi="Times New Roman" w:cs="Times New Roman"/>
          <w:sz w:val="24"/>
          <w:szCs w:val="24"/>
          <w:lang w:val="es-CR"/>
        </w:rPr>
        <w:t xml:space="preserve"> cervical y los ligamentos interespinosos que se encuentran entre las </w:t>
      </w:r>
      <w:r w:rsidR="00E664ED" w:rsidRPr="00C91AFC">
        <w:rPr>
          <w:rFonts w:ascii="Times New Roman" w:hAnsi="Times New Roman" w:cs="Times New Roman"/>
          <w:sz w:val="24"/>
          <w:szCs w:val="24"/>
          <w:lang w:val="es-CR"/>
        </w:rPr>
        <w:t>vértebras</w:t>
      </w:r>
      <w:r w:rsidR="007321BE" w:rsidRPr="00C91AFC">
        <w:rPr>
          <w:rFonts w:ascii="Times New Roman" w:hAnsi="Times New Roman" w:cs="Times New Roman"/>
          <w:sz w:val="24"/>
          <w:szCs w:val="24"/>
          <w:lang w:val="es-CR"/>
        </w:rPr>
        <w:t xml:space="preserve"> involucradas y la porción inferior del ligamento nucal. Su masa muscular se dirige superiormente, para insertarse sobre la línea nucal superior y la cara lateral del proceso mastoides, formando el m</w:t>
      </w:r>
      <w:r w:rsidR="003A6C7F">
        <w:rPr>
          <w:rFonts w:ascii="Times New Roman" w:hAnsi="Times New Roman" w:cs="Times New Roman"/>
          <w:sz w:val="24"/>
          <w:szCs w:val="24"/>
          <w:lang w:val="es-CR"/>
        </w:rPr>
        <w:t>ú</w:t>
      </w:r>
      <w:r w:rsidR="007321BE" w:rsidRPr="00C91AFC">
        <w:rPr>
          <w:rFonts w:ascii="Times New Roman" w:hAnsi="Times New Roman" w:cs="Times New Roman"/>
          <w:sz w:val="24"/>
          <w:szCs w:val="24"/>
          <w:lang w:val="es-CR"/>
        </w:rPr>
        <w:t xml:space="preserve">sculo esplenio de la cabeza, la porción que se inserta sobre las apófisis transversas de las </w:t>
      </w:r>
      <w:r w:rsidR="002A28B9">
        <w:rPr>
          <w:rFonts w:ascii="Times New Roman" w:hAnsi="Times New Roman" w:cs="Times New Roman"/>
          <w:sz w:val="24"/>
          <w:szCs w:val="24"/>
          <w:lang w:val="es-CR"/>
        </w:rPr>
        <w:t>tres</w:t>
      </w:r>
      <w:r w:rsidR="007321BE" w:rsidRPr="00C91AFC">
        <w:rPr>
          <w:rFonts w:ascii="Times New Roman" w:hAnsi="Times New Roman" w:cs="Times New Roman"/>
          <w:sz w:val="24"/>
          <w:szCs w:val="24"/>
          <w:lang w:val="es-CR"/>
        </w:rPr>
        <w:t xml:space="preserve"> primeras vértebras cervicales conformaría el m</w:t>
      </w:r>
      <w:r w:rsidR="003A6C7F">
        <w:rPr>
          <w:rFonts w:ascii="Times New Roman" w:hAnsi="Times New Roman" w:cs="Times New Roman"/>
          <w:sz w:val="24"/>
          <w:szCs w:val="24"/>
          <w:lang w:val="es-CR"/>
        </w:rPr>
        <w:t>ú</w:t>
      </w:r>
      <w:r w:rsidR="007321BE" w:rsidRPr="00C91AFC">
        <w:rPr>
          <w:rFonts w:ascii="Times New Roman" w:hAnsi="Times New Roman" w:cs="Times New Roman"/>
          <w:sz w:val="24"/>
          <w:szCs w:val="24"/>
          <w:lang w:val="es-CR"/>
        </w:rPr>
        <w:t>sculo esplenio del cuello.</w:t>
      </w:r>
    </w:p>
    <w:p w14:paraId="59E6D2FF" w14:textId="51204E63" w:rsidR="007321BE" w:rsidRPr="00C91AFC" w:rsidRDefault="007321BE" w:rsidP="00A3127F">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El m</w:t>
      </w:r>
      <w:r w:rsidR="003A6C7F">
        <w:rPr>
          <w:rFonts w:ascii="Times New Roman" w:hAnsi="Times New Roman" w:cs="Times New Roman"/>
          <w:sz w:val="24"/>
          <w:szCs w:val="24"/>
          <w:lang w:val="es-CR"/>
        </w:rPr>
        <w:t>ú</w:t>
      </w:r>
      <w:r w:rsidRPr="00C91AFC">
        <w:rPr>
          <w:rFonts w:ascii="Times New Roman" w:hAnsi="Times New Roman" w:cs="Times New Roman"/>
          <w:sz w:val="24"/>
          <w:szCs w:val="24"/>
          <w:lang w:val="es-CR"/>
        </w:rPr>
        <w:t xml:space="preserve">sculo semiespinoso de la </w:t>
      </w:r>
      <w:r w:rsidR="003A6C7F" w:rsidRPr="00C91AFC">
        <w:rPr>
          <w:rFonts w:ascii="Times New Roman" w:hAnsi="Times New Roman" w:cs="Times New Roman"/>
          <w:sz w:val="24"/>
          <w:szCs w:val="24"/>
          <w:lang w:val="es-CR"/>
        </w:rPr>
        <w:t>cabeza</w:t>
      </w:r>
      <w:r w:rsidRPr="00C91AFC">
        <w:rPr>
          <w:rFonts w:ascii="Times New Roman" w:hAnsi="Times New Roman" w:cs="Times New Roman"/>
          <w:sz w:val="24"/>
          <w:szCs w:val="24"/>
          <w:lang w:val="es-CR"/>
        </w:rPr>
        <w:t xml:space="preserve"> es un m</w:t>
      </w:r>
      <w:r w:rsidR="003A6C7F">
        <w:rPr>
          <w:rFonts w:ascii="Times New Roman" w:hAnsi="Times New Roman" w:cs="Times New Roman"/>
          <w:sz w:val="24"/>
          <w:szCs w:val="24"/>
          <w:lang w:val="es-CR"/>
        </w:rPr>
        <w:t>ú</w:t>
      </w:r>
      <w:r w:rsidRPr="00C91AFC">
        <w:rPr>
          <w:rFonts w:ascii="Times New Roman" w:hAnsi="Times New Roman" w:cs="Times New Roman"/>
          <w:sz w:val="24"/>
          <w:szCs w:val="24"/>
          <w:lang w:val="es-CR"/>
        </w:rPr>
        <w:t>sculo ancho que ocupa la región nucal</w:t>
      </w:r>
      <w:r w:rsidR="009617AD">
        <w:rPr>
          <w:rFonts w:ascii="Times New Roman" w:hAnsi="Times New Roman" w:cs="Times New Roman"/>
          <w:sz w:val="24"/>
          <w:szCs w:val="24"/>
          <w:lang w:val="es-CR"/>
        </w:rPr>
        <w:t>.</w:t>
      </w:r>
      <w:r w:rsidRPr="00C91AFC">
        <w:rPr>
          <w:rFonts w:ascii="Times New Roman" w:hAnsi="Times New Roman" w:cs="Times New Roman"/>
          <w:sz w:val="24"/>
          <w:szCs w:val="24"/>
          <w:lang w:val="es-CR"/>
        </w:rPr>
        <w:t xml:space="preserve"> </w:t>
      </w:r>
      <w:r w:rsidR="009617AD">
        <w:rPr>
          <w:rFonts w:ascii="Times New Roman" w:hAnsi="Times New Roman" w:cs="Times New Roman"/>
          <w:sz w:val="24"/>
          <w:szCs w:val="24"/>
          <w:lang w:val="es-CR"/>
        </w:rPr>
        <w:t>S</w:t>
      </w:r>
      <w:r w:rsidRPr="00C91AFC">
        <w:rPr>
          <w:rFonts w:ascii="Times New Roman" w:hAnsi="Times New Roman" w:cs="Times New Roman"/>
          <w:sz w:val="24"/>
          <w:szCs w:val="24"/>
          <w:lang w:val="es-CR"/>
        </w:rPr>
        <w:t xml:space="preserve">e origina en los procesos transversos de las </w:t>
      </w:r>
      <w:r w:rsidR="002A28B9">
        <w:rPr>
          <w:rFonts w:ascii="Times New Roman" w:hAnsi="Times New Roman" w:cs="Times New Roman"/>
          <w:sz w:val="24"/>
          <w:szCs w:val="24"/>
          <w:lang w:val="es-CR"/>
        </w:rPr>
        <w:t>cinco</w:t>
      </w:r>
      <w:r w:rsidRPr="00C91AFC">
        <w:rPr>
          <w:rFonts w:ascii="Times New Roman" w:hAnsi="Times New Roman" w:cs="Times New Roman"/>
          <w:sz w:val="24"/>
          <w:szCs w:val="24"/>
          <w:lang w:val="es-CR"/>
        </w:rPr>
        <w:t xml:space="preserve"> primeras v</w:t>
      </w:r>
      <w:r w:rsidR="003A6C7F">
        <w:rPr>
          <w:rFonts w:ascii="Times New Roman" w:hAnsi="Times New Roman" w:cs="Times New Roman"/>
          <w:sz w:val="24"/>
          <w:szCs w:val="24"/>
          <w:lang w:val="es-CR"/>
        </w:rPr>
        <w:t>é</w:t>
      </w:r>
      <w:r w:rsidRPr="00C91AFC">
        <w:rPr>
          <w:rFonts w:ascii="Times New Roman" w:hAnsi="Times New Roman" w:cs="Times New Roman"/>
          <w:sz w:val="24"/>
          <w:szCs w:val="24"/>
          <w:lang w:val="es-CR"/>
        </w:rPr>
        <w:t xml:space="preserve">rtebras torácicas </w:t>
      </w:r>
      <w:r w:rsidR="00E664ED" w:rsidRPr="00C91AFC">
        <w:rPr>
          <w:rFonts w:ascii="Times New Roman" w:hAnsi="Times New Roman" w:cs="Times New Roman"/>
          <w:sz w:val="24"/>
          <w:szCs w:val="24"/>
          <w:lang w:val="es-CR"/>
        </w:rPr>
        <w:t>y en</w:t>
      </w:r>
      <w:r w:rsidRPr="00C91AFC">
        <w:rPr>
          <w:rFonts w:ascii="Times New Roman" w:hAnsi="Times New Roman" w:cs="Times New Roman"/>
          <w:sz w:val="24"/>
          <w:szCs w:val="24"/>
          <w:lang w:val="es-CR"/>
        </w:rPr>
        <w:t xml:space="preserve"> la base de las apófisis transversas de las </w:t>
      </w:r>
      <w:r w:rsidR="002A28B9">
        <w:rPr>
          <w:rFonts w:ascii="Times New Roman" w:hAnsi="Times New Roman" w:cs="Times New Roman"/>
          <w:sz w:val="24"/>
          <w:szCs w:val="24"/>
          <w:lang w:val="es-CR"/>
        </w:rPr>
        <w:t>cuatro</w:t>
      </w:r>
      <w:r w:rsidRPr="00C91AFC">
        <w:rPr>
          <w:rFonts w:ascii="Times New Roman" w:hAnsi="Times New Roman" w:cs="Times New Roman"/>
          <w:sz w:val="24"/>
          <w:szCs w:val="24"/>
          <w:lang w:val="es-CR"/>
        </w:rPr>
        <w:t xml:space="preserve"> o </w:t>
      </w:r>
      <w:r w:rsidR="002A28B9">
        <w:rPr>
          <w:rFonts w:ascii="Times New Roman" w:hAnsi="Times New Roman" w:cs="Times New Roman"/>
          <w:sz w:val="24"/>
          <w:szCs w:val="24"/>
          <w:lang w:val="es-CR"/>
        </w:rPr>
        <w:t>cinco</w:t>
      </w:r>
      <w:r w:rsidRPr="00C91AFC">
        <w:rPr>
          <w:rFonts w:ascii="Times New Roman" w:hAnsi="Times New Roman" w:cs="Times New Roman"/>
          <w:sz w:val="24"/>
          <w:szCs w:val="24"/>
          <w:lang w:val="es-CR"/>
        </w:rPr>
        <w:t xml:space="preserve"> </w:t>
      </w:r>
      <w:r w:rsidR="002A28B9">
        <w:rPr>
          <w:rFonts w:ascii="Times New Roman" w:hAnsi="Times New Roman" w:cs="Times New Roman"/>
          <w:sz w:val="24"/>
          <w:szCs w:val="24"/>
          <w:lang w:val="es-CR"/>
        </w:rPr>
        <w:t>ú</w:t>
      </w:r>
      <w:r w:rsidRPr="00C91AFC">
        <w:rPr>
          <w:rFonts w:ascii="Times New Roman" w:hAnsi="Times New Roman" w:cs="Times New Roman"/>
          <w:sz w:val="24"/>
          <w:szCs w:val="24"/>
          <w:lang w:val="es-CR"/>
        </w:rPr>
        <w:t xml:space="preserve">ltimas </w:t>
      </w:r>
      <w:r w:rsidR="00B12338" w:rsidRPr="00C91AFC">
        <w:rPr>
          <w:rFonts w:ascii="Times New Roman" w:hAnsi="Times New Roman" w:cs="Times New Roman"/>
          <w:sz w:val="24"/>
          <w:szCs w:val="24"/>
          <w:lang w:val="es-CR"/>
        </w:rPr>
        <w:t>vértebras</w:t>
      </w:r>
      <w:r w:rsidRPr="00C91AFC">
        <w:rPr>
          <w:rFonts w:ascii="Times New Roman" w:hAnsi="Times New Roman" w:cs="Times New Roman"/>
          <w:sz w:val="24"/>
          <w:szCs w:val="24"/>
          <w:lang w:val="es-CR"/>
        </w:rPr>
        <w:t xml:space="preserve"> cervicales, para insertarse en las líneas nucales superior e inferior. El m</w:t>
      </w:r>
      <w:r w:rsidR="003A6C7F">
        <w:rPr>
          <w:rFonts w:ascii="Times New Roman" w:hAnsi="Times New Roman" w:cs="Times New Roman"/>
          <w:sz w:val="24"/>
          <w:szCs w:val="24"/>
          <w:lang w:val="es-CR"/>
        </w:rPr>
        <w:t>ú</w:t>
      </w:r>
      <w:r w:rsidRPr="00C91AFC">
        <w:rPr>
          <w:rFonts w:ascii="Times New Roman" w:hAnsi="Times New Roman" w:cs="Times New Roman"/>
          <w:sz w:val="24"/>
          <w:szCs w:val="24"/>
          <w:lang w:val="es-CR"/>
        </w:rPr>
        <w:t>sculo longísimo se encuentra lateral al m</w:t>
      </w:r>
      <w:r w:rsidR="003A6C7F">
        <w:rPr>
          <w:rFonts w:ascii="Times New Roman" w:hAnsi="Times New Roman" w:cs="Times New Roman"/>
          <w:sz w:val="24"/>
          <w:szCs w:val="24"/>
          <w:lang w:val="es-CR"/>
        </w:rPr>
        <w:t>ú</w:t>
      </w:r>
      <w:r w:rsidRPr="00C91AFC">
        <w:rPr>
          <w:rFonts w:ascii="Times New Roman" w:hAnsi="Times New Roman" w:cs="Times New Roman"/>
          <w:sz w:val="24"/>
          <w:szCs w:val="24"/>
          <w:lang w:val="es-CR"/>
        </w:rPr>
        <w:t xml:space="preserve">sculo semiespinoso, se origina en los tubérculos posteriores de las apófisis transversas de las </w:t>
      </w:r>
      <w:r w:rsidR="002A28B9">
        <w:rPr>
          <w:rFonts w:ascii="Times New Roman" w:hAnsi="Times New Roman" w:cs="Times New Roman"/>
          <w:sz w:val="24"/>
          <w:szCs w:val="24"/>
          <w:lang w:val="es-CR"/>
        </w:rPr>
        <w:t>cuatro</w:t>
      </w:r>
      <w:r w:rsidRPr="00C91AFC">
        <w:rPr>
          <w:rFonts w:ascii="Times New Roman" w:hAnsi="Times New Roman" w:cs="Times New Roman"/>
          <w:sz w:val="24"/>
          <w:szCs w:val="24"/>
          <w:lang w:val="es-CR"/>
        </w:rPr>
        <w:t xml:space="preserve"> </w:t>
      </w:r>
      <w:r w:rsidR="006E4506" w:rsidRPr="00C91AFC">
        <w:rPr>
          <w:rFonts w:ascii="Times New Roman" w:hAnsi="Times New Roman" w:cs="Times New Roman"/>
          <w:sz w:val="24"/>
          <w:szCs w:val="24"/>
          <w:lang w:val="es-CR"/>
        </w:rPr>
        <w:t>últimas</w:t>
      </w:r>
      <w:r w:rsidRPr="00C91AFC">
        <w:rPr>
          <w:rFonts w:ascii="Times New Roman" w:hAnsi="Times New Roman" w:cs="Times New Roman"/>
          <w:sz w:val="24"/>
          <w:szCs w:val="24"/>
          <w:lang w:val="es-CR"/>
        </w:rPr>
        <w:t xml:space="preserve"> </w:t>
      </w:r>
      <w:r w:rsidR="006E4506" w:rsidRPr="00C91AFC">
        <w:rPr>
          <w:rFonts w:ascii="Times New Roman" w:hAnsi="Times New Roman" w:cs="Times New Roman"/>
          <w:sz w:val="24"/>
          <w:szCs w:val="24"/>
          <w:lang w:val="es-CR"/>
        </w:rPr>
        <w:t>vértebras</w:t>
      </w:r>
      <w:r w:rsidRPr="00C91AFC">
        <w:rPr>
          <w:rFonts w:ascii="Times New Roman" w:hAnsi="Times New Roman" w:cs="Times New Roman"/>
          <w:sz w:val="24"/>
          <w:szCs w:val="24"/>
          <w:lang w:val="es-CR"/>
        </w:rPr>
        <w:t xml:space="preserve"> cervicales</w:t>
      </w:r>
      <w:r w:rsidR="009A2BA2" w:rsidRPr="00C91AFC">
        <w:rPr>
          <w:rFonts w:ascii="Times New Roman" w:hAnsi="Times New Roman" w:cs="Times New Roman"/>
          <w:sz w:val="24"/>
          <w:szCs w:val="24"/>
          <w:lang w:val="es-CR"/>
        </w:rPr>
        <w:t xml:space="preserve"> y se inserta en la porción posterior del proceso mastoideo.</w:t>
      </w:r>
    </w:p>
    <w:p w14:paraId="73FE311A" w14:textId="7252CB67" w:rsidR="009A2BA2" w:rsidRPr="00C91AFC" w:rsidRDefault="009A2BA2" w:rsidP="00A3127F">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 xml:space="preserve">En un plano más profundo se encuentra el </w:t>
      </w:r>
      <w:r w:rsidR="002A28B9">
        <w:rPr>
          <w:rFonts w:ascii="Times New Roman" w:hAnsi="Times New Roman" w:cs="Times New Roman"/>
          <w:sz w:val="24"/>
          <w:szCs w:val="24"/>
          <w:lang w:val="es-CR"/>
        </w:rPr>
        <w:t>m</w:t>
      </w:r>
      <w:r w:rsidR="003A6C7F">
        <w:rPr>
          <w:rFonts w:ascii="Times New Roman" w:hAnsi="Times New Roman" w:cs="Times New Roman"/>
          <w:sz w:val="24"/>
          <w:szCs w:val="24"/>
          <w:lang w:val="es-CR"/>
        </w:rPr>
        <w:t>ú</w:t>
      </w:r>
      <w:r w:rsidRPr="00C91AFC">
        <w:rPr>
          <w:rFonts w:ascii="Times New Roman" w:hAnsi="Times New Roman" w:cs="Times New Roman"/>
          <w:sz w:val="24"/>
          <w:szCs w:val="24"/>
          <w:lang w:val="es-CR"/>
        </w:rPr>
        <w:t xml:space="preserve">sculo semiespinoso del cuello, que se origina en los tubérculos posteriores de las apófisis transversas de las </w:t>
      </w:r>
      <w:r w:rsidR="002A28B9">
        <w:rPr>
          <w:rFonts w:ascii="Times New Roman" w:hAnsi="Times New Roman" w:cs="Times New Roman"/>
          <w:sz w:val="24"/>
          <w:szCs w:val="24"/>
          <w:lang w:val="es-CR"/>
        </w:rPr>
        <w:t>cinco</w:t>
      </w:r>
      <w:r w:rsidRPr="00C91AFC">
        <w:rPr>
          <w:rFonts w:ascii="Times New Roman" w:hAnsi="Times New Roman" w:cs="Times New Roman"/>
          <w:sz w:val="24"/>
          <w:szCs w:val="24"/>
          <w:lang w:val="es-CR"/>
        </w:rPr>
        <w:t xml:space="preserve"> primeras vertebras torácicas y se insertan en el vértice de las apófisis espinosas de las </w:t>
      </w:r>
      <w:r w:rsidR="002A28B9">
        <w:rPr>
          <w:rFonts w:ascii="Times New Roman" w:hAnsi="Times New Roman" w:cs="Times New Roman"/>
          <w:sz w:val="24"/>
          <w:szCs w:val="24"/>
          <w:lang w:val="es-CR"/>
        </w:rPr>
        <w:t>cinco</w:t>
      </w:r>
      <w:r w:rsidRPr="00C91AFC">
        <w:rPr>
          <w:rFonts w:ascii="Times New Roman" w:hAnsi="Times New Roman" w:cs="Times New Roman"/>
          <w:sz w:val="24"/>
          <w:szCs w:val="24"/>
          <w:lang w:val="es-CR"/>
        </w:rPr>
        <w:t xml:space="preserve"> últimas vértebras cervicales.</w:t>
      </w:r>
    </w:p>
    <w:p w14:paraId="3AD19214" w14:textId="2CAF415F" w:rsidR="009A2BA2" w:rsidRPr="00C91AFC" w:rsidRDefault="009A2BA2" w:rsidP="00A3127F">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El m</w:t>
      </w:r>
      <w:r w:rsidR="003A6C7F">
        <w:rPr>
          <w:rFonts w:ascii="Times New Roman" w:hAnsi="Times New Roman" w:cs="Times New Roman"/>
          <w:sz w:val="24"/>
          <w:szCs w:val="24"/>
          <w:lang w:val="es-CR"/>
        </w:rPr>
        <w:t>ú</w:t>
      </w:r>
      <w:r w:rsidRPr="00C91AFC">
        <w:rPr>
          <w:rFonts w:ascii="Times New Roman" w:hAnsi="Times New Roman" w:cs="Times New Roman"/>
          <w:sz w:val="24"/>
          <w:szCs w:val="24"/>
          <w:lang w:val="es-CR"/>
        </w:rPr>
        <w:t>sculo recto posterior mayor de la cabeza es el m</w:t>
      </w:r>
      <w:r w:rsidR="00CB3F3B">
        <w:rPr>
          <w:rFonts w:ascii="Times New Roman" w:hAnsi="Times New Roman" w:cs="Times New Roman"/>
          <w:sz w:val="24"/>
          <w:szCs w:val="24"/>
          <w:lang w:val="es-CR"/>
        </w:rPr>
        <w:t>ú</w:t>
      </w:r>
      <w:r w:rsidRPr="00C91AFC">
        <w:rPr>
          <w:rFonts w:ascii="Times New Roman" w:hAnsi="Times New Roman" w:cs="Times New Roman"/>
          <w:sz w:val="24"/>
          <w:szCs w:val="24"/>
          <w:lang w:val="es-CR"/>
        </w:rPr>
        <w:t>sculo que une el axis con el hueso occipital</w:t>
      </w:r>
      <w:r w:rsidR="009617AD">
        <w:rPr>
          <w:rFonts w:ascii="Times New Roman" w:hAnsi="Times New Roman" w:cs="Times New Roman"/>
          <w:sz w:val="24"/>
          <w:szCs w:val="24"/>
          <w:lang w:val="es-CR"/>
        </w:rPr>
        <w:t>.</w:t>
      </w:r>
      <w:r w:rsidRPr="00C91AFC">
        <w:rPr>
          <w:rFonts w:ascii="Times New Roman" w:hAnsi="Times New Roman" w:cs="Times New Roman"/>
          <w:sz w:val="24"/>
          <w:szCs w:val="24"/>
          <w:lang w:val="es-CR"/>
        </w:rPr>
        <w:t xml:space="preserve"> </w:t>
      </w:r>
      <w:r w:rsidR="009617AD">
        <w:rPr>
          <w:rFonts w:ascii="Times New Roman" w:hAnsi="Times New Roman" w:cs="Times New Roman"/>
          <w:sz w:val="24"/>
          <w:szCs w:val="24"/>
          <w:lang w:val="es-CR"/>
        </w:rPr>
        <w:t>S</w:t>
      </w:r>
      <w:r w:rsidRPr="00C91AFC">
        <w:rPr>
          <w:rFonts w:ascii="Times New Roman" w:hAnsi="Times New Roman" w:cs="Times New Roman"/>
          <w:sz w:val="24"/>
          <w:szCs w:val="24"/>
          <w:lang w:val="es-CR"/>
        </w:rPr>
        <w:t xml:space="preserve">e origina en la apófisis espinosa de la segunda </w:t>
      </w:r>
      <w:r w:rsidR="00E664ED" w:rsidRPr="00C91AFC">
        <w:rPr>
          <w:rFonts w:ascii="Times New Roman" w:hAnsi="Times New Roman" w:cs="Times New Roman"/>
          <w:sz w:val="24"/>
          <w:szCs w:val="24"/>
          <w:lang w:val="es-CR"/>
        </w:rPr>
        <w:t>vértebra</w:t>
      </w:r>
      <w:r w:rsidRPr="00C91AFC">
        <w:rPr>
          <w:rFonts w:ascii="Times New Roman" w:hAnsi="Times New Roman" w:cs="Times New Roman"/>
          <w:sz w:val="24"/>
          <w:szCs w:val="24"/>
          <w:lang w:val="es-CR"/>
        </w:rPr>
        <w:t xml:space="preserve"> cervical y se inserta en la porción lateral de la línea nucal inferior. Se ubica en contacto directo con el hueso, entre los músculos recto posterior menor y el m</w:t>
      </w:r>
      <w:r w:rsidR="003A6C7F">
        <w:rPr>
          <w:rFonts w:ascii="Times New Roman" w:hAnsi="Times New Roman" w:cs="Times New Roman"/>
          <w:sz w:val="24"/>
          <w:szCs w:val="24"/>
          <w:lang w:val="es-CR"/>
        </w:rPr>
        <w:t>ú</w:t>
      </w:r>
      <w:r w:rsidRPr="00C91AFC">
        <w:rPr>
          <w:rFonts w:ascii="Times New Roman" w:hAnsi="Times New Roman" w:cs="Times New Roman"/>
          <w:sz w:val="24"/>
          <w:szCs w:val="24"/>
          <w:lang w:val="es-CR"/>
        </w:rPr>
        <w:t>sculo oblicuo superior de la cabeza. El m</w:t>
      </w:r>
      <w:r w:rsidR="003A6C7F">
        <w:rPr>
          <w:rFonts w:ascii="Times New Roman" w:hAnsi="Times New Roman" w:cs="Times New Roman"/>
          <w:sz w:val="24"/>
          <w:szCs w:val="24"/>
          <w:lang w:val="es-CR"/>
        </w:rPr>
        <w:t>ú</w:t>
      </w:r>
      <w:r w:rsidRPr="00C91AFC">
        <w:rPr>
          <w:rFonts w:ascii="Times New Roman" w:hAnsi="Times New Roman" w:cs="Times New Roman"/>
          <w:sz w:val="24"/>
          <w:szCs w:val="24"/>
          <w:lang w:val="es-CR"/>
        </w:rPr>
        <w:t>sculo recto posterior menor de la cabeza se origina en la tuberosidad posterior del atlas</w:t>
      </w:r>
      <w:r w:rsidR="00DB5391" w:rsidRPr="00C91AFC">
        <w:rPr>
          <w:rFonts w:ascii="Times New Roman" w:hAnsi="Times New Roman" w:cs="Times New Roman"/>
          <w:sz w:val="24"/>
          <w:szCs w:val="24"/>
          <w:lang w:val="es-CR"/>
        </w:rPr>
        <w:t xml:space="preserve"> y se inserta en la porción medial del ligamento nucal inferior. El m</w:t>
      </w:r>
      <w:r w:rsidR="003A6C7F">
        <w:rPr>
          <w:rFonts w:ascii="Times New Roman" w:hAnsi="Times New Roman" w:cs="Times New Roman"/>
          <w:sz w:val="24"/>
          <w:szCs w:val="24"/>
          <w:lang w:val="es-CR"/>
        </w:rPr>
        <w:t>ú</w:t>
      </w:r>
      <w:r w:rsidR="00DB5391" w:rsidRPr="00C91AFC">
        <w:rPr>
          <w:rFonts w:ascii="Times New Roman" w:hAnsi="Times New Roman" w:cs="Times New Roman"/>
          <w:sz w:val="24"/>
          <w:szCs w:val="24"/>
          <w:lang w:val="es-CR"/>
        </w:rPr>
        <w:t>sculo oblicuo inferior de la cabeza es aquel que une el atlas con el axis</w:t>
      </w:r>
      <w:r w:rsidR="009617AD">
        <w:rPr>
          <w:rFonts w:ascii="Times New Roman" w:hAnsi="Times New Roman" w:cs="Times New Roman"/>
          <w:sz w:val="24"/>
          <w:szCs w:val="24"/>
          <w:lang w:val="es-CR"/>
        </w:rPr>
        <w:t>.</w:t>
      </w:r>
      <w:r w:rsidR="00DB5391" w:rsidRPr="00C91AFC">
        <w:rPr>
          <w:rFonts w:ascii="Times New Roman" w:hAnsi="Times New Roman" w:cs="Times New Roman"/>
          <w:sz w:val="24"/>
          <w:szCs w:val="24"/>
          <w:lang w:val="es-CR"/>
        </w:rPr>
        <w:t xml:space="preserve"> </w:t>
      </w:r>
      <w:r w:rsidR="009617AD">
        <w:rPr>
          <w:rFonts w:ascii="Times New Roman" w:hAnsi="Times New Roman" w:cs="Times New Roman"/>
          <w:sz w:val="24"/>
          <w:szCs w:val="24"/>
          <w:lang w:val="es-CR"/>
        </w:rPr>
        <w:t>S</w:t>
      </w:r>
      <w:r w:rsidR="00DB5391" w:rsidRPr="00C91AFC">
        <w:rPr>
          <w:rFonts w:ascii="Times New Roman" w:hAnsi="Times New Roman" w:cs="Times New Roman"/>
          <w:sz w:val="24"/>
          <w:szCs w:val="24"/>
          <w:lang w:val="es-CR"/>
        </w:rPr>
        <w:t xml:space="preserve">e origina en la apófisis espinosa del axis y se dirige </w:t>
      </w:r>
      <w:proofErr w:type="spellStart"/>
      <w:r w:rsidR="00DB5391" w:rsidRPr="00C91AFC">
        <w:rPr>
          <w:rFonts w:ascii="Times New Roman" w:hAnsi="Times New Roman" w:cs="Times New Roman"/>
          <w:sz w:val="24"/>
          <w:szCs w:val="24"/>
          <w:lang w:val="es-CR"/>
        </w:rPr>
        <w:t>superolateralmente</w:t>
      </w:r>
      <w:proofErr w:type="spellEnd"/>
      <w:r w:rsidR="00DB5391" w:rsidRPr="00C91AFC">
        <w:rPr>
          <w:rFonts w:ascii="Times New Roman" w:hAnsi="Times New Roman" w:cs="Times New Roman"/>
          <w:sz w:val="24"/>
          <w:szCs w:val="24"/>
          <w:lang w:val="es-CR"/>
        </w:rPr>
        <w:t xml:space="preserve"> hacia las apófisis transversas del atlas. Se sitúa entre la arteria vertebral (por delante) y el nervio occipital mayor (por detrás). El m</w:t>
      </w:r>
      <w:r w:rsidR="003A6C7F">
        <w:rPr>
          <w:rFonts w:ascii="Times New Roman" w:hAnsi="Times New Roman" w:cs="Times New Roman"/>
          <w:sz w:val="24"/>
          <w:szCs w:val="24"/>
          <w:lang w:val="es-CR"/>
        </w:rPr>
        <w:t>ú</w:t>
      </w:r>
      <w:r w:rsidR="00DB5391" w:rsidRPr="00C91AFC">
        <w:rPr>
          <w:rFonts w:ascii="Times New Roman" w:hAnsi="Times New Roman" w:cs="Times New Roman"/>
          <w:sz w:val="24"/>
          <w:szCs w:val="24"/>
          <w:lang w:val="es-CR"/>
        </w:rPr>
        <w:t xml:space="preserve">sculo superior oblicuo de la cabeza es el que une a la primera </w:t>
      </w:r>
      <w:r w:rsidR="00E664ED" w:rsidRPr="00C91AFC">
        <w:rPr>
          <w:rFonts w:ascii="Times New Roman" w:hAnsi="Times New Roman" w:cs="Times New Roman"/>
          <w:sz w:val="24"/>
          <w:szCs w:val="24"/>
          <w:lang w:val="es-CR"/>
        </w:rPr>
        <w:t>vértebra</w:t>
      </w:r>
      <w:r w:rsidR="00DB5391" w:rsidRPr="00C91AFC">
        <w:rPr>
          <w:rFonts w:ascii="Times New Roman" w:hAnsi="Times New Roman" w:cs="Times New Roman"/>
          <w:sz w:val="24"/>
          <w:szCs w:val="24"/>
          <w:lang w:val="es-CR"/>
        </w:rPr>
        <w:t xml:space="preserve"> cervical con el hueso occipital</w:t>
      </w:r>
      <w:r w:rsidR="009617AD">
        <w:rPr>
          <w:rFonts w:ascii="Times New Roman" w:hAnsi="Times New Roman" w:cs="Times New Roman"/>
          <w:sz w:val="24"/>
          <w:szCs w:val="24"/>
          <w:lang w:val="es-CR"/>
        </w:rPr>
        <w:t xml:space="preserve"> y</w:t>
      </w:r>
      <w:r w:rsidR="00DB5391" w:rsidRPr="00C91AFC">
        <w:rPr>
          <w:rFonts w:ascii="Times New Roman" w:hAnsi="Times New Roman" w:cs="Times New Roman"/>
          <w:sz w:val="24"/>
          <w:szCs w:val="24"/>
          <w:lang w:val="es-CR"/>
        </w:rPr>
        <w:t xml:space="preserve"> se origina en las </w:t>
      </w:r>
      <w:r w:rsidR="00047726" w:rsidRPr="00C91AFC">
        <w:rPr>
          <w:rFonts w:ascii="Times New Roman" w:hAnsi="Times New Roman" w:cs="Times New Roman"/>
          <w:sz w:val="24"/>
          <w:szCs w:val="24"/>
          <w:lang w:val="es-CR"/>
        </w:rPr>
        <w:t>apófisis</w:t>
      </w:r>
      <w:r w:rsidR="00DB5391" w:rsidRPr="00C91AFC">
        <w:rPr>
          <w:rFonts w:ascii="Times New Roman" w:hAnsi="Times New Roman" w:cs="Times New Roman"/>
          <w:sz w:val="24"/>
          <w:szCs w:val="24"/>
          <w:lang w:val="es-CR"/>
        </w:rPr>
        <w:t xml:space="preserve"> transversas del atlas para insertarse en la línea nucal </w:t>
      </w:r>
      <w:r w:rsidR="005C62F5" w:rsidRPr="00C91AFC">
        <w:rPr>
          <w:rFonts w:ascii="Times New Roman" w:hAnsi="Times New Roman" w:cs="Times New Roman"/>
          <w:sz w:val="24"/>
          <w:szCs w:val="24"/>
          <w:lang w:val="es-CR"/>
        </w:rPr>
        <w:t>inferior</w:t>
      </w:r>
      <w:r w:rsidR="00DB5391" w:rsidRPr="00C91AFC">
        <w:rPr>
          <w:rFonts w:ascii="Times New Roman" w:hAnsi="Times New Roman" w:cs="Times New Roman"/>
          <w:sz w:val="24"/>
          <w:szCs w:val="24"/>
          <w:lang w:val="es-CR"/>
        </w:rPr>
        <w:t xml:space="preserve">, lateral a la inserción del recto mayor. Este </w:t>
      </w:r>
      <w:r w:rsidR="00E664ED" w:rsidRPr="00C91AFC">
        <w:rPr>
          <w:rFonts w:ascii="Times New Roman" w:hAnsi="Times New Roman" w:cs="Times New Roman"/>
          <w:sz w:val="24"/>
          <w:szCs w:val="24"/>
          <w:lang w:val="es-CR"/>
        </w:rPr>
        <w:t>último</w:t>
      </w:r>
      <w:r w:rsidR="00DB5391" w:rsidRPr="00C91AFC">
        <w:rPr>
          <w:rFonts w:ascii="Times New Roman" w:hAnsi="Times New Roman" w:cs="Times New Roman"/>
          <w:sz w:val="24"/>
          <w:szCs w:val="24"/>
          <w:lang w:val="es-CR"/>
        </w:rPr>
        <w:t xml:space="preserve"> en conjunto con los músculos recto posterior y oblicuo mayores son los </w:t>
      </w:r>
      <w:r w:rsidR="00E664ED" w:rsidRPr="00C91AFC">
        <w:rPr>
          <w:rFonts w:ascii="Times New Roman" w:hAnsi="Times New Roman" w:cs="Times New Roman"/>
          <w:sz w:val="24"/>
          <w:szCs w:val="24"/>
          <w:lang w:val="es-CR"/>
        </w:rPr>
        <w:t>límites</w:t>
      </w:r>
      <w:r w:rsidR="00DB5391" w:rsidRPr="00C91AFC">
        <w:rPr>
          <w:rFonts w:ascii="Times New Roman" w:hAnsi="Times New Roman" w:cs="Times New Roman"/>
          <w:sz w:val="24"/>
          <w:szCs w:val="24"/>
          <w:lang w:val="es-CR"/>
        </w:rPr>
        <w:t xml:space="preserve"> del </w:t>
      </w:r>
      <w:r w:rsidR="00E664ED" w:rsidRPr="00C91AFC">
        <w:rPr>
          <w:rFonts w:ascii="Times New Roman" w:hAnsi="Times New Roman" w:cs="Times New Roman"/>
          <w:sz w:val="24"/>
          <w:szCs w:val="24"/>
          <w:lang w:val="es-CR"/>
        </w:rPr>
        <w:t>triángulo</w:t>
      </w:r>
      <w:r w:rsidR="00DB5391" w:rsidRPr="00C91AFC">
        <w:rPr>
          <w:rFonts w:ascii="Times New Roman" w:hAnsi="Times New Roman" w:cs="Times New Roman"/>
          <w:sz w:val="24"/>
          <w:szCs w:val="24"/>
          <w:lang w:val="es-CR"/>
        </w:rPr>
        <w:t xml:space="preserve"> occipital o de </w:t>
      </w:r>
      <w:proofErr w:type="spellStart"/>
      <w:r w:rsidR="00DB5391" w:rsidRPr="00C91AFC">
        <w:rPr>
          <w:rFonts w:ascii="Times New Roman" w:hAnsi="Times New Roman" w:cs="Times New Roman"/>
          <w:sz w:val="24"/>
          <w:szCs w:val="24"/>
          <w:lang w:val="es-CR"/>
        </w:rPr>
        <w:t>tillaux</w:t>
      </w:r>
      <w:proofErr w:type="spellEnd"/>
      <w:r w:rsidR="00DB5391" w:rsidRPr="00C91AFC">
        <w:rPr>
          <w:rFonts w:ascii="Times New Roman" w:hAnsi="Times New Roman" w:cs="Times New Roman"/>
          <w:sz w:val="24"/>
          <w:szCs w:val="24"/>
          <w:lang w:val="es-CR"/>
        </w:rPr>
        <w:t xml:space="preserve"> (</w:t>
      </w:r>
      <w:r w:rsidR="00FB104E" w:rsidRPr="00C91AFC">
        <w:rPr>
          <w:rFonts w:ascii="Times New Roman" w:hAnsi="Times New Roman" w:cs="Times New Roman"/>
          <w:sz w:val="24"/>
          <w:szCs w:val="24"/>
          <w:lang w:val="es-CR"/>
        </w:rPr>
        <w:t xml:space="preserve">Fig. </w:t>
      </w:r>
      <w:r w:rsidR="00830BF3">
        <w:rPr>
          <w:rFonts w:ascii="Times New Roman" w:hAnsi="Times New Roman" w:cs="Times New Roman"/>
          <w:sz w:val="24"/>
          <w:szCs w:val="24"/>
          <w:lang w:val="es-CR"/>
        </w:rPr>
        <w:t>15</w:t>
      </w:r>
      <w:r w:rsidR="00FB104E" w:rsidRPr="00C91AFC">
        <w:rPr>
          <w:rFonts w:ascii="Times New Roman" w:hAnsi="Times New Roman" w:cs="Times New Roman"/>
          <w:sz w:val="24"/>
          <w:szCs w:val="24"/>
          <w:lang w:val="es-CR"/>
        </w:rPr>
        <w:t xml:space="preserve">), por el pasan el ramo posterior del primer nervio </w:t>
      </w:r>
      <w:r w:rsidR="005C62F5" w:rsidRPr="00C91AFC">
        <w:rPr>
          <w:rFonts w:ascii="Times New Roman" w:hAnsi="Times New Roman" w:cs="Times New Roman"/>
          <w:sz w:val="24"/>
          <w:szCs w:val="24"/>
          <w:lang w:val="es-CR"/>
        </w:rPr>
        <w:t>cervical</w:t>
      </w:r>
      <w:r w:rsidR="00FB104E" w:rsidRPr="00C91AFC">
        <w:rPr>
          <w:rFonts w:ascii="Times New Roman" w:hAnsi="Times New Roman" w:cs="Times New Roman"/>
          <w:sz w:val="24"/>
          <w:szCs w:val="24"/>
          <w:lang w:val="es-CR"/>
        </w:rPr>
        <w:t>, la arteria vertebral y el nervio occipital mayor.</w:t>
      </w:r>
    </w:p>
    <w:p w14:paraId="29ADE640" w14:textId="790C88FD" w:rsidR="00FB104E" w:rsidRPr="00C91AFC" w:rsidRDefault="00FB104E" w:rsidP="00A3127F">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lastRenderedPageBreak/>
        <w:t xml:space="preserve">En la porción lateral del cuello </w:t>
      </w:r>
      <w:r w:rsidR="00A14B0E" w:rsidRPr="00C91AFC">
        <w:rPr>
          <w:rFonts w:ascii="Times New Roman" w:hAnsi="Times New Roman" w:cs="Times New Roman"/>
          <w:sz w:val="24"/>
          <w:szCs w:val="24"/>
          <w:lang w:val="es-CR"/>
        </w:rPr>
        <w:t xml:space="preserve">se dividen en </w:t>
      </w:r>
      <w:r w:rsidR="00CB3F3B">
        <w:rPr>
          <w:rFonts w:ascii="Times New Roman" w:hAnsi="Times New Roman" w:cs="Times New Roman"/>
          <w:sz w:val="24"/>
          <w:szCs w:val="24"/>
          <w:lang w:val="es-CR"/>
        </w:rPr>
        <w:t>dos</w:t>
      </w:r>
      <w:r w:rsidR="00A14B0E" w:rsidRPr="00C91AFC">
        <w:rPr>
          <w:rFonts w:ascii="Times New Roman" w:hAnsi="Times New Roman" w:cs="Times New Roman"/>
          <w:sz w:val="24"/>
          <w:szCs w:val="24"/>
          <w:lang w:val="es-CR"/>
        </w:rPr>
        <w:t xml:space="preserve"> grupos, un grupo superficial y uno profundo (Fig. 1</w:t>
      </w:r>
      <w:r w:rsidR="00830BF3">
        <w:rPr>
          <w:rFonts w:ascii="Times New Roman" w:hAnsi="Times New Roman" w:cs="Times New Roman"/>
          <w:sz w:val="24"/>
          <w:szCs w:val="24"/>
          <w:lang w:val="es-CR"/>
        </w:rPr>
        <w:t>6</w:t>
      </w:r>
      <w:r w:rsidR="00A14B0E" w:rsidRPr="00C91AFC">
        <w:rPr>
          <w:rFonts w:ascii="Times New Roman" w:hAnsi="Times New Roman" w:cs="Times New Roman"/>
          <w:sz w:val="24"/>
          <w:szCs w:val="24"/>
          <w:lang w:val="es-CR"/>
        </w:rPr>
        <w:t>). En el plano superficial encontramos al m</w:t>
      </w:r>
      <w:r w:rsidR="003A6C7F">
        <w:rPr>
          <w:rFonts w:ascii="Times New Roman" w:hAnsi="Times New Roman" w:cs="Times New Roman"/>
          <w:sz w:val="24"/>
          <w:szCs w:val="24"/>
          <w:lang w:val="es-CR"/>
        </w:rPr>
        <w:t>ú</w:t>
      </w:r>
      <w:r w:rsidR="00A14B0E" w:rsidRPr="00C91AFC">
        <w:rPr>
          <w:rFonts w:ascii="Times New Roman" w:hAnsi="Times New Roman" w:cs="Times New Roman"/>
          <w:sz w:val="24"/>
          <w:szCs w:val="24"/>
          <w:lang w:val="es-CR"/>
        </w:rPr>
        <w:t>sculo platisma, delgado y ancho, se origina en planos subcutáneos de la región infraclavicular, deltoidea y acromial, asciende para insertarse sobre la mandíbula mentón y comisura labial. Otro integrante de la porción superficial es el m</w:t>
      </w:r>
      <w:r w:rsidR="003A6C7F">
        <w:rPr>
          <w:rFonts w:ascii="Times New Roman" w:hAnsi="Times New Roman" w:cs="Times New Roman"/>
          <w:sz w:val="24"/>
          <w:szCs w:val="24"/>
          <w:lang w:val="es-CR"/>
        </w:rPr>
        <w:t>ú</w:t>
      </w:r>
      <w:r w:rsidR="00A14B0E" w:rsidRPr="00C91AFC">
        <w:rPr>
          <w:rFonts w:ascii="Times New Roman" w:hAnsi="Times New Roman" w:cs="Times New Roman"/>
          <w:sz w:val="24"/>
          <w:szCs w:val="24"/>
          <w:lang w:val="es-CR"/>
        </w:rPr>
        <w:t xml:space="preserve">sculo esternocleidomastoideo, posee </w:t>
      </w:r>
      <w:r w:rsidR="003A6C7F">
        <w:rPr>
          <w:rFonts w:ascii="Times New Roman" w:hAnsi="Times New Roman" w:cs="Times New Roman"/>
          <w:sz w:val="24"/>
          <w:szCs w:val="24"/>
          <w:lang w:val="es-CR"/>
        </w:rPr>
        <w:t>dos</w:t>
      </w:r>
      <w:r w:rsidR="00A14B0E" w:rsidRPr="00C91AFC">
        <w:rPr>
          <w:rFonts w:ascii="Times New Roman" w:hAnsi="Times New Roman" w:cs="Times New Roman"/>
          <w:sz w:val="24"/>
          <w:szCs w:val="24"/>
          <w:lang w:val="es-CR"/>
        </w:rPr>
        <w:t xml:space="preserve"> orígenes, </w:t>
      </w:r>
      <w:r w:rsidR="003A6C7F">
        <w:rPr>
          <w:rFonts w:ascii="Times New Roman" w:hAnsi="Times New Roman" w:cs="Times New Roman"/>
          <w:sz w:val="24"/>
          <w:szCs w:val="24"/>
          <w:lang w:val="es-CR"/>
        </w:rPr>
        <w:t>uno</w:t>
      </w:r>
      <w:r w:rsidR="00A14B0E" w:rsidRPr="00C91AFC">
        <w:rPr>
          <w:rFonts w:ascii="Times New Roman" w:hAnsi="Times New Roman" w:cs="Times New Roman"/>
          <w:sz w:val="24"/>
          <w:szCs w:val="24"/>
          <w:lang w:val="es-CR"/>
        </w:rPr>
        <w:t xml:space="preserve"> en el manubrio esternal y otro en la parte posterior del tercio medio de la clavícula, estos orígenes se unen para formar una inserción común en la apófisis mastoides y línea nucal superior.</w:t>
      </w:r>
    </w:p>
    <w:p w14:paraId="5C9C74FC" w14:textId="17CCA8A7" w:rsidR="00AC2121" w:rsidRPr="00C91AFC" w:rsidRDefault="00E45B2F" w:rsidP="00AC2121">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 xml:space="preserve">En el plano profundo tenemos a los músculos escalenos, los cuales se dividen en </w:t>
      </w:r>
      <w:r w:rsidR="00D45ABE">
        <w:rPr>
          <w:rFonts w:ascii="Times New Roman" w:hAnsi="Times New Roman" w:cs="Times New Roman"/>
          <w:sz w:val="24"/>
          <w:szCs w:val="24"/>
          <w:lang w:val="es-CR"/>
        </w:rPr>
        <w:t>tres</w:t>
      </w:r>
      <w:r w:rsidRPr="00C91AFC">
        <w:rPr>
          <w:rFonts w:ascii="Times New Roman" w:hAnsi="Times New Roman" w:cs="Times New Roman"/>
          <w:sz w:val="24"/>
          <w:szCs w:val="24"/>
          <w:lang w:val="es-CR"/>
        </w:rPr>
        <w:t xml:space="preserve"> porciones</w:t>
      </w:r>
      <w:r w:rsidR="00D45ABE">
        <w:rPr>
          <w:rFonts w:ascii="Times New Roman" w:hAnsi="Times New Roman" w:cs="Times New Roman"/>
          <w:sz w:val="24"/>
          <w:szCs w:val="24"/>
          <w:lang w:val="es-CR"/>
        </w:rPr>
        <w:t>:</w:t>
      </w:r>
      <w:r w:rsidRPr="00C91AFC">
        <w:rPr>
          <w:rFonts w:ascii="Times New Roman" w:hAnsi="Times New Roman" w:cs="Times New Roman"/>
          <w:sz w:val="24"/>
          <w:szCs w:val="24"/>
          <w:lang w:val="es-CR"/>
        </w:rPr>
        <w:t xml:space="preserve"> anterior, medio y posterior</w:t>
      </w:r>
      <w:r w:rsidR="00047726" w:rsidRPr="00C91AFC">
        <w:rPr>
          <w:rFonts w:ascii="Times New Roman" w:hAnsi="Times New Roman" w:cs="Times New Roman"/>
          <w:sz w:val="24"/>
          <w:szCs w:val="24"/>
          <w:lang w:val="es-CR"/>
        </w:rPr>
        <w:t xml:space="preserve"> (Fig. 1</w:t>
      </w:r>
      <w:r w:rsidR="00830BF3">
        <w:rPr>
          <w:rFonts w:ascii="Times New Roman" w:hAnsi="Times New Roman" w:cs="Times New Roman"/>
          <w:sz w:val="24"/>
          <w:szCs w:val="24"/>
          <w:lang w:val="es-CR"/>
        </w:rPr>
        <w:t>7</w:t>
      </w:r>
      <w:r w:rsidR="00047726" w:rsidRPr="00C91AFC">
        <w:rPr>
          <w:rFonts w:ascii="Times New Roman" w:hAnsi="Times New Roman" w:cs="Times New Roman"/>
          <w:sz w:val="24"/>
          <w:szCs w:val="24"/>
          <w:lang w:val="es-CR"/>
        </w:rPr>
        <w:t>)</w:t>
      </w:r>
      <w:r w:rsidRPr="00C91AFC">
        <w:rPr>
          <w:rFonts w:ascii="Times New Roman" w:hAnsi="Times New Roman" w:cs="Times New Roman"/>
          <w:sz w:val="24"/>
          <w:szCs w:val="24"/>
          <w:lang w:val="es-CR"/>
        </w:rPr>
        <w:t xml:space="preserve">. </w:t>
      </w:r>
      <w:r w:rsidR="00047726" w:rsidRPr="00C91AFC">
        <w:rPr>
          <w:rFonts w:ascii="Times New Roman" w:hAnsi="Times New Roman" w:cs="Times New Roman"/>
          <w:sz w:val="24"/>
          <w:szCs w:val="24"/>
          <w:lang w:val="es-CR"/>
        </w:rPr>
        <w:t xml:space="preserve">Los músculos escalenos tienen un origen común en el tubérculo de </w:t>
      </w:r>
      <w:proofErr w:type="spellStart"/>
      <w:r w:rsidR="00047726" w:rsidRPr="00C91AFC">
        <w:rPr>
          <w:rFonts w:ascii="Times New Roman" w:hAnsi="Times New Roman" w:cs="Times New Roman"/>
          <w:sz w:val="24"/>
          <w:szCs w:val="24"/>
          <w:lang w:val="es-CR"/>
        </w:rPr>
        <w:t>Lisfranc</w:t>
      </w:r>
      <w:proofErr w:type="spellEnd"/>
      <w:r w:rsidR="00047726" w:rsidRPr="00C91AFC">
        <w:rPr>
          <w:rFonts w:ascii="Times New Roman" w:hAnsi="Times New Roman" w:cs="Times New Roman"/>
          <w:sz w:val="24"/>
          <w:szCs w:val="24"/>
          <w:lang w:val="es-CR"/>
        </w:rPr>
        <w:t xml:space="preserve">, que se ubica en la porción medial del borde superior de la primera </w:t>
      </w:r>
      <w:r w:rsidR="002D52EA" w:rsidRPr="00C91AFC">
        <w:rPr>
          <w:rFonts w:ascii="Times New Roman" w:hAnsi="Times New Roman" w:cs="Times New Roman"/>
          <w:sz w:val="24"/>
          <w:szCs w:val="24"/>
          <w:lang w:val="es-CR"/>
        </w:rPr>
        <w:t>costilla con</w:t>
      </w:r>
      <w:r w:rsidR="00047726" w:rsidRPr="00C91AFC">
        <w:rPr>
          <w:rFonts w:ascii="Times New Roman" w:hAnsi="Times New Roman" w:cs="Times New Roman"/>
          <w:sz w:val="24"/>
          <w:szCs w:val="24"/>
          <w:lang w:val="es-CR"/>
        </w:rPr>
        <w:t xml:space="preserve"> ases que se originan de la segunda costilla</w:t>
      </w:r>
      <w:r w:rsidR="000A56EB">
        <w:rPr>
          <w:rFonts w:ascii="Times New Roman" w:hAnsi="Times New Roman" w:cs="Times New Roman"/>
          <w:sz w:val="24"/>
          <w:szCs w:val="24"/>
          <w:lang w:val="es-CR"/>
        </w:rPr>
        <w:t>.</w:t>
      </w:r>
      <w:r w:rsidR="00047726" w:rsidRPr="00C91AFC">
        <w:rPr>
          <w:rFonts w:ascii="Times New Roman" w:hAnsi="Times New Roman" w:cs="Times New Roman"/>
          <w:sz w:val="24"/>
          <w:szCs w:val="24"/>
          <w:lang w:val="es-CR"/>
        </w:rPr>
        <w:t xml:space="preserve"> </w:t>
      </w:r>
      <w:r w:rsidR="000A56EB">
        <w:rPr>
          <w:rFonts w:ascii="Times New Roman" w:hAnsi="Times New Roman" w:cs="Times New Roman"/>
          <w:sz w:val="24"/>
          <w:szCs w:val="24"/>
          <w:lang w:val="es-CR"/>
        </w:rPr>
        <w:t>E</w:t>
      </w:r>
      <w:r w:rsidRPr="00C91AFC">
        <w:rPr>
          <w:rFonts w:ascii="Times New Roman" w:hAnsi="Times New Roman" w:cs="Times New Roman"/>
          <w:sz w:val="24"/>
          <w:szCs w:val="24"/>
          <w:lang w:val="es-CR"/>
        </w:rPr>
        <w:t xml:space="preserve">l escaleno anterior </w:t>
      </w:r>
      <w:r w:rsidR="00047726" w:rsidRPr="00C91AFC">
        <w:rPr>
          <w:rFonts w:ascii="Times New Roman" w:hAnsi="Times New Roman" w:cs="Times New Roman"/>
          <w:sz w:val="24"/>
          <w:szCs w:val="24"/>
          <w:lang w:val="es-CR"/>
        </w:rPr>
        <w:t xml:space="preserve">se inserta en el tubérculo anterior de las apófisis transversas de la tercera a la sexta </w:t>
      </w:r>
      <w:r w:rsidR="003A6C7F" w:rsidRPr="00C91AFC">
        <w:rPr>
          <w:rFonts w:ascii="Times New Roman" w:hAnsi="Times New Roman" w:cs="Times New Roman"/>
          <w:sz w:val="24"/>
          <w:szCs w:val="24"/>
          <w:lang w:val="es-CR"/>
        </w:rPr>
        <w:t>vértebra</w:t>
      </w:r>
      <w:r w:rsidR="00047726" w:rsidRPr="00C91AFC">
        <w:rPr>
          <w:rFonts w:ascii="Times New Roman" w:hAnsi="Times New Roman" w:cs="Times New Roman"/>
          <w:sz w:val="24"/>
          <w:szCs w:val="24"/>
          <w:lang w:val="es-CR"/>
        </w:rPr>
        <w:t xml:space="preserve"> cervical, el escaleno medio est</w:t>
      </w:r>
      <w:r w:rsidR="003A6C7F">
        <w:rPr>
          <w:rFonts w:ascii="Times New Roman" w:hAnsi="Times New Roman" w:cs="Times New Roman"/>
          <w:sz w:val="24"/>
          <w:szCs w:val="24"/>
          <w:lang w:val="es-CR"/>
        </w:rPr>
        <w:t>á</w:t>
      </w:r>
      <w:r w:rsidR="00047726" w:rsidRPr="00C91AFC">
        <w:rPr>
          <w:rFonts w:ascii="Times New Roman" w:hAnsi="Times New Roman" w:cs="Times New Roman"/>
          <w:sz w:val="24"/>
          <w:szCs w:val="24"/>
          <w:lang w:val="es-CR"/>
        </w:rPr>
        <w:t xml:space="preserve"> posterior al anterior y se inserta en la porción anterior de las apófisis transversas de la segunda a la séptima </w:t>
      </w:r>
      <w:r w:rsidR="003A6C7F" w:rsidRPr="00C91AFC">
        <w:rPr>
          <w:rFonts w:ascii="Times New Roman" w:hAnsi="Times New Roman" w:cs="Times New Roman"/>
          <w:sz w:val="24"/>
          <w:szCs w:val="24"/>
          <w:lang w:val="es-CR"/>
        </w:rPr>
        <w:t>vértebra</w:t>
      </w:r>
      <w:r w:rsidR="00047726" w:rsidRPr="00C91AFC">
        <w:rPr>
          <w:rFonts w:ascii="Times New Roman" w:hAnsi="Times New Roman" w:cs="Times New Roman"/>
          <w:sz w:val="24"/>
          <w:szCs w:val="24"/>
          <w:lang w:val="es-CR"/>
        </w:rPr>
        <w:t xml:space="preserve"> cervical. El escaleno posterior, porción muscular </w:t>
      </w:r>
      <w:r w:rsidR="003A6C7F" w:rsidRPr="00C91AFC">
        <w:rPr>
          <w:rFonts w:ascii="Times New Roman" w:hAnsi="Times New Roman" w:cs="Times New Roman"/>
          <w:sz w:val="24"/>
          <w:szCs w:val="24"/>
          <w:lang w:val="es-CR"/>
        </w:rPr>
        <w:t>más</w:t>
      </w:r>
      <w:r w:rsidR="00047726" w:rsidRPr="00C91AFC">
        <w:rPr>
          <w:rFonts w:ascii="Times New Roman" w:hAnsi="Times New Roman" w:cs="Times New Roman"/>
          <w:sz w:val="24"/>
          <w:szCs w:val="24"/>
          <w:lang w:val="es-CR"/>
        </w:rPr>
        <w:t xml:space="preserve"> pequeña del conjunto, se inserta en el tubérculo posterior de las apófisis transversas de la cuarta a la sexta vértebra cervical.</w:t>
      </w:r>
      <w:r w:rsidR="002D52EA" w:rsidRPr="00C91AFC">
        <w:rPr>
          <w:rFonts w:ascii="Times New Roman" w:hAnsi="Times New Roman" w:cs="Times New Roman"/>
          <w:sz w:val="24"/>
          <w:szCs w:val="24"/>
          <w:lang w:val="es-CR"/>
        </w:rPr>
        <w:t xml:space="preserve"> Los músculos intertransversos del cuello (Fig. 1</w:t>
      </w:r>
      <w:r w:rsidR="00663EBD">
        <w:rPr>
          <w:rFonts w:ascii="Times New Roman" w:hAnsi="Times New Roman" w:cs="Times New Roman"/>
          <w:sz w:val="24"/>
          <w:szCs w:val="24"/>
          <w:lang w:val="es-CR"/>
        </w:rPr>
        <w:t>4</w:t>
      </w:r>
      <w:r w:rsidR="002D52EA" w:rsidRPr="00C91AFC">
        <w:rPr>
          <w:rFonts w:ascii="Times New Roman" w:hAnsi="Times New Roman" w:cs="Times New Roman"/>
          <w:sz w:val="24"/>
          <w:szCs w:val="24"/>
          <w:lang w:val="es-CR"/>
        </w:rPr>
        <w:t xml:space="preserve">) se conforman por </w:t>
      </w:r>
      <w:r w:rsidR="00D45ABE">
        <w:rPr>
          <w:rFonts w:ascii="Times New Roman" w:hAnsi="Times New Roman" w:cs="Times New Roman"/>
          <w:sz w:val="24"/>
          <w:szCs w:val="24"/>
          <w:lang w:val="es-CR"/>
        </w:rPr>
        <w:t>dos</w:t>
      </w:r>
      <w:r w:rsidR="002D52EA" w:rsidRPr="00C91AFC">
        <w:rPr>
          <w:rFonts w:ascii="Times New Roman" w:hAnsi="Times New Roman" w:cs="Times New Roman"/>
          <w:sz w:val="24"/>
          <w:szCs w:val="24"/>
          <w:lang w:val="es-CR"/>
        </w:rPr>
        <w:t xml:space="preserve"> fascículos musculares en cada espacio intertransverso</w:t>
      </w:r>
      <w:r w:rsidR="000A56EB">
        <w:rPr>
          <w:rFonts w:ascii="Times New Roman" w:hAnsi="Times New Roman" w:cs="Times New Roman"/>
          <w:sz w:val="24"/>
          <w:szCs w:val="24"/>
          <w:lang w:val="es-CR"/>
        </w:rPr>
        <w:t xml:space="preserve"> y</w:t>
      </w:r>
      <w:r w:rsidR="002D52EA" w:rsidRPr="00C91AFC">
        <w:rPr>
          <w:rFonts w:ascii="Times New Roman" w:hAnsi="Times New Roman" w:cs="Times New Roman"/>
          <w:sz w:val="24"/>
          <w:szCs w:val="24"/>
          <w:lang w:val="es-CR"/>
        </w:rPr>
        <w:t xml:space="preserve"> se originan en el borde superior de una apófisis transversa y se insertan en la porción inferior de la apófisis transversa suprayacente. Entre sus haces transcurre</w:t>
      </w:r>
      <w:r w:rsidR="00D45ABE">
        <w:rPr>
          <w:rFonts w:ascii="Times New Roman" w:hAnsi="Times New Roman" w:cs="Times New Roman"/>
          <w:sz w:val="24"/>
          <w:szCs w:val="24"/>
          <w:lang w:val="es-CR"/>
        </w:rPr>
        <w:t>n</w:t>
      </w:r>
      <w:r w:rsidR="002D52EA" w:rsidRPr="00C91AFC">
        <w:rPr>
          <w:rFonts w:ascii="Times New Roman" w:hAnsi="Times New Roman" w:cs="Times New Roman"/>
          <w:sz w:val="24"/>
          <w:szCs w:val="24"/>
          <w:lang w:val="es-CR"/>
        </w:rPr>
        <w:t xml:space="preserve"> las arterias y venas vertebrales. El m</w:t>
      </w:r>
      <w:r w:rsidR="003A6C7F">
        <w:rPr>
          <w:rFonts w:ascii="Times New Roman" w:hAnsi="Times New Roman" w:cs="Times New Roman"/>
          <w:sz w:val="24"/>
          <w:szCs w:val="24"/>
          <w:lang w:val="es-CR"/>
        </w:rPr>
        <w:t>ú</w:t>
      </w:r>
      <w:r w:rsidR="002D52EA" w:rsidRPr="00C91AFC">
        <w:rPr>
          <w:rFonts w:ascii="Times New Roman" w:hAnsi="Times New Roman" w:cs="Times New Roman"/>
          <w:sz w:val="24"/>
          <w:szCs w:val="24"/>
          <w:lang w:val="es-CR"/>
        </w:rPr>
        <w:t>sculo recto lateral de la cabeza es el tercer integrante del plano profundo y podría ser considerado el primer m</w:t>
      </w:r>
      <w:r w:rsidR="003A6C7F">
        <w:rPr>
          <w:rFonts w:ascii="Times New Roman" w:hAnsi="Times New Roman" w:cs="Times New Roman"/>
          <w:sz w:val="24"/>
          <w:szCs w:val="24"/>
          <w:lang w:val="es-CR"/>
        </w:rPr>
        <w:t>ú</w:t>
      </w:r>
      <w:r w:rsidR="002D52EA" w:rsidRPr="00C91AFC">
        <w:rPr>
          <w:rFonts w:ascii="Times New Roman" w:hAnsi="Times New Roman" w:cs="Times New Roman"/>
          <w:sz w:val="24"/>
          <w:szCs w:val="24"/>
          <w:lang w:val="es-CR"/>
        </w:rPr>
        <w:t xml:space="preserve">sculo intertransverso, </w:t>
      </w:r>
      <w:r w:rsidR="000A56EB">
        <w:rPr>
          <w:rFonts w:ascii="Times New Roman" w:hAnsi="Times New Roman" w:cs="Times New Roman"/>
          <w:sz w:val="24"/>
          <w:szCs w:val="24"/>
          <w:lang w:val="es-CR"/>
        </w:rPr>
        <w:t xml:space="preserve">que </w:t>
      </w:r>
      <w:r w:rsidR="002D52EA" w:rsidRPr="00C91AFC">
        <w:rPr>
          <w:rFonts w:ascii="Times New Roman" w:hAnsi="Times New Roman" w:cs="Times New Roman"/>
          <w:sz w:val="24"/>
          <w:szCs w:val="24"/>
          <w:lang w:val="es-CR"/>
        </w:rPr>
        <w:t>se origina en la apófisis transversa del atlas y se inserta en el proceso yugular del hueso occipital.</w:t>
      </w:r>
    </w:p>
    <w:p w14:paraId="139E93F7" w14:textId="6C3F0487" w:rsidR="00AC2121" w:rsidRPr="00C91AFC" w:rsidRDefault="00AC2121" w:rsidP="006E4506">
      <w:pPr>
        <w:pStyle w:val="Heading3"/>
        <w:rPr>
          <w:lang w:val="es-CR"/>
        </w:rPr>
      </w:pPr>
      <w:bookmarkStart w:id="13" w:name="_Toc75868417"/>
      <w:r w:rsidRPr="00C91AFC">
        <w:rPr>
          <w:lang w:val="es-CR"/>
        </w:rPr>
        <w:t>Articulaciones de la Columna Cervical</w:t>
      </w:r>
      <w:bookmarkEnd w:id="13"/>
    </w:p>
    <w:p w14:paraId="0841EB53" w14:textId="6F7C32DB" w:rsidR="00385283" w:rsidRDefault="00AC2121" w:rsidP="00385283">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 xml:space="preserve">Estas conforman desde las articulaciones entre el cráneo y la primera </w:t>
      </w:r>
      <w:r w:rsidR="00C91AFC" w:rsidRPr="00C91AFC">
        <w:rPr>
          <w:rFonts w:ascii="Times New Roman" w:hAnsi="Times New Roman" w:cs="Times New Roman"/>
          <w:sz w:val="24"/>
          <w:szCs w:val="24"/>
          <w:lang w:val="es-CR"/>
        </w:rPr>
        <w:t>vértebra</w:t>
      </w:r>
      <w:r w:rsidRPr="00C91AFC">
        <w:rPr>
          <w:rFonts w:ascii="Times New Roman" w:hAnsi="Times New Roman" w:cs="Times New Roman"/>
          <w:sz w:val="24"/>
          <w:szCs w:val="24"/>
          <w:lang w:val="es-CR"/>
        </w:rPr>
        <w:t xml:space="preserve"> cervical, así como las articulaciones </w:t>
      </w:r>
      <w:r w:rsidR="00385283">
        <w:rPr>
          <w:rFonts w:ascii="Times New Roman" w:hAnsi="Times New Roman" w:cs="Times New Roman"/>
          <w:sz w:val="24"/>
          <w:szCs w:val="24"/>
          <w:lang w:val="es-CR"/>
        </w:rPr>
        <w:t>de</w:t>
      </w:r>
      <w:r w:rsidRPr="00C91AFC">
        <w:rPr>
          <w:rFonts w:ascii="Times New Roman" w:hAnsi="Times New Roman" w:cs="Times New Roman"/>
          <w:sz w:val="24"/>
          <w:szCs w:val="24"/>
          <w:lang w:val="es-CR"/>
        </w:rPr>
        <w:t xml:space="preserve"> </w:t>
      </w:r>
      <w:r w:rsidR="00C91AFC" w:rsidRPr="00C91AFC">
        <w:rPr>
          <w:rFonts w:ascii="Times New Roman" w:hAnsi="Times New Roman" w:cs="Times New Roman"/>
          <w:sz w:val="24"/>
          <w:szCs w:val="24"/>
          <w:lang w:val="es-CR"/>
        </w:rPr>
        <w:t>las vértebras cervicales</w:t>
      </w:r>
      <w:r w:rsidR="00385283">
        <w:rPr>
          <w:rFonts w:ascii="Times New Roman" w:hAnsi="Times New Roman" w:cs="Times New Roman"/>
          <w:sz w:val="24"/>
          <w:szCs w:val="24"/>
          <w:lang w:val="es-CR"/>
        </w:rPr>
        <w:t xml:space="preserve"> inferiores</w:t>
      </w:r>
      <w:r w:rsidR="00C91AFC" w:rsidRPr="00C91AFC">
        <w:rPr>
          <w:rFonts w:ascii="Times New Roman" w:hAnsi="Times New Roman" w:cs="Times New Roman"/>
          <w:sz w:val="24"/>
          <w:szCs w:val="24"/>
          <w:lang w:val="es-CR"/>
        </w:rPr>
        <w:t xml:space="preserve"> entre sí</w:t>
      </w:r>
      <w:r w:rsidR="00385283">
        <w:rPr>
          <w:rFonts w:ascii="Times New Roman" w:hAnsi="Times New Roman" w:cs="Times New Roman"/>
          <w:sz w:val="24"/>
          <w:szCs w:val="24"/>
          <w:lang w:val="es-CR"/>
        </w:rPr>
        <w:t xml:space="preserve"> (Fig.1</w:t>
      </w:r>
      <w:r w:rsidR="00663EBD">
        <w:rPr>
          <w:rFonts w:ascii="Times New Roman" w:hAnsi="Times New Roman" w:cs="Times New Roman"/>
          <w:sz w:val="24"/>
          <w:szCs w:val="24"/>
          <w:lang w:val="es-CR"/>
        </w:rPr>
        <w:t>8</w:t>
      </w:r>
      <w:r w:rsidR="00385283">
        <w:rPr>
          <w:rFonts w:ascii="Times New Roman" w:hAnsi="Times New Roman" w:cs="Times New Roman"/>
          <w:sz w:val="24"/>
          <w:szCs w:val="24"/>
          <w:lang w:val="es-CR"/>
        </w:rPr>
        <w:t>)</w:t>
      </w:r>
      <w:r w:rsidR="00C91AFC" w:rsidRPr="00C91AFC">
        <w:rPr>
          <w:rFonts w:ascii="Times New Roman" w:hAnsi="Times New Roman" w:cs="Times New Roman"/>
          <w:sz w:val="24"/>
          <w:szCs w:val="24"/>
          <w:lang w:val="es-CR"/>
        </w:rPr>
        <w:t>.</w:t>
      </w:r>
      <w:r w:rsidR="00385283">
        <w:rPr>
          <w:rFonts w:ascii="Times New Roman" w:hAnsi="Times New Roman" w:cs="Times New Roman"/>
          <w:sz w:val="24"/>
          <w:szCs w:val="24"/>
          <w:lang w:val="es-CR"/>
        </w:rPr>
        <w:t xml:space="preserve"> Las vértebras se articulan entre sí por sus cuerpos y apófisis articulares, en donde hay contacto entre ellas.</w:t>
      </w:r>
      <w:r w:rsidR="00C91AFC" w:rsidRPr="00C91AFC">
        <w:rPr>
          <w:rFonts w:ascii="Times New Roman" w:hAnsi="Times New Roman" w:cs="Times New Roman"/>
          <w:sz w:val="24"/>
          <w:szCs w:val="24"/>
          <w:lang w:val="es-CR"/>
        </w:rPr>
        <w:t xml:space="preserve"> </w:t>
      </w:r>
    </w:p>
    <w:p w14:paraId="613752B6" w14:textId="5F91B185" w:rsidR="00AC2121" w:rsidRDefault="00C91AFC" w:rsidP="00385283">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 xml:space="preserve">La articulación </w:t>
      </w:r>
      <w:proofErr w:type="spellStart"/>
      <w:r w:rsidRPr="00C91AFC">
        <w:rPr>
          <w:rFonts w:ascii="Times New Roman" w:hAnsi="Times New Roman" w:cs="Times New Roman"/>
          <w:sz w:val="24"/>
          <w:szCs w:val="24"/>
          <w:lang w:val="es-CR"/>
        </w:rPr>
        <w:t>atlantooccipital</w:t>
      </w:r>
      <w:proofErr w:type="spellEnd"/>
      <w:r w:rsidRPr="00C91AFC">
        <w:rPr>
          <w:rFonts w:ascii="Times New Roman" w:hAnsi="Times New Roman" w:cs="Times New Roman"/>
          <w:sz w:val="24"/>
          <w:szCs w:val="24"/>
          <w:lang w:val="es-CR"/>
        </w:rPr>
        <w:t xml:space="preserve"> es una articulación sinovial </w:t>
      </w:r>
      <w:proofErr w:type="spellStart"/>
      <w:r w:rsidRPr="00C91AFC">
        <w:rPr>
          <w:rFonts w:ascii="Times New Roman" w:hAnsi="Times New Roman" w:cs="Times New Roman"/>
          <w:sz w:val="24"/>
          <w:szCs w:val="24"/>
          <w:lang w:val="es-CR"/>
        </w:rPr>
        <w:t>elipsoidea</w:t>
      </w:r>
      <w:proofErr w:type="spellEnd"/>
      <w:r w:rsidRPr="00C91AFC">
        <w:rPr>
          <w:rFonts w:ascii="Times New Roman" w:hAnsi="Times New Roman" w:cs="Times New Roman"/>
          <w:sz w:val="24"/>
          <w:szCs w:val="24"/>
          <w:lang w:val="es-CR"/>
        </w:rPr>
        <w:t>, las carillas articulares occipitales tienen una orientación inferolateral, con cierta convexidad tanto transversa como en el plano anteroposterior</w:t>
      </w:r>
      <w:r w:rsidR="000A56EB">
        <w:rPr>
          <w:rFonts w:ascii="Times New Roman" w:hAnsi="Times New Roman" w:cs="Times New Roman"/>
          <w:sz w:val="24"/>
          <w:szCs w:val="24"/>
          <w:lang w:val="es-CR"/>
        </w:rPr>
        <w:t>.</w:t>
      </w:r>
      <w:r w:rsidRPr="00C91AFC">
        <w:rPr>
          <w:rFonts w:ascii="Times New Roman" w:hAnsi="Times New Roman" w:cs="Times New Roman"/>
          <w:sz w:val="24"/>
          <w:szCs w:val="24"/>
          <w:lang w:val="es-CR"/>
        </w:rPr>
        <w:t xml:space="preserve"> </w:t>
      </w:r>
      <w:r w:rsidR="000A56EB">
        <w:rPr>
          <w:rFonts w:ascii="Times New Roman" w:hAnsi="Times New Roman" w:cs="Times New Roman"/>
          <w:sz w:val="24"/>
          <w:szCs w:val="24"/>
          <w:lang w:val="es-CR"/>
        </w:rPr>
        <w:t>P</w:t>
      </w:r>
      <w:r w:rsidRPr="00C91AFC">
        <w:rPr>
          <w:rFonts w:ascii="Times New Roman" w:hAnsi="Times New Roman" w:cs="Times New Roman"/>
          <w:sz w:val="24"/>
          <w:szCs w:val="24"/>
          <w:lang w:val="es-CR"/>
        </w:rPr>
        <w:t>or su parte</w:t>
      </w:r>
      <w:r w:rsidR="000A56EB">
        <w:rPr>
          <w:rFonts w:ascii="Times New Roman" w:hAnsi="Times New Roman" w:cs="Times New Roman"/>
          <w:sz w:val="24"/>
          <w:szCs w:val="24"/>
          <w:lang w:val="es-CR"/>
        </w:rPr>
        <w:t>,</w:t>
      </w:r>
      <w:r w:rsidRPr="00C91AFC">
        <w:rPr>
          <w:rFonts w:ascii="Times New Roman" w:hAnsi="Times New Roman" w:cs="Times New Roman"/>
          <w:sz w:val="24"/>
          <w:szCs w:val="24"/>
          <w:lang w:val="es-CR"/>
        </w:rPr>
        <w:t xml:space="preserve"> el atlas presenta dos carillas </w:t>
      </w:r>
      <w:r w:rsidRPr="00C91AFC">
        <w:rPr>
          <w:rFonts w:ascii="Times New Roman" w:hAnsi="Times New Roman" w:cs="Times New Roman"/>
          <w:sz w:val="24"/>
          <w:szCs w:val="24"/>
          <w:lang w:val="es-CR"/>
        </w:rPr>
        <w:lastRenderedPageBreak/>
        <w:t xml:space="preserve">articulares cóncavas con orientación </w:t>
      </w:r>
      <w:proofErr w:type="spellStart"/>
      <w:r w:rsidRPr="00C91AFC">
        <w:rPr>
          <w:rFonts w:ascii="Times New Roman" w:hAnsi="Times New Roman" w:cs="Times New Roman"/>
          <w:sz w:val="24"/>
          <w:szCs w:val="24"/>
          <w:lang w:val="es-CR"/>
        </w:rPr>
        <w:t>superomedial</w:t>
      </w:r>
      <w:proofErr w:type="spellEnd"/>
      <w:r w:rsidRPr="00C91AFC">
        <w:rPr>
          <w:rFonts w:ascii="Times New Roman" w:hAnsi="Times New Roman" w:cs="Times New Roman"/>
          <w:sz w:val="24"/>
          <w:szCs w:val="24"/>
          <w:lang w:val="es-CR"/>
        </w:rPr>
        <w:t>. Estos componentes articulares están unidos por la c</w:t>
      </w:r>
      <w:r w:rsidR="003A6C7F">
        <w:rPr>
          <w:rFonts w:ascii="Times New Roman" w:hAnsi="Times New Roman" w:cs="Times New Roman"/>
          <w:sz w:val="24"/>
          <w:szCs w:val="24"/>
          <w:lang w:val="es-CR"/>
        </w:rPr>
        <w:t>á</w:t>
      </w:r>
      <w:r w:rsidRPr="00C91AFC">
        <w:rPr>
          <w:rFonts w:ascii="Times New Roman" w:hAnsi="Times New Roman" w:cs="Times New Roman"/>
          <w:sz w:val="24"/>
          <w:szCs w:val="24"/>
          <w:lang w:val="es-CR"/>
        </w:rPr>
        <w:t xml:space="preserve">psula articular reforzada por </w:t>
      </w:r>
      <w:r w:rsidR="00D45ABE">
        <w:rPr>
          <w:rFonts w:ascii="Times New Roman" w:hAnsi="Times New Roman" w:cs="Times New Roman"/>
          <w:sz w:val="24"/>
          <w:szCs w:val="24"/>
          <w:lang w:val="es-CR"/>
        </w:rPr>
        <w:t>cuatro</w:t>
      </w:r>
      <w:r w:rsidRPr="00C91AFC">
        <w:rPr>
          <w:rFonts w:ascii="Times New Roman" w:hAnsi="Times New Roman" w:cs="Times New Roman"/>
          <w:sz w:val="24"/>
          <w:szCs w:val="24"/>
          <w:lang w:val="es-CR"/>
        </w:rPr>
        <w:t xml:space="preserve"> haces ligamentosos (anterior, posterior, medial y lateral). Las </w:t>
      </w:r>
      <w:r w:rsidR="000043F7">
        <w:rPr>
          <w:rFonts w:ascii="Times New Roman" w:hAnsi="Times New Roman" w:cs="Times New Roman"/>
          <w:sz w:val="24"/>
          <w:szCs w:val="24"/>
          <w:lang w:val="es-CR"/>
        </w:rPr>
        <w:t>c</w:t>
      </w:r>
      <w:r w:rsidR="00D45ABE">
        <w:rPr>
          <w:rFonts w:ascii="Times New Roman" w:hAnsi="Times New Roman" w:cs="Times New Roman"/>
          <w:sz w:val="24"/>
          <w:szCs w:val="24"/>
          <w:lang w:val="es-CR"/>
        </w:rPr>
        <w:t>á</w:t>
      </w:r>
      <w:r w:rsidRPr="00C91AFC">
        <w:rPr>
          <w:rFonts w:ascii="Times New Roman" w:hAnsi="Times New Roman" w:cs="Times New Roman"/>
          <w:sz w:val="24"/>
          <w:szCs w:val="24"/>
          <w:lang w:val="es-CR"/>
        </w:rPr>
        <w:t xml:space="preserve">psulas articulares ven reforzada su acción por parte de la membrana </w:t>
      </w:r>
      <w:proofErr w:type="spellStart"/>
      <w:r w:rsidRPr="00C91AFC">
        <w:rPr>
          <w:rFonts w:ascii="Times New Roman" w:hAnsi="Times New Roman" w:cs="Times New Roman"/>
          <w:sz w:val="24"/>
          <w:szCs w:val="24"/>
          <w:lang w:val="es-CR"/>
        </w:rPr>
        <w:t>atlantooccipital</w:t>
      </w:r>
      <w:proofErr w:type="spellEnd"/>
      <w:r w:rsidRPr="00C91AFC">
        <w:rPr>
          <w:rFonts w:ascii="Times New Roman" w:hAnsi="Times New Roman" w:cs="Times New Roman"/>
          <w:sz w:val="24"/>
          <w:szCs w:val="24"/>
          <w:lang w:val="es-CR"/>
        </w:rPr>
        <w:t xml:space="preserve"> posterior, que va desde el borde posterior del foramen magno hasta el borde superior del arco posterior del atlas.</w:t>
      </w:r>
      <w:r>
        <w:rPr>
          <w:rFonts w:ascii="Times New Roman" w:hAnsi="Times New Roman" w:cs="Times New Roman"/>
          <w:sz w:val="24"/>
          <w:szCs w:val="24"/>
          <w:lang w:val="es-CR"/>
        </w:rPr>
        <w:t xml:space="preserve"> La articulación </w:t>
      </w:r>
      <w:proofErr w:type="spellStart"/>
      <w:r>
        <w:rPr>
          <w:rFonts w:ascii="Times New Roman" w:hAnsi="Times New Roman" w:cs="Times New Roman"/>
          <w:sz w:val="24"/>
          <w:szCs w:val="24"/>
          <w:lang w:val="es-CR"/>
        </w:rPr>
        <w:t>atlantoaxoidea</w:t>
      </w:r>
      <w:proofErr w:type="spellEnd"/>
      <w:r>
        <w:rPr>
          <w:rFonts w:ascii="Times New Roman" w:hAnsi="Times New Roman" w:cs="Times New Roman"/>
          <w:sz w:val="24"/>
          <w:szCs w:val="24"/>
          <w:lang w:val="es-CR"/>
        </w:rPr>
        <w:t xml:space="preserve"> está conformada por </w:t>
      </w:r>
      <w:r w:rsidR="00D45ABE">
        <w:rPr>
          <w:rFonts w:ascii="Times New Roman" w:hAnsi="Times New Roman" w:cs="Times New Roman"/>
          <w:sz w:val="24"/>
          <w:szCs w:val="24"/>
          <w:lang w:val="es-CR"/>
        </w:rPr>
        <w:t>dos</w:t>
      </w:r>
      <w:r>
        <w:rPr>
          <w:rFonts w:ascii="Times New Roman" w:hAnsi="Times New Roman" w:cs="Times New Roman"/>
          <w:sz w:val="24"/>
          <w:szCs w:val="24"/>
          <w:lang w:val="es-CR"/>
        </w:rPr>
        <w:t xml:space="preserve"> grupos, uno lateral y uno medial. La articulación </w:t>
      </w:r>
      <w:proofErr w:type="spellStart"/>
      <w:r>
        <w:rPr>
          <w:rFonts w:ascii="Times New Roman" w:hAnsi="Times New Roman" w:cs="Times New Roman"/>
          <w:sz w:val="24"/>
          <w:szCs w:val="24"/>
          <w:lang w:val="es-CR"/>
        </w:rPr>
        <w:t>atlantoaxoidea</w:t>
      </w:r>
      <w:proofErr w:type="spellEnd"/>
      <w:r>
        <w:rPr>
          <w:rFonts w:ascii="Times New Roman" w:hAnsi="Times New Roman" w:cs="Times New Roman"/>
          <w:sz w:val="24"/>
          <w:szCs w:val="24"/>
          <w:lang w:val="es-CR"/>
        </w:rPr>
        <w:t xml:space="preserve"> lateral se asemeja o cumple el papel que realizarían las </w:t>
      </w:r>
      <w:r w:rsidR="009472CB">
        <w:rPr>
          <w:rFonts w:ascii="Times New Roman" w:hAnsi="Times New Roman" w:cs="Times New Roman"/>
          <w:sz w:val="24"/>
          <w:szCs w:val="24"/>
          <w:lang w:val="es-CR"/>
        </w:rPr>
        <w:t>apófisis</w:t>
      </w:r>
      <w:r>
        <w:rPr>
          <w:rFonts w:ascii="Times New Roman" w:hAnsi="Times New Roman" w:cs="Times New Roman"/>
          <w:sz w:val="24"/>
          <w:szCs w:val="24"/>
          <w:lang w:val="es-CR"/>
        </w:rPr>
        <w:t xml:space="preserve"> articulares de las otras </w:t>
      </w:r>
      <w:r w:rsidR="00E664ED">
        <w:rPr>
          <w:rFonts w:ascii="Times New Roman" w:hAnsi="Times New Roman" w:cs="Times New Roman"/>
          <w:sz w:val="24"/>
          <w:szCs w:val="24"/>
          <w:lang w:val="es-CR"/>
        </w:rPr>
        <w:t>vértebras</w:t>
      </w:r>
      <w:r>
        <w:rPr>
          <w:rFonts w:ascii="Times New Roman" w:hAnsi="Times New Roman" w:cs="Times New Roman"/>
          <w:sz w:val="24"/>
          <w:szCs w:val="24"/>
          <w:lang w:val="es-CR"/>
        </w:rPr>
        <w:t xml:space="preserve"> cervicales. Son articulaciones de tipo sinovial plana</w:t>
      </w:r>
      <w:r w:rsidR="003A6C7F">
        <w:rPr>
          <w:rFonts w:ascii="Times New Roman" w:hAnsi="Times New Roman" w:cs="Times New Roman"/>
          <w:sz w:val="24"/>
          <w:szCs w:val="24"/>
          <w:lang w:val="es-CR"/>
        </w:rPr>
        <w:t>;</w:t>
      </w:r>
      <w:r>
        <w:rPr>
          <w:rFonts w:ascii="Times New Roman" w:hAnsi="Times New Roman" w:cs="Times New Roman"/>
          <w:sz w:val="24"/>
          <w:szCs w:val="24"/>
          <w:lang w:val="es-CR"/>
        </w:rPr>
        <w:t xml:space="preserve"> </w:t>
      </w:r>
      <w:r w:rsidR="000913BD">
        <w:rPr>
          <w:rFonts w:ascii="Times New Roman" w:hAnsi="Times New Roman" w:cs="Times New Roman"/>
          <w:sz w:val="24"/>
          <w:szCs w:val="24"/>
          <w:lang w:val="es-CR"/>
        </w:rPr>
        <w:t xml:space="preserve">el atlas posee </w:t>
      </w:r>
      <w:r w:rsidR="00D45ABE">
        <w:rPr>
          <w:rFonts w:ascii="Times New Roman" w:hAnsi="Times New Roman" w:cs="Times New Roman"/>
          <w:sz w:val="24"/>
          <w:szCs w:val="24"/>
          <w:lang w:val="es-CR"/>
        </w:rPr>
        <w:t>dos</w:t>
      </w:r>
      <w:r w:rsidR="000913BD">
        <w:rPr>
          <w:rFonts w:ascii="Times New Roman" w:hAnsi="Times New Roman" w:cs="Times New Roman"/>
          <w:sz w:val="24"/>
          <w:szCs w:val="24"/>
          <w:lang w:val="es-CR"/>
        </w:rPr>
        <w:t xml:space="preserve"> carillas articulares con orientación inferomedial, las cuales se ubican en las masas laterales. Por su parte</w:t>
      </w:r>
      <w:r w:rsidR="00D45ABE">
        <w:rPr>
          <w:rFonts w:ascii="Times New Roman" w:hAnsi="Times New Roman" w:cs="Times New Roman"/>
          <w:sz w:val="24"/>
          <w:szCs w:val="24"/>
          <w:lang w:val="es-CR"/>
        </w:rPr>
        <w:t>,</w:t>
      </w:r>
      <w:r w:rsidR="000913BD">
        <w:rPr>
          <w:rFonts w:ascii="Times New Roman" w:hAnsi="Times New Roman" w:cs="Times New Roman"/>
          <w:sz w:val="24"/>
          <w:szCs w:val="24"/>
          <w:lang w:val="es-CR"/>
        </w:rPr>
        <w:t xml:space="preserve"> el axis posee </w:t>
      </w:r>
      <w:r w:rsidR="00663EBD">
        <w:rPr>
          <w:rFonts w:ascii="Times New Roman" w:hAnsi="Times New Roman" w:cs="Times New Roman"/>
          <w:sz w:val="24"/>
          <w:szCs w:val="24"/>
          <w:lang w:val="es-CR"/>
        </w:rPr>
        <w:t>dos carillas</w:t>
      </w:r>
      <w:r w:rsidR="000913BD">
        <w:rPr>
          <w:rFonts w:ascii="Times New Roman" w:hAnsi="Times New Roman" w:cs="Times New Roman"/>
          <w:sz w:val="24"/>
          <w:szCs w:val="24"/>
          <w:lang w:val="es-CR"/>
        </w:rPr>
        <w:t xml:space="preserve"> articulares a ambos lados del diente con orientación </w:t>
      </w:r>
      <w:proofErr w:type="spellStart"/>
      <w:r w:rsidR="000913BD">
        <w:rPr>
          <w:rFonts w:ascii="Times New Roman" w:hAnsi="Times New Roman" w:cs="Times New Roman"/>
          <w:sz w:val="24"/>
          <w:szCs w:val="24"/>
          <w:lang w:val="es-CR"/>
        </w:rPr>
        <w:t>superolateral</w:t>
      </w:r>
      <w:proofErr w:type="spellEnd"/>
      <w:r w:rsidR="000913BD">
        <w:rPr>
          <w:rFonts w:ascii="Times New Roman" w:hAnsi="Times New Roman" w:cs="Times New Roman"/>
          <w:sz w:val="24"/>
          <w:szCs w:val="24"/>
          <w:lang w:val="es-CR"/>
        </w:rPr>
        <w:t xml:space="preserve"> para recibir al atlas. Su c</w:t>
      </w:r>
      <w:r w:rsidR="003A6C7F">
        <w:rPr>
          <w:rFonts w:ascii="Times New Roman" w:hAnsi="Times New Roman" w:cs="Times New Roman"/>
          <w:sz w:val="24"/>
          <w:szCs w:val="24"/>
          <w:lang w:val="es-CR"/>
        </w:rPr>
        <w:t>á</w:t>
      </w:r>
      <w:r w:rsidR="000913BD">
        <w:rPr>
          <w:rFonts w:ascii="Times New Roman" w:hAnsi="Times New Roman" w:cs="Times New Roman"/>
          <w:sz w:val="24"/>
          <w:szCs w:val="24"/>
          <w:lang w:val="es-CR"/>
        </w:rPr>
        <w:t xml:space="preserve">psula articular esta reforzada por </w:t>
      </w:r>
      <w:r w:rsidR="00D45ABE">
        <w:rPr>
          <w:rFonts w:ascii="Times New Roman" w:hAnsi="Times New Roman" w:cs="Times New Roman"/>
          <w:sz w:val="24"/>
          <w:szCs w:val="24"/>
          <w:lang w:val="es-CR"/>
        </w:rPr>
        <w:t>dos</w:t>
      </w:r>
      <w:r w:rsidR="000913BD">
        <w:rPr>
          <w:rFonts w:ascii="Times New Roman" w:hAnsi="Times New Roman" w:cs="Times New Roman"/>
          <w:sz w:val="24"/>
          <w:szCs w:val="24"/>
          <w:lang w:val="es-CR"/>
        </w:rPr>
        <w:t xml:space="preserve"> ligamentos, el ligamento </w:t>
      </w:r>
      <w:proofErr w:type="spellStart"/>
      <w:r w:rsidR="000913BD">
        <w:rPr>
          <w:rFonts w:ascii="Times New Roman" w:hAnsi="Times New Roman" w:cs="Times New Roman"/>
          <w:sz w:val="24"/>
          <w:szCs w:val="24"/>
          <w:lang w:val="es-CR"/>
        </w:rPr>
        <w:t>atlantoaxoideo</w:t>
      </w:r>
      <w:proofErr w:type="spellEnd"/>
      <w:r w:rsidR="000913BD">
        <w:rPr>
          <w:rFonts w:ascii="Times New Roman" w:hAnsi="Times New Roman" w:cs="Times New Roman"/>
          <w:sz w:val="24"/>
          <w:szCs w:val="24"/>
          <w:lang w:val="es-CR"/>
        </w:rPr>
        <w:t xml:space="preserve"> anterior que va desde el borde inferior del arco anterior del atlas hacia la cara anterior del cuero del axis y el ligamento </w:t>
      </w:r>
      <w:proofErr w:type="spellStart"/>
      <w:r w:rsidR="000913BD">
        <w:rPr>
          <w:rFonts w:ascii="Times New Roman" w:hAnsi="Times New Roman" w:cs="Times New Roman"/>
          <w:sz w:val="24"/>
          <w:szCs w:val="24"/>
          <w:lang w:val="es-CR"/>
        </w:rPr>
        <w:t>atlantoaxoideo</w:t>
      </w:r>
      <w:proofErr w:type="spellEnd"/>
      <w:r w:rsidR="000913BD">
        <w:rPr>
          <w:rFonts w:ascii="Times New Roman" w:hAnsi="Times New Roman" w:cs="Times New Roman"/>
          <w:sz w:val="24"/>
          <w:szCs w:val="24"/>
          <w:lang w:val="es-CR"/>
        </w:rPr>
        <w:t xml:space="preserve"> posterior, que va desde el tubérculo posterior del arco posterior del atlas, hacia las </w:t>
      </w:r>
      <w:r w:rsidR="008551B7">
        <w:rPr>
          <w:rFonts w:ascii="Times New Roman" w:hAnsi="Times New Roman" w:cs="Times New Roman"/>
          <w:sz w:val="24"/>
          <w:szCs w:val="24"/>
          <w:lang w:val="es-CR"/>
        </w:rPr>
        <w:t>láminas</w:t>
      </w:r>
      <w:r w:rsidR="000913BD">
        <w:rPr>
          <w:rFonts w:ascii="Times New Roman" w:hAnsi="Times New Roman" w:cs="Times New Roman"/>
          <w:sz w:val="24"/>
          <w:szCs w:val="24"/>
          <w:lang w:val="es-CR"/>
        </w:rPr>
        <w:t xml:space="preserve"> y apófisis espinosa del axis en su base.</w:t>
      </w:r>
    </w:p>
    <w:p w14:paraId="763F06DF" w14:textId="156B68DA" w:rsidR="000913BD" w:rsidRDefault="000913BD" w:rsidP="00C91AFC">
      <w:pPr>
        <w:spacing w:line="360" w:lineRule="auto"/>
        <w:ind w:firstLine="360"/>
        <w:jc w:val="both"/>
        <w:rPr>
          <w:rFonts w:ascii="Times New Roman" w:hAnsi="Times New Roman" w:cs="Times New Roman"/>
          <w:sz w:val="24"/>
          <w:szCs w:val="24"/>
          <w:lang w:val="es-CR"/>
        </w:rPr>
      </w:pPr>
      <w:r>
        <w:rPr>
          <w:rFonts w:ascii="Times New Roman" w:hAnsi="Times New Roman" w:cs="Times New Roman"/>
          <w:sz w:val="24"/>
          <w:szCs w:val="24"/>
          <w:lang w:val="es-CR"/>
        </w:rPr>
        <w:t xml:space="preserve">La articulación </w:t>
      </w:r>
      <w:proofErr w:type="spellStart"/>
      <w:r>
        <w:rPr>
          <w:rFonts w:ascii="Times New Roman" w:hAnsi="Times New Roman" w:cs="Times New Roman"/>
          <w:sz w:val="24"/>
          <w:szCs w:val="24"/>
          <w:lang w:val="es-CR"/>
        </w:rPr>
        <w:t>atlantoaxoidea</w:t>
      </w:r>
      <w:proofErr w:type="spellEnd"/>
      <w:r>
        <w:rPr>
          <w:rFonts w:ascii="Times New Roman" w:hAnsi="Times New Roman" w:cs="Times New Roman"/>
          <w:sz w:val="24"/>
          <w:szCs w:val="24"/>
          <w:lang w:val="es-CR"/>
        </w:rPr>
        <w:t xml:space="preserve"> medial es de tipo trocoide</w:t>
      </w:r>
      <w:r w:rsidR="007A52FA">
        <w:rPr>
          <w:rFonts w:ascii="Times New Roman" w:hAnsi="Times New Roman" w:cs="Times New Roman"/>
          <w:sz w:val="24"/>
          <w:szCs w:val="24"/>
          <w:lang w:val="es-CR"/>
        </w:rPr>
        <w:t xml:space="preserve"> y</w:t>
      </w:r>
      <w:r>
        <w:rPr>
          <w:rFonts w:ascii="Times New Roman" w:hAnsi="Times New Roman" w:cs="Times New Roman"/>
          <w:sz w:val="24"/>
          <w:szCs w:val="24"/>
          <w:lang w:val="es-CR"/>
        </w:rPr>
        <w:t xml:space="preserve"> </w:t>
      </w:r>
      <w:r w:rsidR="008551B7">
        <w:rPr>
          <w:rFonts w:ascii="Times New Roman" w:hAnsi="Times New Roman" w:cs="Times New Roman"/>
          <w:sz w:val="24"/>
          <w:szCs w:val="24"/>
          <w:lang w:val="es-CR"/>
        </w:rPr>
        <w:t>está</w:t>
      </w:r>
      <w:r>
        <w:rPr>
          <w:rFonts w:ascii="Times New Roman" w:hAnsi="Times New Roman" w:cs="Times New Roman"/>
          <w:sz w:val="24"/>
          <w:szCs w:val="24"/>
          <w:lang w:val="es-CR"/>
        </w:rPr>
        <w:t xml:space="preserve"> constituida por el diente del axis y el anillo </w:t>
      </w:r>
      <w:proofErr w:type="spellStart"/>
      <w:r>
        <w:rPr>
          <w:rFonts w:ascii="Times New Roman" w:hAnsi="Times New Roman" w:cs="Times New Roman"/>
          <w:sz w:val="24"/>
          <w:szCs w:val="24"/>
          <w:lang w:val="es-CR"/>
        </w:rPr>
        <w:t>atloideo</w:t>
      </w:r>
      <w:proofErr w:type="spellEnd"/>
      <w:r w:rsidR="007A52FA">
        <w:rPr>
          <w:rFonts w:ascii="Times New Roman" w:hAnsi="Times New Roman" w:cs="Times New Roman"/>
          <w:sz w:val="24"/>
          <w:szCs w:val="24"/>
          <w:lang w:val="es-CR"/>
        </w:rPr>
        <w:t>.</w:t>
      </w:r>
      <w:r>
        <w:rPr>
          <w:rFonts w:ascii="Times New Roman" w:hAnsi="Times New Roman" w:cs="Times New Roman"/>
          <w:sz w:val="24"/>
          <w:szCs w:val="24"/>
          <w:lang w:val="es-CR"/>
        </w:rPr>
        <w:t xml:space="preserve"> </w:t>
      </w:r>
      <w:r w:rsidR="005871FB">
        <w:rPr>
          <w:rFonts w:ascii="Times New Roman" w:hAnsi="Times New Roman" w:cs="Times New Roman"/>
          <w:sz w:val="24"/>
          <w:szCs w:val="24"/>
          <w:lang w:val="es-CR"/>
        </w:rPr>
        <w:t xml:space="preserve">Este anillo está </w:t>
      </w:r>
      <w:r>
        <w:rPr>
          <w:rFonts w:ascii="Times New Roman" w:hAnsi="Times New Roman" w:cs="Times New Roman"/>
          <w:sz w:val="24"/>
          <w:szCs w:val="24"/>
          <w:lang w:val="es-CR"/>
        </w:rPr>
        <w:t>constituido</w:t>
      </w:r>
      <w:r w:rsidR="007A52FA">
        <w:rPr>
          <w:rFonts w:ascii="Times New Roman" w:hAnsi="Times New Roman" w:cs="Times New Roman"/>
          <w:sz w:val="24"/>
          <w:szCs w:val="24"/>
          <w:lang w:val="es-CR"/>
        </w:rPr>
        <w:t xml:space="preserve">, </w:t>
      </w:r>
      <w:r>
        <w:rPr>
          <w:rFonts w:ascii="Times New Roman" w:hAnsi="Times New Roman" w:cs="Times New Roman"/>
          <w:sz w:val="24"/>
          <w:szCs w:val="24"/>
          <w:lang w:val="es-CR"/>
        </w:rPr>
        <w:t>adelante</w:t>
      </w:r>
      <w:r w:rsidR="007A52FA">
        <w:rPr>
          <w:rFonts w:ascii="Times New Roman" w:hAnsi="Times New Roman" w:cs="Times New Roman"/>
          <w:sz w:val="24"/>
          <w:szCs w:val="24"/>
          <w:lang w:val="es-CR"/>
        </w:rPr>
        <w:t xml:space="preserve"> por</w:t>
      </w:r>
      <w:r>
        <w:rPr>
          <w:rFonts w:ascii="Times New Roman" w:hAnsi="Times New Roman" w:cs="Times New Roman"/>
          <w:sz w:val="24"/>
          <w:szCs w:val="24"/>
          <w:lang w:val="es-CR"/>
        </w:rPr>
        <w:t xml:space="preserve"> la fosita del diente en la cara posterior del arco anterior del atlas, hacia posterior el ligamento transverso del atlas, el cual se extiende de una </w:t>
      </w:r>
      <w:r w:rsidR="008551B7">
        <w:rPr>
          <w:rFonts w:ascii="Times New Roman" w:hAnsi="Times New Roman" w:cs="Times New Roman"/>
          <w:sz w:val="24"/>
          <w:szCs w:val="24"/>
          <w:lang w:val="es-CR"/>
        </w:rPr>
        <w:t>más</w:t>
      </w:r>
      <w:r>
        <w:rPr>
          <w:rFonts w:ascii="Times New Roman" w:hAnsi="Times New Roman" w:cs="Times New Roman"/>
          <w:sz w:val="24"/>
          <w:szCs w:val="24"/>
          <w:lang w:val="es-CR"/>
        </w:rPr>
        <w:t xml:space="preserve"> lateral a otra</w:t>
      </w:r>
      <w:r w:rsidR="007A52FA">
        <w:rPr>
          <w:rFonts w:ascii="Times New Roman" w:hAnsi="Times New Roman" w:cs="Times New Roman"/>
          <w:sz w:val="24"/>
          <w:szCs w:val="24"/>
          <w:lang w:val="es-CR"/>
        </w:rPr>
        <w:t>.</w:t>
      </w:r>
      <w:r>
        <w:rPr>
          <w:rFonts w:ascii="Times New Roman" w:hAnsi="Times New Roman" w:cs="Times New Roman"/>
          <w:sz w:val="24"/>
          <w:szCs w:val="24"/>
          <w:lang w:val="es-CR"/>
        </w:rPr>
        <w:t xml:space="preserve"> </w:t>
      </w:r>
      <w:r w:rsidR="007A52FA">
        <w:rPr>
          <w:rFonts w:ascii="Times New Roman" w:hAnsi="Times New Roman" w:cs="Times New Roman"/>
          <w:sz w:val="24"/>
          <w:szCs w:val="24"/>
          <w:lang w:val="es-CR"/>
        </w:rPr>
        <w:t>T</w:t>
      </w:r>
      <w:r>
        <w:rPr>
          <w:rFonts w:ascii="Times New Roman" w:hAnsi="Times New Roman" w:cs="Times New Roman"/>
          <w:sz w:val="24"/>
          <w:szCs w:val="24"/>
          <w:lang w:val="es-CR"/>
        </w:rPr>
        <w:t xml:space="preserve">iene un haz superior que se dirige hacia el borde anterior del foramen magno y un haz descendente hacia la cara posterior del cuerpo del axis, formando así el ligamento cruciforme del atlas. El diente del axis tiene </w:t>
      </w:r>
      <w:r w:rsidR="005C5CDA">
        <w:rPr>
          <w:rFonts w:ascii="Times New Roman" w:hAnsi="Times New Roman" w:cs="Times New Roman"/>
          <w:sz w:val="24"/>
          <w:szCs w:val="24"/>
          <w:lang w:val="es-CR"/>
        </w:rPr>
        <w:t>dos</w:t>
      </w:r>
      <w:r>
        <w:rPr>
          <w:rFonts w:ascii="Times New Roman" w:hAnsi="Times New Roman" w:cs="Times New Roman"/>
          <w:sz w:val="24"/>
          <w:szCs w:val="24"/>
          <w:lang w:val="es-CR"/>
        </w:rPr>
        <w:t xml:space="preserve"> carillas articulares, una anterior que articula con la fosita del diente en el atlas </w:t>
      </w:r>
      <w:r w:rsidR="00885205">
        <w:rPr>
          <w:rFonts w:ascii="Times New Roman" w:hAnsi="Times New Roman" w:cs="Times New Roman"/>
          <w:sz w:val="24"/>
          <w:szCs w:val="24"/>
          <w:lang w:val="es-CR"/>
        </w:rPr>
        <w:t>y una posterior para el ligamento transverso.</w:t>
      </w:r>
    </w:p>
    <w:p w14:paraId="770EEC91" w14:textId="13718E46" w:rsidR="00885205" w:rsidRDefault="005C5CDA" w:rsidP="00C91AFC">
      <w:pPr>
        <w:spacing w:line="360" w:lineRule="auto"/>
        <w:ind w:firstLine="360"/>
        <w:jc w:val="both"/>
        <w:rPr>
          <w:rFonts w:ascii="Times New Roman" w:hAnsi="Times New Roman" w:cs="Times New Roman"/>
          <w:sz w:val="24"/>
          <w:szCs w:val="24"/>
          <w:lang w:val="es-CR"/>
        </w:rPr>
      </w:pPr>
      <w:r>
        <w:rPr>
          <w:rFonts w:ascii="Times New Roman" w:hAnsi="Times New Roman" w:cs="Times New Roman"/>
          <w:sz w:val="24"/>
          <w:szCs w:val="24"/>
          <w:lang w:val="es-CR"/>
        </w:rPr>
        <w:t>También, e</w:t>
      </w:r>
      <w:r w:rsidR="00885205">
        <w:rPr>
          <w:rFonts w:ascii="Times New Roman" w:hAnsi="Times New Roman" w:cs="Times New Roman"/>
          <w:sz w:val="24"/>
          <w:szCs w:val="24"/>
          <w:lang w:val="es-CR"/>
        </w:rPr>
        <w:t>xiste un refuerzo de la estabilidad de este segmento por los ligamentos que transcurren entre el occipital y el axis. La membrana tectoria es una fuerte l</w:t>
      </w:r>
      <w:r>
        <w:rPr>
          <w:rFonts w:ascii="Times New Roman" w:hAnsi="Times New Roman" w:cs="Times New Roman"/>
          <w:sz w:val="24"/>
          <w:szCs w:val="24"/>
          <w:lang w:val="es-CR"/>
        </w:rPr>
        <w:t>á</w:t>
      </w:r>
      <w:r w:rsidR="00885205">
        <w:rPr>
          <w:rFonts w:ascii="Times New Roman" w:hAnsi="Times New Roman" w:cs="Times New Roman"/>
          <w:sz w:val="24"/>
          <w:szCs w:val="24"/>
          <w:lang w:val="es-CR"/>
        </w:rPr>
        <w:t xml:space="preserve">mina fibrosa que forma parte de este refuerzo, discurre desde los bordes laterales y anterior del foramen magno hacia la porción posterior del cuerpo del axis. El otro componente son los ligamentos del diente del axis, el ligamento suspensorio del diente es un </w:t>
      </w:r>
      <w:r w:rsidR="00385283">
        <w:rPr>
          <w:rFonts w:ascii="Times New Roman" w:hAnsi="Times New Roman" w:cs="Times New Roman"/>
          <w:sz w:val="24"/>
          <w:szCs w:val="24"/>
          <w:lang w:val="es-CR"/>
        </w:rPr>
        <w:t>cordón</w:t>
      </w:r>
      <w:r w:rsidR="00885205">
        <w:rPr>
          <w:rFonts w:ascii="Times New Roman" w:hAnsi="Times New Roman" w:cs="Times New Roman"/>
          <w:sz w:val="24"/>
          <w:szCs w:val="24"/>
          <w:lang w:val="es-CR"/>
        </w:rPr>
        <w:t xml:space="preserve"> fibroso que va desde el borde anterior del foramen magno al </w:t>
      </w:r>
      <w:r w:rsidR="00385283">
        <w:rPr>
          <w:rFonts w:ascii="Times New Roman" w:hAnsi="Times New Roman" w:cs="Times New Roman"/>
          <w:sz w:val="24"/>
          <w:szCs w:val="24"/>
          <w:lang w:val="es-CR"/>
        </w:rPr>
        <w:t>vértice</w:t>
      </w:r>
      <w:r w:rsidR="00885205">
        <w:rPr>
          <w:rFonts w:ascii="Times New Roman" w:hAnsi="Times New Roman" w:cs="Times New Roman"/>
          <w:sz w:val="24"/>
          <w:szCs w:val="24"/>
          <w:lang w:val="es-CR"/>
        </w:rPr>
        <w:t xml:space="preserve"> del diente</w:t>
      </w:r>
      <w:r w:rsidR="00385283">
        <w:rPr>
          <w:rFonts w:ascii="Times New Roman" w:hAnsi="Times New Roman" w:cs="Times New Roman"/>
          <w:sz w:val="24"/>
          <w:szCs w:val="24"/>
          <w:lang w:val="es-CR"/>
        </w:rPr>
        <w:t xml:space="preserve">. </w:t>
      </w:r>
      <w:r w:rsidR="00596F3B">
        <w:rPr>
          <w:rFonts w:ascii="Times New Roman" w:hAnsi="Times New Roman" w:cs="Times New Roman"/>
          <w:sz w:val="24"/>
          <w:szCs w:val="24"/>
          <w:lang w:val="es-CR"/>
        </w:rPr>
        <w:t>L</w:t>
      </w:r>
      <w:r w:rsidR="00385283">
        <w:rPr>
          <w:rFonts w:ascii="Times New Roman" w:hAnsi="Times New Roman" w:cs="Times New Roman"/>
          <w:sz w:val="24"/>
          <w:szCs w:val="24"/>
          <w:lang w:val="es-CR"/>
        </w:rPr>
        <w:t xml:space="preserve">os ligamentos alares se originan en la porción </w:t>
      </w:r>
      <w:proofErr w:type="spellStart"/>
      <w:r w:rsidR="00385283">
        <w:rPr>
          <w:rFonts w:ascii="Times New Roman" w:hAnsi="Times New Roman" w:cs="Times New Roman"/>
          <w:sz w:val="24"/>
          <w:szCs w:val="24"/>
          <w:lang w:val="es-CR"/>
        </w:rPr>
        <w:t>anteromedial</w:t>
      </w:r>
      <w:proofErr w:type="spellEnd"/>
      <w:r w:rsidR="00385283">
        <w:rPr>
          <w:rFonts w:ascii="Times New Roman" w:hAnsi="Times New Roman" w:cs="Times New Roman"/>
          <w:sz w:val="24"/>
          <w:szCs w:val="24"/>
          <w:lang w:val="es-CR"/>
        </w:rPr>
        <w:t xml:space="preserve"> de los cóndilos occipitales y se insertan en las caras laterales del vértice del diente.</w:t>
      </w:r>
    </w:p>
    <w:p w14:paraId="139EC754" w14:textId="5CDD7411" w:rsidR="00385283" w:rsidRPr="00C91AFC" w:rsidRDefault="00385283" w:rsidP="00C91AFC">
      <w:pPr>
        <w:spacing w:line="360" w:lineRule="auto"/>
        <w:ind w:firstLine="360"/>
        <w:jc w:val="both"/>
        <w:rPr>
          <w:rFonts w:ascii="Times New Roman" w:hAnsi="Times New Roman" w:cs="Times New Roman"/>
          <w:sz w:val="24"/>
          <w:szCs w:val="24"/>
          <w:lang w:val="es-CR"/>
        </w:rPr>
      </w:pPr>
      <w:r>
        <w:rPr>
          <w:rFonts w:ascii="Times New Roman" w:hAnsi="Times New Roman" w:cs="Times New Roman"/>
          <w:sz w:val="24"/>
          <w:szCs w:val="24"/>
          <w:lang w:val="es-CR"/>
        </w:rPr>
        <w:lastRenderedPageBreak/>
        <w:t>Los cuerpos vertebrales presentan articulaciones de tipo sínfisis</w:t>
      </w:r>
      <w:r w:rsidR="007A52FA">
        <w:rPr>
          <w:rFonts w:ascii="Times New Roman" w:hAnsi="Times New Roman" w:cs="Times New Roman"/>
          <w:sz w:val="24"/>
          <w:szCs w:val="24"/>
          <w:lang w:val="es-CR"/>
        </w:rPr>
        <w:t>.</w:t>
      </w:r>
      <w:r>
        <w:rPr>
          <w:rFonts w:ascii="Times New Roman" w:hAnsi="Times New Roman" w:cs="Times New Roman"/>
          <w:sz w:val="24"/>
          <w:szCs w:val="24"/>
          <w:lang w:val="es-CR"/>
        </w:rPr>
        <w:t xml:space="preserve"> </w:t>
      </w:r>
      <w:r w:rsidR="007A52FA">
        <w:rPr>
          <w:rFonts w:ascii="Times New Roman" w:hAnsi="Times New Roman" w:cs="Times New Roman"/>
          <w:sz w:val="24"/>
          <w:szCs w:val="24"/>
          <w:lang w:val="es-CR"/>
        </w:rPr>
        <w:t>S</w:t>
      </w:r>
      <w:r w:rsidR="00EB7618">
        <w:rPr>
          <w:rFonts w:ascii="Times New Roman" w:hAnsi="Times New Roman" w:cs="Times New Roman"/>
          <w:sz w:val="24"/>
          <w:szCs w:val="24"/>
          <w:lang w:val="es-CR"/>
        </w:rPr>
        <w:t>us superficies</w:t>
      </w:r>
      <w:r>
        <w:rPr>
          <w:rFonts w:ascii="Times New Roman" w:hAnsi="Times New Roman" w:cs="Times New Roman"/>
          <w:sz w:val="24"/>
          <w:szCs w:val="24"/>
          <w:lang w:val="es-CR"/>
        </w:rPr>
        <w:t xml:space="preserve"> articulares están conformadas por las </w:t>
      </w:r>
      <w:r w:rsidR="00BC43AD">
        <w:rPr>
          <w:rFonts w:ascii="Times New Roman" w:hAnsi="Times New Roman" w:cs="Times New Roman"/>
          <w:sz w:val="24"/>
          <w:szCs w:val="24"/>
          <w:lang w:val="es-CR"/>
        </w:rPr>
        <w:t xml:space="preserve">carillas articulares superior e inferior de </w:t>
      </w:r>
      <w:r w:rsidR="00596F3B">
        <w:rPr>
          <w:rFonts w:ascii="Times New Roman" w:hAnsi="Times New Roman" w:cs="Times New Roman"/>
          <w:sz w:val="24"/>
          <w:szCs w:val="24"/>
          <w:lang w:val="es-CR"/>
        </w:rPr>
        <w:t>dos</w:t>
      </w:r>
      <w:r w:rsidR="00BC43AD">
        <w:rPr>
          <w:rFonts w:ascii="Times New Roman" w:hAnsi="Times New Roman" w:cs="Times New Roman"/>
          <w:sz w:val="24"/>
          <w:szCs w:val="24"/>
          <w:lang w:val="es-CR"/>
        </w:rPr>
        <w:t xml:space="preserve"> v</w:t>
      </w:r>
      <w:r w:rsidR="003A6C7F">
        <w:rPr>
          <w:rFonts w:ascii="Times New Roman" w:hAnsi="Times New Roman" w:cs="Times New Roman"/>
          <w:sz w:val="24"/>
          <w:szCs w:val="24"/>
          <w:lang w:val="es-CR"/>
        </w:rPr>
        <w:t>é</w:t>
      </w:r>
      <w:r w:rsidR="00BC43AD">
        <w:rPr>
          <w:rFonts w:ascii="Times New Roman" w:hAnsi="Times New Roman" w:cs="Times New Roman"/>
          <w:sz w:val="24"/>
          <w:szCs w:val="24"/>
          <w:lang w:val="es-CR"/>
        </w:rPr>
        <w:t>rtebras adyacentes</w:t>
      </w:r>
      <w:r w:rsidR="007A52FA">
        <w:rPr>
          <w:rFonts w:ascii="Times New Roman" w:hAnsi="Times New Roman" w:cs="Times New Roman"/>
          <w:sz w:val="24"/>
          <w:szCs w:val="24"/>
          <w:lang w:val="es-CR"/>
        </w:rPr>
        <w:t>.</w:t>
      </w:r>
      <w:r w:rsidR="00BC43AD">
        <w:rPr>
          <w:rFonts w:ascii="Times New Roman" w:hAnsi="Times New Roman" w:cs="Times New Roman"/>
          <w:sz w:val="24"/>
          <w:szCs w:val="24"/>
          <w:lang w:val="es-CR"/>
        </w:rPr>
        <w:t xml:space="preserve"> </w:t>
      </w:r>
      <w:r w:rsidR="007A52FA">
        <w:rPr>
          <w:rFonts w:ascii="Times New Roman" w:hAnsi="Times New Roman" w:cs="Times New Roman"/>
          <w:sz w:val="24"/>
          <w:szCs w:val="24"/>
          <w:lang w:val="es-CR"/>
        </w:rPr>
        <w:t>L</w:t>
      </w:r>
      <w:r w:rsidR="00BC43AD">
        <w:rPr>
          <w:rFonts w:ascii="Times New Roman" w:hAnsi="Times New Roman" w:cs="Times New Roman"/>
          <w:sz w:val="24"/>
          <w:szCs w:val="24"/>
          <w:lang w:val="es-CR"/>
        </w:rPr>
        <w:t>as superficies óseas son cóncavas</w:t>
      </w:r>
      <w:r w:rsidR="007A52FA">
        <w:rPr>
          <w:rFonts w:ascii="Times New Roman" w:hAnsi="Times New Roman" w:cs="Times New Roman"/>
          <w:sz w:val="24"/>
          <w:szCs w:val="24"/>
          <w:lang w:val="es-CR"/>
        </w:rPr>
        <w:t xml:space="preserve"> y</w:t>
      </w:r>
      <w:r w:rsidR="00BC43AD">
        <w:rPr>
          <w:rFonts w:ascii="Times New Roman" w:hAnsi="Times New Roman" w:cs="Times New Roman"/>
          <w:sz w:val="24"/>
          <w:szCs w:val="24"/>
          <w:lang w:val="es-CR"/>
        </w:rPr>
        <w:t xml:space="preserve"> están unid</w:t>
      </w:r>
      <w:r w:rsidR="007A52FA">
        <w:rPr>
          <w:rFonts w:ascii="Times New Roman" w:hAnsi="Times New Roman" w:cs="Times New Roman"/>
          <w:sz w:val="24"/>
          <w:szCs w:val="24"/>
          <w:lang w:val="es-CR"/>
        </w:rPr>
        <w:t>a</w:t>
      </w:r>
      <w:r w:rsidR="00BC43AD">
        <w:rPr>
          <w:rFonts w:ascii="Times New Roman" w:hAnsi="Times New Roman" w:cs="Times New Roman"/>
          <w:sz w:val="24"/>
          <w:szCs w:val="24"/>
          <w:lang w:val="es-CR"/>
        </w:rPr>
        <w:t xml:space="preserve">s por el disco intervertebral y su anillo fibroso, reforzado en anterior y posterior por los ligamentos longitudinales. Los discos intervertebrales tienen forma de lente </w:t>
      </w:r>
      <w:r w:rsidR="00EB7618">
        <w:rPr>
          <w:rFonts w:ascii="Times New Roman" w:hAnsi="Times New Roman" w:cs="Times New Roman"/>
          <w:sz w:val="24"/>
          <w:szCs w:val="24"/>
          <w:lang w:val="es-CR"/>
        </w:rPr>
        <w:t>biconvexa</w:t>
      </w:r>
      <w:r w:rsidR="00BC43AD">
        <w:rPr>
          <w:rFonts w:ascii="Times New Roman" w:hAnsi="Times New Roman" w:cs="Times New Roman"/>
          <w:sz w:val="24"/>
          <w:szCs w:val="24"/>
          <w:lang w:val="es-CR"/>
        </w:rPr>
        <w:t xml:space="preserve">, que actúa como ligamento interóseo, presentan mayor volumen en la zona cervical, su altura </w:t>
      </w:r>
      <w:r w:rsidR="008551B7">
        <w:rPr>
          <w:rFonts w:ascii="Times New Roman" w:hAnsi="Times New Roman" w:cs="Times New Roman"/>
          <w:sz w:val="24"/>
          <w:szCs w:val="24"/>
          <w:lang w:val="es-CR"/>
        </w:rPr>
        <w:t>varía</w:t>
      </w:r>
      <w:r w:rsidR="00BC43AD">
        <w:rPr>
          <w:rFonts w:ascii="Times New Roman" w:hAnsi="Times New Roman" w:cs="Times New Roman"/>
          <w:sz w:val="24"/>
          <w:szCs w:val="24"/>
          <w:lang w:val="es-CR"/>
        </w:rPr>
        <w:t xml:space="preserve"> dependiendo de la ubicación de la v</w:t>
      </w:r>
      <w:r w:rsidR="003A6C7F">
        <w:rPr>
          <w:rFonts w:ascii="Times New Roman" w:hAnsi="Times New Roman" w:cs="Times New Roman"/>
          <w:sz w:val="24"/>
          <w:szCs w:val="24"/>
          <w:lang w:val="es-CR"/>
        </w:rPr>
        <w:t>é</w:t>
      </w:r>
      <w:r w:rsidR="00BC43AD">
        <w:rPr>
          <w:rFonts w:ascii="Times New Roman" w:hAnsi="Times New Roman" w:cs="Times New Roman"/>
          <w:sz w:val="24"/>
          <w:szCs w:val="24"/>
          <w:lang w:val="es-CR"/>
        </w:rPr>
        <w:t>rtebra, ya que estas son dependientes de las curvaturas normales de la columna, en el caso de la columna cervical la altura del disco es mayor en la porción anterior.</w:t>
      </w:r>
    </w:p>
    <w:p w14:paraId="789F0436" w14:textId="6EB20FD9" w:rsidR="002D52EA" w:rsidRDefault="00EB7618" w:rsidP="00A3127F">
      <w:pPr>
        <w:spacing w:line="360" w:lineRule="auto"/>
        <w:ind w:firstLine="360"/>
        <w:jc w:val="both"/>
        <w:rPr>
          <w:rFonts w:ascii="Times New Roman" w:hAnsi="Times New Roman" w:cs="Times New Roman"/>
          <w:sz w:val="24"/>
          <w:szCs w:val="24"/>
          <w:lang w:val="es-CR"/>
        </w:rPr>
      </w:pPr>
      <w:r>
        <w:rPr>
          <w:rFonts w:ascii="Times New Roman" w:hAnsi="Times New Roman" w:cs="Times New Roman"/>
          <w:sz w:val="24"/>
          <w:szCs w:val="24"/>
          <w:lang w:val="es-CR"/>
        </w:rPr>
        <w:t>Los discos intervertebrales en su porción periférica presentan el anillo fibroso (Fig.1</w:t>
      </w:r>
      <w:r w:rsidR="00663EBD">
        <w:rPr>
          <w:rFonts w:ascii="Times New Roman" w:hAnsi="Times New Roman" w:cs="Times New Roman"/>
          <w:sz w:val="24"/>
          <w:szCs w:val="24"/>
          <w:lang w:val="es-CR"/>
        </w:rPr>
        <w:t>9</w:t>
      </w:r>
      <w:r>
        <w:rPr>
          <w:rFonts w:ascii="Times New Roman" w:hAnsi="Times New Roman" w:cs="Times New Roman"/>
          <w:sz w:val="24"/>
          <w:szCs w:val="24"/>
          <w:lang w:val="es-CR"/>
        </w:rPr>
        <w:t xml:space="preserve">), la dirección de sus haces fibrosos es dependiente de las fuerzas a las que están sometidas, por </w:t>
      </w:r>
      <w:r w:rsidR="005C62F5">
        <w:rPr>
          <w:rFonts w:ascii="Times New Roman" w:hAnsi="Times New Roman" w:cs="Times New Roman"/>
          <w:sz w:val="24"/>
          <w:szCs w:val="24"/>
          <w:lang w:val="es-CR"/>
        </w:rPr>
        <w:t>ende,</w:t>
      </w:r>
      <w:r>
        <w:rPr>
          <w:rFonts w:ascii="Times New Roman" w:hAnsi="Times New Roman" w:cs="Times New Roman"/>
          <w:sz w:val="24"/>
          <w:szCs w:val="24"/>
          <w:lang w:val="es-CR"/>
        </w:rPr>
        <w:t xml:space="preserve"> tienen orientación vertical, transversa y oblicua, para así contener los intrincados movimientos que presenta la columna vertebral. En el centro del disco intervertebral se encuentra el núcleo pulposo (Fig.1</w:t>
      </w:r>
      <w:r w:rsidR="00663EBD">
        <w:rPr>
          <w:rFonts w:ascii="Times New Roman" w:hAnsi="Times New Roman" w:cs="Times New Roman"/>
          <w:sz w:val="24"/>
          <w:szCs w:val="24"/>
          <w:lang w:val="es-CR"/>
        </w:rPr>
        <w:t>9</w:t>
      </w:r>
      <w:r>
        <w:rPr>
          <w:rFonts w:ascii="Times New Roman" w:hAnsi="Times New Roman" w:cs="Times New Roman"/>
          <w:sz w:val="24"/>
          <w:szCs w:val="24"/>
          <w:lang w:val="es-CR"/>
        </w:rPr>
        <w:t>), el cual actúa a manera de “compensador”, reaccionando a los movimientos de las vértebras, desplazándose reactivamente según se lo permita el anillo fibroso.</w:t>
      </w:r>
    </w:p>
    <w:p w14:paraId="166565A2" w14:textId="49A46A7C" w:rsidR="00EB7618" w:rsidRDefault="00EB7618" w:rsidP="00A3127F">
      <w:pPr>
        <w:spacing w:line="360" w:lineRule="auto"/>
        <w:ind w:firstLine="360"/>
        <w:jc w:val="both"/>
        <w:rPr>
          <w:rFonts w:ascii="Times New Roman" w:hAnsi="Times New Roman" w:cs="Times New Roman"/>
          <w:sz w:val="24"/>
          <w:szCs w:val="24"/>
          <w:lang w:val="es-CR"/>
        </w:rPr>
      </w:pPr>
      <w:r>
        <w:rPr>
          <w:rFonts w:ascii="Times New Roman" w:hAnsi="Times New Roman" w:cs="Times New Roman"/>
          <w:sz w:val="24"/>
          <w:szCs w:val="24"/>
          <w:lang w:val="es-CR"/>
        </w:rPr>
        <w:t xml:space="preserve">El ligamento longitudinal anterior, que se extiende desde la porción basilar del foramen magno hasta el sacro, refuerza la porción anterior de las articulaciones intervertebrales. El ligamento longitudinal posterior </w:t>
      </w:r>
      <w:r w:rsidR="005C62F5">
        <w:rPr>
          <w:rFonts w:ascii="Times New Roman" w:hAnsi="Times New Roman" w:cs="Times New Roman"/>
          <w:sz w:val="24"/>
          <w:szCs w:val="24"/>
          <w:lang w:val="es-CR"/>
        </w:rPr>
        <w:t>está</w:t>
      </w:r>
      <w:r>
        <w:rPr>
          <w:rFonts w:ascii="Times New Roman" w:hAnsi="Times New Roman" w:cs="Times New Roman"/>
          <w:sz w:val="24"/>
          <w:szCs w:val="24"/>
          <w:lang w:val="es-CR"/>
        </w:rPr>
        <w:t xml:space="preserve"> en la porción anterior del conducto vertebral y refuerza la parte posterior de las articulaciones intervertebrales</w:t>
      </w:r>
      <w:r w:rsidR="00D11C2C">
        <w:rPr>
          <w:rFonts w:ascii="Times New Roman" w:hAnsi="Times New Roman" w:cs="Times New Roman"/>
          <w:sz w:val="24"/>
          <w:szCs w:val="24"/>
          <w:lang w:val="es-CR"/>
        </w:rPr>
        <w:t>.</w:t>
      </w:r>
      <w:r w:rsidR="009472CB">
        <w:rPr>
          <w:rFonts w:ascii="Times New Roman" w:hAnsi="Times New Roman" w:cs="Times New Roman"/>
          <w:sz w:val="24"/>
          <w:szCs w:val="24"/>
          <w:lang w:val="es-CR"/>
        </w:rPr>
        <w:t xml:space="preserve"> </w:t>
      </w:r>
      <w:r w:rsidR="00D11C2C">
        <w:rPr>
          <w:rFonts w:ascii="Times New Roman" w:hAnsi="Times New Roman" w:cs="Times New Roman"/>
          <w:sz w:val="24"/>
          <w:szCs w:val="24"/>
          <w:lang w:val="es-CR"/>
        </w:rPr>
        <w:t>P</w:t>
      </w:r>
      <w:r w:rsidR="009472CB">
        <w:rPr>
          <w:rFonts w:ascii="Times New Roman" w:hAnsi="Times New Roman" w:cs="Times New Roman"/>
          <w:sz w:val="24"/>
          <w:szCs w:val="24"/>
          <w:lang w:val="es-CR"/>
        </w:rPr>
        <w:t>osee proyecciones laterales que se insertan en los discos intervertebrales</w:t>
      </w:r>
      <w:r w:rsidR="00D11C2C">
        <w:rPr>
          <w:rFonts w:ascii="Times New Roman" w:hAnsi="Times New Roman" w:cs="Times New Roman"/>
          <w:sz w:val="24"/>
          <w:szCs w:val="24"/>
          <w:lang w:val="es-CR"/>
        </w:rPr>
        <w:t xml:space="preserve"> y</w:t>
      </w:r>
      <w:r w:rsidR="009472CB">
        <w:rPr>
          <w:rFonts w:ascii="Times New Roman" w:hAnsi="Times New Roman" w:cs="Times New Roman"/>
          <w:sz w:val="24"/>
          <w:szCs w:val="24"/>
          <w:lang w:val="es-CR"/>
        </w:rPr>
        <w:t xml:space="preserve"> transcurre desde el borde anterior del foramen magno hasta el cóccix.</w:t>
      </w:r>
    </w:p>
    <w:p w14:paraId="18F72053" w14:textId="4B788B8D" w:rsidR="009472CB" w:rsidRDefault="009472CB" w:rsidP="00A3127F">
      <w:pPr>
        <w:spacing w:line="360" w:lineRule="auto"/>
        <w:ind w:firstLine="360"/>
        <w:jc w:val="both"/>
        <w:rPr>
          <w:rFonts w:ascii="Times New Roman" w:hAnsi="Times New Roman" w:cs="Times New Roman"/>
          <w:sz w:val="24"/>
          <w:szCs w:val="24"/>
          <w:lang w:val="es-CR"/>
        </w:rPr>
      </w:pPr>
      <w:r>
        <w:rPr>
          <w:rFonts w:ascii="Times New Roman" w:hAnsi="Times New Roman" w:cs="Times New Roman"/>
          <w:sz w:val="24"/>
          <w:szCs w:val="24"/>
          <w:lang w:val="es-CR"/>
        </w:rPr>
        <w:t>Las apófisis articulares están unidas por medio de una c</w:t>
      </w:r>
      <w:r w:rsidR="003A6C7F">
        <w:rPr>
          <w:rFonts w:ascii="Times New Roman" w:hAnsi="Times New Roman" w:cs="Times New Roman"/>
          <w:sz w:val="24"/>
          <w:szCs w:val="24"/>
          <w:lang w:val="es-CR"/>
        </w:rPr>
        <w:t>á</w:t>
      </w:r>
      <w:r>
        <w:rPr>
          <w:rFonts w:ascii="Times New Roman" w:hAnsi="Times New Roman" w:cs="Times New Roman"/>
          <w:sz w:val="24"/>
          <w:szCs w:val="24"/>
          <w:lang w:val="es-CR"/>
        </w:rPr>
        <w:t xml:space="preserve">psula delgada y laxa, importantes para los movimientos de inclinación lateral y </w:t>
      </w:r>
      <w:proofErr w:type="spellStart"/>
      <w:r w:rsidR="00AC30AB">
        <w:rPr>
          <w:rFonts w:ascii="Times New Roman" w:hAnsi="Times New Roman" w:cs="Times New Roman"/>
          <w:sz w:val="24"/>
          <w:szCs w:val="24"/>
          <w:lang w:val="es-CR"/>
        </w:rPr>
        <w:t>flexoextensión</w:t>
      </w:r>
      <w:proofErr w:type="spellEnd"/>
      <w:r>
        <w:rPr>
          <w:rFonts w:ascii="Times New Roman" w:hAnsi="Times New Roman" w:cs="Times New Roman"/>
          <w:sz w:val="24"/>
          <w:szCs w:val="24"/>
          <w:lang w:val="es-CR"/>
        </w:rPr>
        <w:t xml:space="preserve">. Las apófisis transversas están unidas por los ligamentos intertransversos, que en el caso de la región cervical son sustituidos por los músculos intertransversos, a manera de adaptación por el aumento de movilidad en esta región en comparación con la región torácica. Las </w:t>
      </w:r>
      <w:r w:rsidR="005C62F5">
        <w:rPr>
          <w:rFonts w:ascii="Times New Roman" w:hAnsi="Times New Roman" w:cs="Times New Roman"/>
          <w:sz w:val="24"/>
          <w:szCs w:val="24"/>
          <w:lang w:val="es-CR"/>
        </w:rPr>
        <w:t>láminas</w:t>
      </w:r>
      <w:r>
        <w:rPr>
          <w:rFonts w:ascii="Times New Roman" w:hAnsi="Times New Roman" w:cs="Times New Roman"/>
          <w:sz w:val="24"/>
          <w:szCs w:val="24"/>
          <w:lang w:val="es-CR"/>
        </w:rPr>
        <w:t xml:space="preserve"> vertebrales están unidas por los ligamentos amarillos, uno derecho y uno izquierdo, con su borde superior insertándose en la cara anterior del borde inferior de la vertebra suprayacente, para insertarse en el borde superior de la </w:t>
      </w:r>
      <w:r w:rsidR="00E664ED">
        <w:rPr>
          <w:rFonts w:ascii="Times New Roman" w:hAnsi="Times New Roman" w:cs="Times New Roman"/>
          <w:sz w:val="24"/>
          <w:szCs w:val="24"/>
          <w:lang w:val="es-CR"/>
        </w:rPr>
        <w:t>lámina</w:t>
      </w:r>
      <w:r>
        <w:rPr>
          <w:rFonts w:ascii="Times New Roman" w:hAnsi="Times New Roman" w:cs="Times New Roman"/>
          <w:sz w:val="24"/>
          <w:szCs w:val="24"/>
          <w:lang w:val="es-CR"/>
        </w:rPr>
        <w:t xml:space="preserve"> de la vertebra subyacente, su borde lateral refuerza la c</w:t>
      </w:r>
      <w:r w:rsidR="00596F3B">
        <w:rPr>
          <w:rFonts w:ascii="Times New Roman" w:hAnsi="Times New Roman" w:cs="Times New Roman"/>
          <w:sz w:val="24"/>
          <w:szCs w:val="24"/>
          <w:lang w:val="es-CR"/>
        </w:rPr>
        <w:t>á</w:t>
      </w:r>
      <w:r>
        <w:rPr>
          <w:rFonts w:ascii="Times New Roman" w:hAnsi="Times New Roman" w:cs="Times New Roman"/>
          <w:sz w:val="24"/>
          <w:szCs w:val="24"/>
          <w:lang w:val="es-CR"/>
        </w:rPr>
        <w:t xml:space="preserve">psula de las articulaciones de las apófisis articulares y un </w:t>
      </w:r>
      <w:r>
        <w:rPr>
          <w:rFonts w:ascii="Times New Roman" w:hAnsi="Times New Roman" w:cs="Times New Roman"/>
          <w:sz w:val="24"/>
          <w:szCs w:val="24"/>
          <w:lang w:val="es-CR"/>
        </w:rPr>
        <w:lastRenderedPageBreak/>
        <w:t>borde lateral que se entrelaza con las fibras del ligamento contralateral. Los ligamentos amarillos son muy resistentes</w:t>
      </w:r>
      <w:r w:rsidR="009F76B6">
        <w:rPr>
          <w:rFonts w:ascii="Times New Roman" w:hAnsi="Times New Roman" w:cs="Times New Roman"/>
          <w:sz w:val="24"/>
          <w:szCs w:val="24"/>
          <w:lang w:val="es-CR"/>
        </w:rPr>
        <w:t xml:space="preserve">, su cara anterior queda en </w:t>
      </w:r>
      <w:r w:rsidR="00596F3B">
        <w:rPr>
          <w:rFonts w:ascii="Times New Roman" w:hAnsi="Times New Roman" w:cs="Times New Roman"/>
          <w:sz w:val="24"/>
          <w:szCs w:val="24"/>
          <w:lang w:val="es-CR"/>
        </w:rPr>
        <w:t>í</w:t>
      </w:r>
      <w:r w:rsidR="009F76B6">
        <w:rPr>
          <w:rFonts w:ascii="Times New Roman" w:hAnsi="Times New Roman" w:cs="Times New Roman"/>
          <w:sz w:val="24"/>
          <w:szCs w:val="24"/>
          <w:lang w:val="es-CR"/>
        </w:rPr>
        <w:t xml:space="preserve">ntimo contacto con el saco </w:t>
      </w:r>
      <w:proofErr w:type="spellStart"/>
      <w:r w:rsidR="009F76B6">
        <w:rPr>
          <w:rFonts w:ascii="Times New Roman" w:hAnsi="Times New Roman" w:cs="Times New Roman"/>
          <w:sz w:val="24"/>
          <w:szCs w:val="24"/>
          <w:lang w:val="es-CR"/>
        </w:rPr>
        <w:t>dural</w:t>
      </w:r>
      <w:proofErr w:type="spellEnd"/>
      <w:r w:rsidR="009F76B6">
        <w:rPr>
          <w:rFonts w:ascii="Times New Roman" w:hAnsi="Times New Roman" w:cs="Times New Roman"/>
          <w:sz w:val="24"/>
          <w:szCs w:val="24"/>
          <w:lang w:val="es-CR"/>
        </w:rPr>
        <w:t>.</w:t>
      </w:r>
    </w:p>
    <w:p w14:paraId="6F7F2C46" w14:textId="15F888B8" w:rsidR="002F1D6F" w:rsidRDefault="009F76B6" w:rsidP="002F1D6F">
      <w:pPr>
        <w:spacing w:line="360" w:lineRule="auto"/>
        <w:ind w:firstLine="360"/>
        <w:jc w:val="both"/>
        <w:rPr>
          <w:rFonts w:ascii="Times New Roman" w:hAnsi="Times New Roman" w:cs="Times New Roman"/>
          <w:sz w:val="24"/>
          <w:szCs w:val="24"/>
          <w:lang w:val="es-CR"/>
        </w:rPr>
      </w:pPr>
      <w:r>
        <w:rPr>
          <w:rFonts w:ascii="Times New Roman" w:hAnsi="Times New Roman" w:cs="Times New Roman"/>
          <w:sz w:val="24"/>
          <w:szCs w:val="24"/>
          <w:lang w:val="es-CR"/>
        </w:rPr>
        <w:t xml:space="preserve">Las apófisis espinosas están unidas por </w:t>
      </w:r>
      <w:r w:rsidR="00596F3B">
        <w:rPr>
          <w:rFonts w:ascii="Times New Roman" w:hAnsi="Times New Roman" w:cs="Times New Roman"/>
          <w:sz w:val="24"/>
          <w:szCs w:val="24"/>
          <w:lang w:val="es-CR"/>
        </w:rPr>
        <w:t>dos</w:t>
      </w:r>
      <w:r>
        <w:rPr>
          <w:rFonts w:ascii="Times New Roman" w:hAnsi="Times New Roman" w:cs="Times New Roman"/>
          <w:sz w:val="24"/>
          <w:szCs w:val="24"/>
          <w:lang w:val="es-CR"/>
        </w:rPr>
        <w:t xml:space="preserve"> grupos de ligamentos</w:t>
      </w:r>
      <w:r w:rsidR="00D11C2C">
        <w:rPr>
          <w:rFonts w:ascii="Times New Roman" w:hAnsi="Times New Roman" w:cs="Times New Roman"/>
          <w:sz w:val="24"/>
          <w:szCs w:val="24"/>
          <w:lang w:val="es-CR"/>
        </w:rPr>
        <w:t>.</w:t>
      </w:r>
      <w:r>
        <w:rPr>
          <w:rFonts w:ascii="Times New Roman" w:hAnsi="Times New Roman" w:cs="Times New Roman"/>
          <w:sz w:val="24"/>
          <w:szCs w:val="24"/>
          <w:lang w:val="es-CR"/>
        </w:rPr>
        <w:t xml:space="preserve"> </w:t>
      </w:r>
      <w:r w:rsidR="00D11C2C">
        <w:rPr>
          <w:rFonts w:ascii="Times New Roman" w:hAnsi="Times New Roman" w:cs="Times New Roman"/>
          <w:sz w:val="24"/>
          <w:szCs w:val="24"/>
          <w:lang w:val="es-CR"/>
        </w:rPr>
        <w:t>L</w:t>
      </w:r>
      <w:r>
        <w:rPr>
          <w:rFonts w:ascii="Times New Roman" w:hAnsi="Times New Roman" w:cs="Times New Roman"/>
          <w:sz w:val="24"/>
          <w:szCs w:val="24"/>
          <w:lang w:val="es-CR"/>
        </w:rPr>
        <w:t xml:space="preserve">os ligamentos interespinosos, que ocupan el espacio existente entre </w:t>
      </w:r>
      <w:r w:rsidR="00596F3B">
        <w:rPr>
          <w:rFonts w:ascii="Times New Roman" w:hAnsi="Times New Roman" w:cs="Times New Roman"/>
          <w:sz w:val="24"/>
          <w:szCs w:val="24"/>
          <w:lang w:val="es-CR"/>
        </w:rPr>
        <w:t>dos</w:t>
      </w:r>
      <w:r>
        <w:rPr>
          <w:rFonts w:ascii="Times New Roman" w:hAnsi="Times New Roman" w:cs="Times New Roman"/>
          <w:sz w:val="24"/>
          <w:szCs w:val="24"/>
          <w:lang w:val="es-CR"/>
        </w:rPr>
        <w:t xml:space="preserve"> apófisis espinosas, insertándose en el borde inferior y el borde superior de </w:t>
      </w:r>
      <w:r w:rsidR="00596F3B">
        <w:rPr>
          <w:rFonts w:ascii="Times New Roman" w:hAnsi="Times New Roman" w:cs="Times New Roman"/>
          <w:sz w:val="24"/>
          <w:szCs w:val="24"/>
          <w:lang w:val="es-CR"/>
        </w:rPr>
        <w:t>dos</w:t>
      </w:r>
      <w:r>
        <w:rPr>
          <w:rFonts w:ascii="Times New Roman" w:hAnsi="Times New Roman" w:cs="Times New Roman"/>
          <w:sz w:val="24"/>
          <w:szCs w:val="24"/>
          <w:lang w:val="es-CR"/>
        </w:rPr>
        <w:t xml:space="preserve"> apófisis espinosas adyacentes. El ligamento interespinoso es </w:t>
      </w:r>
      <w:r w:rsidR="008551B7">
        <w:rPr>
          <w:rFonts w:ascii="Times New Roman" w:hAnsi="Times New Roman" w:cs="Times New Roman"/>
          <w:sz w:val="24"/>
          <w:szCs w:val="24"/>
          <w:lang w:val="es-CR"/>
        </w:rPr>
        <w:t>más</w:t>
      </w:r>
      <w:r>
        <w:rPr>
          <w:rFonts w:ascii="Times New Roman" w:hAnsi="Times New Roman" w:cs="Times New Roman"/>
          <w:sz w:val="24"/>
          <w:szCs w:val="24"/>
          <w:lang w:val="es-CR"/>
        </w:rPr>
        <w:t xml:space="preserve"> pequeño, impar, corresponde a un engrosamiento del borde posterior del ligamento interespinoso, en la región cervical toma el nombre de ligamento nucal y transcurre desde la protuberancia occipital externa hasta el ápice de la apófisis espinosa de la séptima </w:t>
      </w:r>
      <w:r w:rsidR="002F1D6F">
        <w:rPr>
          <w:rFonts w:ascii="Times New Roman" w:hAnsi="Times New Roman" w:cs="Times New Roman"/>
          <w:sz w:val="24"/>
          <w:szCs w:val="24"/>
          <w:lang w:val="es-CR"/>
        </w:rPr>
        <w:t>vértebra</w:t>
      </w:r>
      <w:r>
        <w:rPr>
          <w:rFonts w:ascii="Times New Roman" w:hAnsi="Times New Roman" w:cs="Times New Roman"/>
          <w:sz w:val="24"/>
          <w:szCs w:val="24"/>
          <w:lang w:val="es-CR"/>
        </w:rPr>
        <w:t xml:space="preserve"> cervical. El ligamento nucal conforma un tabique que separa la musculatura </w:t>
      </w:r>
      <w:r w:rsidR="002F1D6F">
        <w:rPr>
          <w:rFonts w:ascii="Times New Roman" w:hAnsi="Times New Roman" w:cs="Times New Roman"/>
          <w:sz w:val="24"/>
          <w:szCs w:val="24"/>
          <w:lang w:val="es-CR"/>
        </w:rPr>
        <w:t>cervical</w:t>
      </w:r>
      <w:r>
        <w:rPr>
          <w:rFonts w:ascii="Times New Roman" w:hAnsi="Times New Roman" w:cs="Times New Roman"/>
          <w:sz w:val="24"/>
          <w:szCs w:val="24"/>
          <w:lang w:val="es-CR"/>
        </w:rPr>
        <w:t xml:space="preserve"> derecha e izquierda.</w:t>
      </w:r>
    </w:p>
    <w:p w14:paraId="377CFAE9" w14:textId="6BA3DF8B" w:rsidR="002F1D6F" w:rsidRDefault="002F1D6F" w:rsidP="006E4506">
      <w:pPr>
        <w:pStyle w:val="Heading2"/>
      </w:pPr>
      <w:bookmarkStart w:id="14" w:name="_Toc75868418"/>
      <w:r w:rsidRPr="002F1D6F">
        <w:t>Síndrome de Klippel-Feil</w:t>
      </w:r>
      <w:bookmarkEnd w:id="14"/>
      <w:r>
        <w:tab/>
      </w:r>
      <w:r>
        <w:tab/>
      </w:r>
      <w:r>
        <w:tab/>
      </w:r>
    </w:p>
    <w:p w14:paraId="08C3C51F" w14:textId="0E751885" w:rsidR="002F1D6F" w:rsidRDefault="002F1D6F" w:rsidP="002B102C">
      <w:pPr>
        <w:spacing w:line="360" w:lineRule="auto"/>
        <w:ind w:firstLine="357"/>
        <w:jc w:val="both"/>
        <w:rPr>
          <w:rFonts w:ascii="Times New Roman" w:hAnsi="Times New Roman" w:cs="Times New Roman"/>
          <w:sz w:val="24"/>
          <w:szCs w:val="24"/>
        </w:rPr>
      </w:pPr>
      <w:r w:rsidRPr="002F1D6F">
        <w:rPr>
          <w:rFonts w:ascii="Times New Roman" w:hAnsi="Times New Roman" w:cs="Times New Roman"/>
          <w:sz w:val="24"/>
          <w:szCs w:val="24"/>
        </w:rPr>
        <w:t xml:space="preserve">El </w:t>
      </w:r>
      <w:r>
        <w:rPr>
          <w:rFonts w:ascii="Times New Roman" w:hAnsi="Times New Roman" w:cs="Times New Roman"/>
          <w:sz w:val="24"/>
          <w:szCs w:val="24"/>
        </w:rPr>
        <w:t xml:space="preserve">síndrome de </w:t>
      </w:r>
      <w:proofErr w:type="spellStart"/>
      <w:r w:rsidR="00273913">
        <w:rPr>
          <w:rFonts w:ascii="Times New Roman" w:hAnsi="Times New Roman" w:cs="Times New Roman"/>
          <w:sz w:val="24"/>
          <w:szCs w:val="24"/>
        </w:rPr>
        <w:t>K</w:t>
      </w:r>
      <w:r>
        <w:rPr>
          <w:rFonts w:ascii="Times New Roman" w:hAnsi="Times New Roman" w:cs="Times New Roman"/>
          <w:sz w:val="24"/>
          <w:szCs w:val="24"/>
        </w:rPr>
        <w:t>lippel-Feil</w:t>
      </w:r>
      <w:proofErr w:type="spellEnd"/>
      <w:r>
        <w:rPr>
          <w:rFonts w:ascii="Times New Roman" w:hAnsi="Times New Roman" w:cs="Times New Roman"/>
          <w:sz w:val="24"/>
          <w:szCs w:val="24"/>
        </w:rPr>
        <w:t xml:space="preserve"> es definido como una fusión anormal congénita de dos o </w:t>
      </w:r>
      <w:r w:rsidR="006E4506">
        <w:rPr>
          <w:rFonts w:ascii="Times New Roman" w:hAnsi="Times New Roman" w:cs="Times New Roman"/>
          <w:sz w:val="24"/>
          <w:szCs w:val="24"/>
        </w:rPr>
        <w:t>más</w:t>
      </w:r>
      <w:r>
        <w:rPr>
          <w:rFonts w:ascii="Times New Roman" w:hAnsi="Times New Roman" w:cs="Times New Roman"/>
          <w:sz w:val="24"/>
          <w:szCs w:val="24"/>
        </w:rPr>
        <w:t xml:space="preserve"> </w:t>
      </w:r>
      <w:r w:rsidR="006E4506">
        <w:rPr>
          <w:rFonts w:ascii="Times New Roman" w:hAnsi="Times New Roman" w:cs="Times New Roman"/>
          <w:sz w:val="24"/>
          <w:szCs w:val="24"/>
        </w:rPr>
        <w:t>vértebras</w:t>
      </w:r>
      <w:r>
        <w:rPr>
          <w:rFonts w:ascii="Times New Roman" w:hAnsi="Times New Roman" w:cs="Times New Roman"/>
          <w:sz w:val="24"/>
          <w:szCs w:val="24"/>
        </w:rPr>
        <w:t xml:space="preserve"> cervicales, a su vez se puede asociar con manifestaciones </w:t>
      </w:r>
      <w:proofErr w:type="spellStart"/>
      <w:r>
        <w:rPr>
          <w:rFonts w:ascii="Times New Roman" w:hAnsi="Times New Roman" w:cs="Times New Roman"/>
          <w:sz w:val="24"/>
          <w:szCs w:val="24"/>
        </w:rPr>
        <w:t>extraespinales</w:t>
      </w:r>
      <w:proofErr w:type="spellEnd"/>
      <w:r>
        <w:rPr>
          <w:rFonts w:ascii="Times New Roman" w:hAnsi="Times New Roman" w:cs="Times New Roman"/>
          <w:sz w:val="24"/>
          <w:szCs w:val="24"/>
        </w:rPr>
        <w:t xml:space="preserve"> en los diferentes sistemas del cuerpo.</w:t>
      </w:r>
      <w:r w:rsidR="002B102C">
        <w:rPr>
          <w:rFonts w:ascii="Times New Roman" w:hAnsi="Times New Roman" w:cs="Times New Roman"/>
          <w:sz w:val="24"/>
          <w:szCs w:val="24"/>
        </w:rPr>
        <w:t xml:space="preserve"> Si bien</w:t>
      </w:r>
      <w:r w:rsidR="00534A28">
        <w:rPr>
          <w:rFonts w:ascii="Times New Roman" w:hAnsi="Times New Roman" w:cs="Times New Roman"/>
          <w:sz w:val="24"/>
          <w:szCs w:val="24"/>
        </w:rPr>
        <w:t>,</w:t>
      </w:r>
      <w:r w:rsidR="002B102C">
        <w:rPr>
          <w:rFonts w:ascii="Times New Roman" w:hAnsi="Times New Roman" w:cs="Times New Roman"/>
          <w:sz w:val="24"/>
          <w:szCs w:val="24"/>
        </w:rPr>
        <w:t xml:space="preserve"> esta patología es conocida por los epónimos de aquellos que publicaron el primer trabajo en 1912, ya existían descripciones de esta extraña patología desde el siglo XVI</w:t>
      </w:r>
      <w:r w:rsidR="00C855F0">
        <w:rPr>
          <w:rFonts w:ascii="Times New Roman" w:hAnsi="Times New Roman" w:cs="Times New Roman"/>
          <w:sz w:val="24"/>
          <w:szCs w:val="24"/>
        </w:rPr>
        <w:t xml:space="preserve"> [</w:t>
      </w:r>
      <w:proofErr w:type="spellStart"/>
      <w:r w:rsidR="00C855F0">
        <w:rPr>
          <w:rFonts w:ascii="Times New Roman" w:hAnsi="Times New Roman" w:cs="Times New Roman"/>
          <w:sz w:val="24"/>
          <w:szCs w:val="24"/>
        </w:rPr>
        <w:t>Sanker</w:t>
      </w:r>
      <w:proofErr w:type="spellEnd"/>
      <w:r w:rsidR="00C855F0">
        <w:rPr>
          <w:rFonts w:ascii="Times New Roman" w:hAnsi="Times New Roman" w:cs="Times New Roman"/>
          <w:sz w:val="24"/>
          <w:szCs w:val="24"/>
        </w:rPr>
        <w:t>, E., 2016]</w:t>
      </w:r>
      <w:r w:rsidR="00534A28">
        <w:rPr>
          <w:rFonts w:ascii="Times New Roman" w:hAnsi="Times New Roman" w:cs="Times New Roman"/>
          <w:sz w:val="24"/>
          <w:szCs w:val="24"/>
        </w:rPr>
        <w:t>.</w:t>
      </w:r>
      <w:r w:rsidR="002B102C">
        <w:rPr>
          <w:rFonts w:ascii="Times New Roman" w:hAnsi="Times New Roman" w:cs="Times New Roman"/>
          <w:sz w:val="24"/>
          <w:szCs w:val="24"/>
        </w:rPr>
        <w:t xml:space="preserve"> </w:t>
      </w:r>
      <w:r w:rsidR="00534A28">
        <w:rPr>
          <w:rFonts w:ascii="Times New Roman" w:hAnsi="Times New Roman" w:cs="Times New Roman"/>
          <w:sz w:val="24"/>
          <w:szCs w:val="24"/>
        </w:rPr>
        <w:t>T</w:t>
      </w:r>
      <w:r w:rsidR="00C855F0">
        <w:rPr>
          <w:rFonts w:ascii="Times New Roman" w:hAnsi="Times New Roman" w:cs="Times New Roman"/>
          <w:sz w:val="24"/>
          <w:szCs w:val="24"/>
        </w:rPr>
        <w:t>iempo después</w:t>
      </w:r>
      <w:r w:rsidR="002B102C">
        <w:rPr>
          <w:rFonts w:ascii="Times New Roman" w:hAnsi="Times New Roman" w:cs="Times New Roman"/>
          <w:sz w:val="24"/>
          <w:szCs w:val="24"/>
        </w:rPr>
        <w:t xml:space="preserve"> se observó la fusión de </w:t>
      </w:r>
      <w:r w:rsidR="009A2A50">
        <w:rPr>
          <w:rFonts w:ascii="Times New Roman" w:hAnsi="Times New Roman" w:cs="Times New Roman"/>
          <w:sz w:val="24"/>
          <w:szCs w:val="24"/>
        </w:rPr>
        <w:t>dos</w:t>
      </w:r>
      <w:r w:rsidR="002B102C">
        <w:rPr>
          <w:rFonts w:ascii="Times New Roman" w:hAnsi="Times New Roman" w:cs="Times New Roman"/>
          <w:sz w:val="24"/>
          <w:szCs w:val="24"/>
        </w:rPr>
        <w:t xml:space="preserve"> vértebras cervicales en una momia egipcia de aproximadamente 500 </w:t>
      </w:r>
      <w:r w:rsidR="00534A28">
        <w:rPr>
          <w:rFonts w:ascii="Times New Roman" w:hAnsi="Times New Roman" w:cs="Times New Roman"/>
          <w:sz w:val="24"/>
          <w:szCs w:val="24"/>
        </w:rPr>
        <w:t>a</w:t>
      </w:r>
      <w:r w:rsidR="002B102C">
        <w:rPr>
          <w:rFonts w:ascii="Times New Roman" w:hAnsi="Times New Roman" w:cs="Times New Roman"/>
          <w:sz w:val="24"/>
          <w:szCs w:val="24"/>
        </w:rPr>
        <w:t>.</w:t>
      </w:r>
      <w:r w:rsidR="00534A28">
        <w:rPr>
          <w:rFonts w:ascii="Times New Roman" w:hAnsi="Times New Roman" w:cs="Times New Roman"/>
          <w:sz w:val="24"/>
          <w:szCs w:val="24"/>
        </w:rPr>
        <w:t xml:space="preserve"> </w:t>
      </w:r>
      <w:r w:rsidR="002B102C">
        <w:rPr>
          <w:rFonts w:ascii="Times New Roman" w:hAnsi="Times New Roman" w:cs="Times New Roman"/>
          <w:sz w:val="24"/>
          <w:szCs w:val="24"/>
        </w:rPr>
        <w:t>C. Richard Boyer, quien realiz</w:t>
      </w:r>
      <w:r w:rsidR="009A2A50">
        <w:rPr>
          <w:rFonts w:ascii="Times New Roman" w:hAnsi="Times New Roman" w:cs="Times New Roman"/>
          <w:sz w:val="24"/>
          <w:szCs w:val="24"/>
        </w:rPr>
        <w:t>ó</w:t>
      </w:r>
      <w:r w:rsidR="002B102C">
        <w:rPr>
          <w:rFonts w:ascii="Times New Roman" w:hAnsi="Times New Roman" w:cs="Times New Roman"/>
          <w:sz w:val="24"/>
          <w:szCs w:val="24"/>
        </w:rPr>
        <w:t xml:space="preserve"> este descubrimiento, observ</w:t>
      </w:r>
      <w:r w:rsidR="003A6C7F">
        <w:rPr>
          <w:rFonts w:ascii="Times New Roman" w:hAnsi="Times New Roman" w:cs="Times New Roman"/>
          <w:sz w:val="24"/>
          <w:szCs w:val="24"/>
        </w:rPr>
        <w:t xml:space="preserve">ó </w:t>
      </w:r>
      <w:r w:rsidR="002B102C">
        <w:rPr>
          <w:rFonts w:ascii="Times New Roman" w:hAnsi="Times New Roman" w:cs="Times New Roman"/>
          <w:sz w:val="24"/>
          <w:szCs w:val="24"/>
        </w:rPr>
        <w:t xml:space="preserve">por medio de radiografías que el faraón </w:t>
      </w:r>
      <w:r w:rsidR="00273913">
        <w:rPr>
          <w:rFonts w:ascii="Times New Roman" w:hAnsi="Times New Roman" w:cs="Times New Roman"/>
          <w:sz w:val="24"/>
          <w:szCs w:val="24"/>
        </w:rPr>
        <w:t>Tutankamón</w:t>
      </w:r>
      <w:r w:rsidR="002B102C">
        <w:rPr>
          <w:rFonts w:ascii="Times New Roman" w:hAnsi="Times New Roman" w:cs="Times New Roman"/>
          <w:sz w:val="24"/>
          <w:szCs w:val="24"/>
        </w:rPr>
        <w:t xml:space="preserve"> presentaba escoliosis y lo que posteriormente se </w:t>
      </w:r>
      <w:r w:rsidR="00C855F0">
        <w:rPr>
          <w:rFonts w:ascii="Times New Roman" w:hAnsi="Times New Roman" w:cs="Times New Roman"/>
          <w:sz w:val="24"/>
          <w:szCs w:val="24"/>
        </w:rPr>
        <w:t>conocerá</w:t>
      </w:r>
      <w:r w:rsidR="002B102C">
        <w:rPr>
          <w:rFonts w:ascii="Times New Roman" w:hAnsi="Times New Roman" w:cs="Times New Roman"/>
          <w:sz w:val="24"/>
          <w:szCs w:val="24"/>
        </w:rPr>
        <w:t xml:space="preserve"> </w:t>
      </w:r>
      <w:r w:rsidR="00C855F0">
        <w:rPr>
          <w:rFonts w:ascii="Times New Roman" w:hAnsi="Times New Roman" w:cs="Times New Roman"/>
          <w:sz w:val="24"/>
          <w:szCs w:val="24"/>
        </w:rPr>
        <w:t xml:space="preserve">en la literatura mundial </w:t>
      </w:r>
      <w:r w:rsidR="002B102C">
        <w:rPr>
          <w:rFonts w:ascii="Times New Roman" w:hAnsi="Times New Roman" w:cs="Times New Roman"/>
          <w:sz w:val="24"/>
          <w:szCs w:val="24"/>
        </w:rPr>
        <w:t xml:space="preserve">como un síndrome de </w:t>
      </w:r>
      <w:proofErr w:type="spellStart"/>
      <w:r w:rsidR="002B102C">
        <w:rPr>
          <w:rFonts w:ascii="Times New Roman" w:hAnsi="Times New Roman" w:cs="Times New Roman"/>
          <w:sz w:val="24"/>
          <w:szCs w:val="24"/>
        </w:rPr>
        <w:t>Klippe</w:t>
      </w:r>
      <w:r w:rsidR="00291128">
        <w:rPr>
          <w:rFonts w:ascii="Times New Roman" w:hAnsi="Times New Roman" w:cs="Times New Roman"/>
          <w:sz w:val="24"/>
          <w:szCs w:val="24"/>
        </w:rPr>
        <w:t>l</w:t>
      </w:r>
      <w:r w:rsidR="002B102C">
        <w:rPr>
          <w:rFonts w:ascii="Times New Roman" w:hAnsi="Times New Roman" w:cs="Times New Roman"/>
          <w:sz w:val="24"/>
          <w:szCs w:val="24"/>
        </w:rPr>
        <w:t>-Feil</w:t>
      </w:r>
      <w:proofErr w:type="spellEnd"/>
      <w:r w:rsidR="00C855F0">
        <w:rPr>
          <w:rFonts w:ascii="Times New Roman" w:hAnsi="Times New Roman" w:cs="Times New Roman"/>
          <w:sz w:val="24"/>
          <w:szCs w:val="24"/>
        </w:rPr>
        <w:t xml:space="preserve"> con fusión de la segunda y tercera </w:t>
      </w:r>
      <w:r w:rsidR="00273913">
        <w:rPr>
          <w:rFonts w:ascii="Times New Roman" w:hAnsi="Times New Roman" w:cs="Times New Roman"/>
          <w:sz w:val="24"/>
          <w:szCs w:val="24"/>
        </w:rPr>
        <w:t>vértebras</w:t>
      </w:r>
      <w:r w:rsidR="00C855F0">
        <w:rPr>
          <w:rFonts w:ascii="Times New Roman" w:hAnsi="Times New Roman" w:cs="Times New Roman"/>
          <w:sz w:val="24"/>
          <w:szCs w:val="24"/>
        </w:rPr>
        <w:t xml:space="preserve"> cervicales</w:t>
      </w:r>
      <w:r w:rsidR="002B102C">
        <w:rPr>
          <w:rFonts w:ascii="Times New Roman" w:hAnsi="Times New Roman" w:cs="Times New Roman"/>
          <w:sz w:val="24"/>
          <w:szCs w:val="24"/>
        </w:rPr>
        <w:t>.</w:t>
      </w:r>
      <w:r w:rsidR="00C855F0">
        <w:rPr>
          <w:rFonts w:ascii="Times New Roman" w:hAnsi="Times New Roman" w:cs="Times New Roman"/>
          <w:sz w:val="24"/>
          <w:szCs w:val="24"/>
        </w:rPr>
        <w:t xml:space="preserve"> Otros casos fueron observados en personajes históricos como el cardenal Carlo </w:t>
      </w:r>
      <w:proofErr w:type="spellStart"/>
      <w:r w:rsidR="00C855F0">
        <w:rPr>
          <w:rFonts w:ascii="Times New Roman" w:hAnsi="Times New Roman" w:cs="Times New Roman"/>
          <w:sz w:val="24"/>
          <w:szCs w:val="24"/>
        </w:rPr>
        <w:t>de´Merdeci</w:t>
      </w:r>
      <w:proofErr w:type="spellEnd"/>
      <w:r w:rsidR="00534A28">
        <w:rPr>
          <w:rFonts w:ascii="Times New Roman" w:hAnsi="Times New Roman" w:cs="Times New Roman"/>
          <w:sz w:val="24"/>
          <w:szCs w:val="24"/>
        </w:rPr>
        <w:t>,</w:t>
      </w:r>
      <w:r w:rsidR="00C855F0">
        <w:rPr>
          <w:rFonts w:ascii="Times New Roman" w:hAnsi="Times New Roman" w:cs="Times New Roman"/>
          <w:sz w:val="24"/>
          <w:szCs w:val="24"/>
        </w:rPr>
        <w:t xml:space="preserve"> en quien se encontró una fusión desde la primera </w:t>
      </w:r>
      <w:r w:rsidR="006E4506">
        <w:rPr>
          <w:rFonts w:ascii="Times New Roman" w:hAnsi="Times New Roman" w:cs="Times New Roman"/>
          <w:sz w:val="24"/>
          <w:szCs w:val="24"/>
        </w:rPr>
        <w:t>vértebra</w:t>
      </w:r>
      <w:r w:rsidR="00C855F0">
        <w:rPr>
          <w:rFonts w:ascii="Times New Roman" w:hAnsi="Times New Roman" w:cs="Times New Roman"/>
          <w:sz w:val="24"/>
          <w:szCs w:val="24"/>
        </w:rPr>
        <w:t xml:space="preserve"> cervical hasta la quinta y otra fusión entre las </w:t>
      </w:r>
      <w:r w:rsidR="008551B7">
        <w:rPr>
          <w:rFonts w:ascii="Times New Roman" w:hAnsi="Times New Roman" w:cs="Times New Roman"/>
          <w:sz w:val="24"/>
          <w:szCs w:val="24"/>
        </w:rPr>
        <w:t>vértebras</w:t>
      </w:r>
      <w:r w:rsidR="00C855F0">
        <w:rPr>
          <w:rFonts w:ascii="Times New Roman" w:hAnsi="Times New Roman" w:cs="Times New Roman"/>
          <w:sz w:val="24"/>
          <w:szCs w:val="24"/>
        </w:rPr>
        <w:t xml:space="preserve"> cervicales restantes, una de las primeras descripciones conocidas es la del historiador griego </w:t>
      </w:r>
      <w:proofErr w:type="spellStart"/>
      <w:r w:rsidR="00C855F0">
        <w:rPr>
          <w:rFonts w:ascii="Times New Roman" w:hAnsi="Times New Roman" w:cs="Times New Roman"/>
          <w:sz w:val="24"/>
          <w:szCs w:val="24"/>
        </w:rPr>
        <w:t>Herodotus</w:t>
      </w:r>
      <w:proofErr w:type="spellEnd"/>
      <w:r w:rsidR="003F6A6A">
        <w:rPr>
          <w:rFonts w:ascii="Times New Roman" w:hAnsi="Times New Roman" w:cs="Times New Roman"/>
          <w:sz w:val="24"/>
          <w:szCs w:val="24"/>
        </w:rPr>
        <w:t>, quien describió una raza en libia, cuyos integrantes parecían tener el cráneo adherido al tórax [</w:t>
      </w:r>
      <w:proofErr w:type="spellStart"/>
      <w:r w:rsidR="003F6A6A">
        <w:rPr>
          <w:rFonts w:ascii="Times New Roman" w:hAnsi="Times New Roman" w:cs="Times New Roman"/>
          <w:sz w:val="24"/>
          <w:szCs w:val="24"/>
        </w:rPr>
        <w:t>Pizutillo</w:t>
      </w:r>
      <w:proofErr w:type="spellEnd"/>
      <w:r w:rsidR="003F6A6A">
        <w:rPr>
          <w:rFonts w:ascii="Times New Roman" w:hAnsi="Times New Roman" w:cs="Times New Roman"/>
          <w:sz w:val="24"/>
          <w:szCs w:val="24"/>
        </w:rPr>
        <w:t>, 1983].</w:t>
      </w:r>
    </w:p>
    <w:p w14:paraId="5B8BA7C0" w14:textId="25744C28" w:rsidR="003F6A6A" w:rsidRDefault="003F6A6A" w:rsidP="002B102C">
      <w:pPr>
        <w:spacing w:line="360" w:lineRule="auto"/>
        <w:ind w:firstLine="357"/>
        <w:jc w:val="both"/>
        <w:rPr>
          <w:rFonts w:ascii="Times New Roman" w:hAnsi="Times New Roman" w:cs="Times New Roman"/>
          <w:sz w:val="24"/>
          <w:szCs w:val="24"/>
        </w:rPr>
      </w:pPr>
      <w:r>
        <w:rPr>
          <w:rFonts w:ascii="Times New Roman" w:hAnsi="Times New Roman" w:cs="Times New Roman"/>
          <w:sz w:val="24"/>
          <w:szCs w:val="24"/>
        </w:rPr>
        <w:t xml:space="preserve">Esta patología fue descrita como tal por primera en 1912 por Maurice </w:t>
      </w:r>
      <w:proofErr w:type="spellStart"/>
      <w:r>
        <w:rPr>
          <w:rFonts w:ascii="Times New Roman" w:hAnsi="Times New Roman" w:cs="Times New Roman"/>
          <w:sz w:val="24"/>
          <w:szCs w:val="24"/>
        </w:rPr>
        <w:t>Klippel</w:t>
      </w:r>
      <w:proofErr w:type="spellEnd"/>
      <w:r>
        <w:rPr>
          <w:rFonts w:ascii="Times New Roman" w:hAnsi="Times New Roman" w:cs="Times New Roman"/>
          <w:sz w:val="24"/>
          <w:szCs w:val="24"/>
        </w:rPr>
        <w:t xml:space="preserve">, un internista </w:t>
      </w:r>
      <w:r w:rsidR="004626B0">
        <w:rPr>
          <w:rFonts w:ascii="Times New Roman" w:hAnsi="Times New Roman" w:cs="Times New Roman"/>
          <w:sz w:val="24"/>
          <w:szCs w:val="24"/>
        </w:rPr>
        <w:t xml:space="preserve">francés con especial interés por la neurología y la psiquiatría y su residente </w:t>
      </w:r>
      <w:proofErr w:type="spellStart"/>
      <w:r w:rsidR="004626B0">
        <w:rPr>
          <w:rFonts w:ascii="Times New Roman" w:hAnsi="Times New Roman" w:cs="Times New Roman"/>
          <w:sz w:val="24"/>
          <w:szCs w:val="24"/>
        </w:rPr>
        <w:t>Andre</w:t>
      </w:r>
      <w:proofErr w:type="spellEnd"/>
      <w:r w:rsidR="004626B0">
        <w:rPr>
          <w:rFonts w:ascii="Times New Roman" w:hAnsi="Times New Roman" w:cs="Times New Roman"/>
          <w:sz w:val="24"/>
          <w:szCs w:val="24"/>
        </w:rPr>
        <w:t xml:space="preserve"> </w:t>
      </w:r>
      <w:proofErr w:type="spellStart"/>
      <w:r w:rsidR="004626B0">
        <w:rPr>
          <w:rFonts w:ascii="Times New Roman" w:hAnsi="Times New Roman" w:cs="Times New Roman"/>
          <w:sz w:val="24"/>
          <w:szCs w:val="24"/>
        </w:rPr>
        <w:t>Feil</w:t>
      </w:r>
      <w:proofErr w:type="spellEnd"/>
      <w:r w:rsidR="004626B0">
        <w:rPr>
          <w:rFonts w:ascii="Times New Roman" w:hAnsi="Times New Roman" w:cs="Times New Roman"/>
          <w:sz w:val="24"/>
          <w:szCs w:val="24"/>
        </w:rPr>
        <w:t xml:space="preserve"> [Patel, P., 1995], en su descripción inicial</w:t>
      </w:r>
      <w:r w:rsidR="00663EBD">
        <w:rPr>
          <w:rFonts w:ascii="Times New Roman" w:hAnsi="Times New Roman" w:cs="Times New Roman"/>
          <w:sz w:val="24"/>
          <w:szCs w:val="24"/>
        </w:rPr>
        <w:t xml:space="preserve"> (Fig. 20)</w:t>
      </w:r>
      <w:r w:rsidR="004626B0">
        <w:rPr>
          <w:rFonts w:ascii="Times New Roman" w:hAnsi="Times New Roman" w:cs="Times New Roman"/>
          <w:sz w:val="24"/>
          <w:szCs w:val="24"/>
        </w:rPr>
        <w:t>, hablan de un paciente que “impresiona no tener cuello, con la cabeza descansando sobre el torso” [</w:t>
      </w:r>
      <w:proofErr w:type="spellStart"/>
      <w:r w:rsidR="004626B0">
        <w:rPr>
          <w:rFonts w:ascii="Times New Roman" w:hAnsi="Times New Roman" w:cs="Times New Roman"/>
          <w:sz w:val="24"/>
          <w:szCs w:val="24"/>
        </w:rPr>
        <w:t>Klippel</w:t>
      </w:r>
      <w:proofErr w:type="spellEnd"/>
      <w:r w:rsidR="004626B0">
        <w:rPr>
          <w:rFonts w:ascii="Times New Roman" w:hAnsi="Times New Roman" w:cs="Times New Roman"/>
          <w:sz w:val="24"/>
          <w:szCs w:val="24"/>
        </w:rPr>
        <w:t xml:space="preserve">, M., </w:t>
      </w:r>
      <w:proofErr w:type="spellStart"/>
      <w:r w:rsidR="004626B0">
        <w:rPr>
          <w:rFonts w:ascii="Times New Roman" w:hAnsi="Times New Roman" w:cs="Times New Roman"/>
          <w:sz w:val="24"/>
          <w:szCs w:val="24"/>
        </w:rPr>
        <w:t>Feil</w:t>
      </w:r>
      <w:proofErr w:type="spellEnd"/>
      <w:r w:rsidR="004626B0">
        <w:rPr>
          <w:rFonts w:ascii="Times New Roman" w:hAnsi="Times New Roman" w:cs="Times New Roman"/>
          <w:sz w:val="24"/>
          <w:szCs w:val="24"/>
        </w:rPr>
        <w:t>, A., 1912], descripción hecha de un sastre francés de 46 años quien consult</w:t>
      </w:r>
      <w:r w:rsidR="003A6C7F">
        <w:rPr>
          <w:rFonts w:ascii="Times New Roman" w:hAnsi="Times New Roman" w:cs="Times New Roman"/>
          <w:sz w:val="24"/>
          <w:szCs w:val="24"/>
        </w:rPr>
        <w:t>ó</w:t>
      </w:r>
      <w:r w:rsidR="004626B0">
        <w:rPr>
          <w:rFonts w:ascii="Times New Roman" w:hAnsi="Times New Roman" w:cs="Times New Roman"/>
          <w:sz w:val="24"/>
          <w:szCs w:val="24"/>
        </w:rPr>
        <w:t xml:space="preserve"> en el hospital </w:t>
      </w:r>
      <w:proofErr w:type="spellStart"/>
      <w:r w:rsidR="004626B0">
        <w:rPr>
          <w:rFonts w:ascii="Times New Roman" w:hAnsi="Times New Roman" w:cs="Times New Roman"/>
          <w:sz w:val="24"/>
          <w:szCs w:val="24"/>
        </w:rPr>
        <w:t>Tenon</w:t>
      </w:r>
      <w:proofErr w:type="spellEnd"/>
      <w:r w:rsidR="004626B0">
        <w:rPr>
          <w:rFonts w:ascii="Times New Roman" w:hAnsi="Times New Roman" w:cs="Times New Roman"/>
          <w:sz w:val="24"/>
          <w:szCs w:val="24"/>
        </w:rPr>
        <w:t xml:space="preserve"> en diciembre de 1911. Dicho paciente presentaba congestión pulmonar, pleuritis a </w:t>
      </w:r>
      <w:r w:rsidR="004626B0">
        <w:rPr>
          <w:rFonts w:ascii="Times New Roman" w:hAnsi="Times New Roman" w:cs="Times New Roman"/>
          <w:sz w:val="24"/>
          <w:szCs w:val="24"/>
        </w:rPr>
        <w:lastRenderedPageBreak/>
        <w:t xml:space="preserve">repetición y nefritis, fue admitido en el servicio de medicina interna donde falleció un mes </w:t>
      </w:r>
      <w:r w:rsidR="00640B81">
        <w:rPr>
          <w:rFonts w:ascii="Times New Roman" w:hAnsi="Times New Roman" w:cs="Times New Roman"/>
          <w:sz w:val="24"/>
          <w:szCs w:val="24"/>
        </w:rPr>
        <w:t>después</w:t>
      </w:r>
      <w:r w:rsidR="004626B0">
        <w:rPr>
          <w:rFonts w:ascii="Times New Roman" w:hAnsi="Times New Roman" w:cs="Times New Roman"/>
          <w:sz w:val="24"/>
          <w:szCs w:val="24"/>
        </w:rPr>
        <w:t xml:space="preserve"> </w:t>
      </w:r>
      <w:r w:rsidR="00640B81">
        <w:rPr>
          <w:rFonts w:ascii="Times New Roman" w:hAnsi="Times New Roman" w:cs="Times New Roman"/>
          <w:sz w:val="24"/>
          <w:szCs w:val="24"/>
        </w:rPr>
        <w:t>por una falla card</w:t>
      </w:r>
      <w:r w:rsidR="008350F5">
        <w:rPr>
          <w:rFonts w:ascii="Times New Roman" w:hAnsi="Times New Roman" w:cs="Times New Roman"/>
          <w:sz w:val="24"/>
          <w:szCs w:val="24"/>
        </w:rPr>
        <w:t>í</w:t>
      </w:r>
      <w:r w:rsidR="00640B81">
        <w:rPr>
          <w:rFonts w:ascii="Times New Roman" w:hAnsi="Times New Roman" w:cs="Times New Roman"/>
          <w:sz w:val="24"/>
          <w:szCs w:val="24"/>
        </w:rPr>
        <w:t>aca congestiva.</w:t>
      </w:r>
    </w:p>
    <w:p w14:paraId="06725BA5" w14:textId="799A68C1" w:rsidR="00640B81" w:rsidRDefault="00640B81" w:rsidP="002B102C">
      <w:pPr>
        <w:spacing w:line="360" w:lineRule="auto"/>
        <w:ind w:firstLine="357"/>
        <w:jc w:val="both"/>
        <w:rPr>
          <w:rFonts w:ascii="Times New Roman" w:hAnsi="Times New Roman" w:cs="Times New Roman"/>
          <w:sz w:val="24"/>
          <w:szCs w:val="24"/>
        </w:rPr>
      </w:pPr>
      <w:r>
        <w:rPr>
          <w:rFonts w:ascii="Times New Roman" w:hAnsi="Times New Roman" w:cs="Times New Roman"/>
          <w:sz w:val="24"/>
          <w:szCs w:val="24"/>
        </w:rPr>
        <w:t xml:space="preserve">La publicación inicial fue hecha tanto en la revista del hospital como en el boletín de la sociedad de anatomía de </w:t>
      </w:r>
      <w:r w:rsidR="003A6C7F">
        <w:rPr>
          <w:rFonts w:ascii="Times New Roman" w:hAnsi="Times New Roman" w:cs="Times New Roman"/>
          <w:sz w:val="24"/>
          <w:szCs w:val="24"/>
        </w:rPr>
        <w:t>P</w:t>
      </w:r>
      <w:r>
        <w:rPr>
          <w:rFonts w:ascii="Times New Roman" w:hAnsi="Times New Roman" w:cs="Times New Roman"/>
          <w:sz w:val="24"/>
          <w:szCs w:val="24"/>
        </w:rPr>
        <w:t xml:space="preserve">arís, en esta se anotó la triada clásica de inserción baja del cuero cabelludo, limitación de movimiento y cuello corto, el paciente no presentaba déficit neurológico, la </w:t>
      </w:r>
      <w:r w:rsidR="0080066B">
        <w:rPr>
          <w:rFonts w:ascii="Times New Roman" w:hAnsi="Times New Roman" w:cs="Times New Roman"/>
          <w:sz w:val="24"/>
          <w:szCs w:val="24"/>
        </w:rPr>
        <w:t>descripción</w:t>
      </w:r>
      <w:r>
        <w:rPr>
          <w:rFonts w:ascii="Times New Roman" w:hAnsi="Times New Roman" w:cs="Times New Roman"/>
          <w:sz w:val="24"/>
          <w:szCs w:val="24"/>
        </w:rPr>
        <w:t xml:space="preserve"> vertebral fue realizada por medio de </w:t>
      </w:r>
      <w:r w:rsidR="0080066B">
        <w:rPr>
          <w:rFonts w:ascii="Times New Roman" w:hAnsi="Times New Roman" w:cs="Times New Roman"/>
          <w:sz w:val="24"/>
          <w:szCs w:val="24"/>
        </w:rPr>
        <w:t>necropsia</w:t>
      </w:r>
      <w:r>
        <w:rPr>
          <w:rFonts w:ascii="Times New Roman" w:hAnsi="Times New Roman" w:cs="Times New Roman"/>
          <w:sz w:val="24"/>
          <w:szCs w:val="24"/>
        </w:rPr>
        <w:t xml:space="preserve"> y evaluación </w:t>
      </w:r>
      <w:proofErr w:type="spellStart"/>
      <w:r>
        <w:rPr>
          <w:rFonts w:ascii="Times New Roman" w:hAnsi="Times New Roman" w:cs="Times New Roman"/>
          <w:sz w:val="24"/>
          <w:szCs w:val="24"/>
        </w:rPr>
        <w:t>roentogr</w:t>
      </w:r>
      <w:r w:rsidR="003A6C7F">
        <w:rPr>
          <w:rFonts w:ascii="Times New Roman" w:hAnsi="Times New Roman" w:cs="Times New Roman"/>
          <w:sz w:val="24"/>
          <w:szCs w:val="24"/>
        </w:rPr>
        <w:t>á</w:t>
      </w:r>
      <w:r>
        <w:rPr>
          <w:rFonts w:ascii="Times New Roman" w:hAnsi="Times New Roman" w:cs="Times New Roman"/>
          <w:sz w:val="24"/>
          <w:szCs w:val="24"/>
        </w:rPr>
        <w:t>fica</w:t>
      </w:r>
      <w:proofErr w:type="spellEnd"/>
      <w:r w:rsidR="0080066B">
        <w:rPr>
          <w:rFonts w:ascii="Times New Roman" w:hAnsi="Times New Roman" w:cs="Times New Roman"/>
          <w:sz w:val="24"/>
          <w:szCs w:val="24"/>
        </w:rPr>
        <w:t xml:space="preserve">, donde observaron un bloque vertebral que abarcaba de la segunda </w:t>
      </w:r>
      <w:r w:rsidR="008551B7">
        <w:rPr>
          <w:rFonts w:ascii="Times New Roman" w:hAnsi="Times New Roman" w:cs="Times New Roman"/>
          <w:sz w:val="24"/>
          <w:szCs w:val="24"/>
        </w:rPr>
        <w:t>vértebra</w:t>
      </w:r>
      <w:r w:rsidR="0080066B">
        <w:rPr>
          <w:rFonts w:ascii="Times New Roman" w:hAnsi="Times New Roman" w:cs="Times New Roman"/>
          <w:sz w:val="24"/>
          <w:szCs w:val="24"/>
        </w:rPr>
        <w:t xml:space="preserve"> cervical a la séptima y un atlas </w:t>
      </w:r>
      <w:proofErr w:type="spellStart"/>
      <w:r w:rsidR="0080066B">
        <w:rPr>
          <w:rFonts w:ascii="Times New Roman" w:hAnsi="Times New Roman" w:cs="Times New Roman"/>
          <w:sz w:val="24"/>
          <w:szCs w:val="24"/>
        </w:rPr>
        <w:t>occipitalizado</w:t>
      </w:r>
      <w:proofErr w:type="spellEnd"/>
      <w:r w:rsidR="0080066B">
        <w:rPr>
          <w:rFonts w:ascii="Times New Roman" w:hAnsi="Times New Roman" w:cs="Times New Roman"/>
          <w:sz w:val="24"/>
          <w:szCs w:val="24"/>
        </w:rPr>
        <w:t xml:space="preserve"> [Patel, P., 1995], los autores fallaron al intentar encontrar similitudes en la bibliografía disponible y postularon que esta deformidad “</w:t>
      </w:r>
      <w:r w:rsidR="0080066B" w:rsidRPr="0080066B">
        <w:rPr>
          <w:rFonts w:ascii="Times New Roman" w:hAnsi="Times New Roman" w:cs="Times New Roman"/>
          <w:i/>
          <w:iCs/>
          <w:sz w:val="24"/>
          <w:szCs w:val="24"/>
        </w:rPr>
        <w:t xml:space="preserve">era una posible patología sin importancia morfológica, una deformidad o </w:t>
      </w:r>
      <w:r w:rsidR="005C62F5" w:rsidRPr="0080066B">
        <w:rPr>
          <w:rFonts w:ascii="Times New Roman" w:hAnsi="Times New Roman" w:cs="Times New Roman"/>
          <w:i/>
          <w:iCs/>
          <w:sz w:val="24"/>
          <w:szCs w:val="24"/>
        </w:rPr>
        <w:t>anomalía</w:t>
      </w:r>
      <w:r w:rsidR="0080066B" w:rsidRPr="0080066B">
        <w:rPr>
          <w:rFonts w:ascii="Times New Roman" w:hAnsi="Times New Roman" w:cs="Times New Roman"/>
          <w:i/>
          <w:iCs/>
          <w:sz w:val="24"/>
          <w:szCs w:val="24"/>
        </w:rPr>
        <w:t xml:space="preserve"> formada sin lugar a dudas durante las primeras etapas del desarrollo</w:t>
      </w:r>
      <w:r w:rsidR="0080066B">
        <w:rPr>
          <w:rFonts w:ascii="Times New Roman" w:hAnsi="Times New Roman" w:cs="Times New Roman"/>
          <w:sz w:val="24"/>
          <w:szCs w:val="24"/>
        </w:rPr>
        <w:t>” [</w:t>
      </w:r>
      <w:proofErr w:type="spellStart"/>
      <w:r w:rsidR="0080066B">
        <w:rPr>
          <w:rFonts w:ascii="Times New Roman" w:hAnsi="Times New Roman" w:cs="Times New Roman"/>
          <w:sz w:val="24"/>
          <w:szCs w:val="24"/>
        </w:rPr>
        <w:t>Klippel</w:t>
      </w:r>
      <w:proofErr w:type="spellEnd"/>
      <w:r w:rsidR="0080066B">
        <w:rPr>
          <w:rFonts w:ascii="Times New Roman" w:hAnsi="Times New Roman" w:cs="Times New Roman"/>
          <w:sz w:val="24"/>
          <w:szCs w:val="24"/>
        </w:rPr>
        <w:t xml:space="preserve">, M., </w:t>
      </w:r>
      <w:proofErr w:type="spellStart"/>
      <w:r w:rsidR="0080066B">
        <w:rPr>
          <w:rFonts w:ascii="Times New Roman" w:hAnsi="Times New Roman" w:cs="Times New Roman"/>
          <w:sz w:val="24"/>
          <w:szCs w:val="24"/>
        </w:rPr>
        <w:t>Feil</w:t>
      </w:r>
      <w:proofErr w:type="spellEnd"/>
      <w:r w:rsidR="0080066B">
        <w:rPr>
          <w:rFonts w:ascii="Times New Roman" w:hAnsi="Times New Roman" w:cs="Times New Roman"/>
          <w:sz w:val="24"/>
          <w:szCs w:val="24"/>
        </w:rPr>
        <w:t>, A., 1912], a pesar de otra</w:t>
      </w:r>
      <w:r w:rsidR="003A6C7F">
        <w:rPr>
          <w:rFonts w:ascii="Times New Roman" w:hAnsi="Times New Roman" w:cs="Times New Roman"/>
          <w:sz w:val="24"/>
          <w:szCs w:val="24"/>
        </w:rPr>
        <w:t>s</w:t>
      </w:r>
      <w:r w:rsidR="0080066B">
        <w:rPr>
          <w:rFonts w:ascii="Times New Roman" w:hAnsi="Times New Roman" w:cs="Times New Roman"/>
          <w:sz w:val="24"/>
          <w:szCs w:val="24"/>
        </w:rPr>
        <w:t xml:space="preserve"> anomalías presentes en el paciente, </w:t>
      </w:r>
      <w:proofErr w:type="spellStart"/>
      <w:r w:rsidR="0080066B">
        <w:rPr>
          <w:rFonts w:ascii="Times New Roman" w:hAnsi="Times New Roman" w:cs="Times New Roman"/>
          <w:sz w:val="24"/>
          <w:szCs w:val="24"/>
        </w:rPr>
        <w:t>Klippel</w:t>
      </w:r>
      <w:proofErr w:type="spellEnd"/>
      <w:r w:rsidR="0080066B">
        <w:rPr>
          <w:rFonts w:ascii="Times New Roman" w:hAnsi="Times New Roman" w:cs="Times New Roman"/>
          <w:sz w:val="24"/>
          <w:szCs w:val="24"/>
        </w:rPr>
        <w:t xml:space="preserve"> y </w:t>
      </w:r>
      <w:proofErr w:type="spellStart"/>
      <w:r w:rsidR="0080066B">
        <w:rPr>
          <w:rFonts w:ascii="Times New Roman" w:hAnsi="Times New Roman" w:cs="Times New Roman"/>
          <w:sz w:val="24"/>
          <w:szCs w:val="24"/>
        </w:rPr>
        <w:t>Feil</w:t>
      </w:r>
      <w:proofErr w:type="spellEnd"/>
      <w:r w:rsidR="0080066B">
        <w:rPr>
          <w:rFonts w:ascii="Times New Roman" w:hAnsi="Times New Roman" w:cs="Times New Roman"/>
          <w:sz w:val="24"/>
          <w:szCs w:val="24"/>
        </w:rPr>
        <w:t xml:space="preserve"> no las describieron en sus trabajos iniciales. </w:t>
      </w:r>
      <w:proofErr w:type="spellStart"/>
      <w:r w:rsidR="0080066B">
        <w:rPr>
          <w:rFonts w:ascii="Times New Roman" w:hAnsi="Times New Roman" w:cs="Times New Roman"/>
          <w:sz w:val="24"/>
          <w:szCs w:val="24"/>
        </w:rPr>
        <w:t>Andre</w:t>
      </w:r>
      <w:proofErr w:type="spellEnd"/>
      <w:r w:rsidR="0080066B">
        <w:rPr>
          <w:rFonts w:ascii="Times New Roman" w:hAnsi="Times New Roman" w:cs="Times New Roman"/>
          <w:sz w:val="24"/>
          <w:szCs w:val="24"/>
        </w:rPr>
        <w:t xml:space="preserve"> </w:t>
      </w:r>
      <w:proofErr w:type="spellStart"/>
      <w:r w:rsidR="0080066B">
        <w:rPr>
          <w:rFonts w:ascii="Times New Roman" w:hAnsi="Times New Roman" w:cs="Times New Roman"/>
          <w:sz w:val="24"/>
          <w:szCs w:val="24"/>
        </w:rPr>
        <w:t>Feil</w:t>
      </w:r>
      <w:proofErr w:type="spellEnd"/>
      <w:r w:rsidR="0080066B">
        <w:rPr>
          <w:rFonts w:ascii="Times New Roman" w:hAnsi="Times New Roman" w:cs="Times New Roman"/>
          <w:sz w:val="24"/>
          <w:szCs w:val="24"/>
        </w:rPr>
        <w:t xml:space="preserve"> continu</w:t>
      </w:r>
      <w:r w:rsidR="00750F06">
        <w:rPr>
          <w:rFonts w:ascii="Times New Roman" w:hAnsi="Times New Roman" w:cs="Times New Roman"/>
          <w:sz w:val="24"/>
          <w:szCs w:val="24"/>
        </w:rPr>
        <w:t>ó</w:t>
      </w:r>
      <w:r w:rsidR="0080066B">
        <w:rPr>
          <w:rFonts w:ascii="Times New Roman" w:hAnsi="Times New Roman" w:cs="Times New Roman"/>
          <w:sz w:val="24"/>
          <w:szCs w:val="24"/>
        </w:rPr>
        <w:t xml:space="preserve"> su trabajo sobre esta patología y en 1919 public</w:t>
      </w:r>
      <w:r w:rsidR="00750F06">
        <w:rPr>
          <w:rFonts w:ascii="Times New Roman" w:hAnsi="Times New Roman" w:cs="Times New Roman"/>
          <w:sz w:val="24"/>
          <w:szCs w:val="24"/>
        </w:rPr>
        <w:t>ó</w:t>
      </w:r>
      <w:r w:rsidR="0080066B">
        <w:rPr>
          <w:rFonts w:ascii="Times New Roman" w:hAnsi="Times New Roman" w:cs="Times New Roman"/>
          <w:sz w:val="24"/>
          <w:szCs w:val="24"/>
        </w:rPr>
        <w:t xml:space="preserve"> su clasificación, la cual </w:t>
      </w:r>
      <w:r w:rsidR="005C62F5">
        <w:rPr>
          <w:rFonts w:ascii="Times New Roman" w:hAnsi="Times New Roman" w:cs="Times New Roman"/>
          <w:sz w:val="24"/>
          <w:szCs w:val="24"/>
        </w:rPr>
        <w:t>aún</w:t>
      </w:r>
      <w:r w:rsidR="0080066B">
        <w:rPr>
          <w:rFonts w:ascii="Times New Roman" w:hAnsi="Times New Roman" w:cs="Times New Roman"/>
          <w:sz w:val="24"/>
          <w:szCs w:val="24"/>
        </w:rPr>
        <w:t xml:space="preserve"> es usada ampliamente</w:t>
      </w:r>
      <w:r w:rsidR="00D90CDB">
        <w:rPr>
          <w:rFonts w:ascii="Times New Roman" w:hAnsi="Times New Roman" w:cs="Times New Roman"/>
          <w:sz w:val="24"/>
          <w:szCs w:val="24"/>
        </w:rPr>
        <w:t xml:space="preserve"> hasta el día de hoy</w:t>
      </w:r>
      <w:r w:rsidR="0080066B">
        <w:rPr>
          <w:rFonts w:ascii="Times New Roman" w:hAnsi="Times New Roman" w:cs="Times New Roman"/>
          <w:sz w:val="24"/>
          <w:szCs w:val="24"/>
        </w:rPr>
        <w:t xml:space="preserve"> (</w:t>
      </w:r>
      <w:r w:rsidR="00D90CDB">
        <w:rPr>
          <w:rFonts w:ascii="Times New Roman" w:hAnsi="Times New Roman" w:cs="Times New Roman"/>
          <w:sz w:val="24"/>
          <w:szCs w:val="24"/>
        </w:rPr>
        <w:t>Cuadro</w:t>
      </w:r>
      <w:r w:rsidR="0080066B">
        <w:rPr>
          <w:rFonts w:ascii="Times New Roman" w:hAnsi="Times New Roman" w:cs="Times New Roman"/>
          <w:sz w:val="24"/>
          <w:szCs w:val="24"/>
        </w:rPr>
        <w:t xml:space="preserve"> 1)</w:t>
      </w:r>
      <w:r w:rsidR="00D90CDB">
        <w:rPr>
          <w:rFonts w:ascii="Times New Roman" w:hAnsi="Times New Roman" w:cs="Times New Roman"/>
          <w:sz w:val="24"/>
          <w:szCs w:val="24"/>
        </w:rPr>
        <w:t>.</w:t>
      </w:r>
    </w:p>
    <w:p w14:paraId="4A54451E" w14:textId="33B1A63B" w:rsidR="00C14F3B" w:rsidRDefault="00C14F3B" w:rsidP="002B102C">
      <w:pPr>
        <w:spacing w:line="360" w:lineRule="auto"/>
        <w:ind w:firstLine="357"/>
        <w:jc w:val="both"/>
        <w:rPr>
          <w:rFonts w:ascii="Times New Roman" w:hAnsi="Times New Roman" w:cs="Times New Roman"/>
          <w:sz w:val="24"/>
          <w:szCs w:val="24"/>
        </w:rPr>
      </w:pPr>
      <w:r>
        <w:rPr>
          <w:rFonts w:ascii="Times New Roman" w:hAnsi="Times New Roman" w:cs="Times New Roman"/>
          <w:sz w:val="24"/>
          <w:szCs w:val="24"/>
        </w:rPr>
        <w:t>Este síndrome agrupa a un grupo muy heterogéneo de pacientes ligados entre s</w:t>
      </w:r>
      <w:r w:rsidR="008350F5">
        <w:rPr>
          <w:rFonts w:ascii="Times New Roman" w:hAnsi="Times New Roman" w:cs="Times New Roman"/>
          <w:sz w:val="24"/>
          <w:szCs w:val="24"/>
        </w:rPr>
        <w:t>í</w:t>
      </w:r>
      <w:r>
        <w:rPr>
          <w:rFonts w:ascii="Times New Roman" w:hAnsi="Times New Roman" w:cs="Times New Roman"/>
          <w:sz w:val="24"/>
          <w:szCs w:val="24"/>
        </w:rPr>
        <w:t xml:space="preserve"> únicamente por la sinostosis congénita de uno o múltiples segmentos cervicales, por lo que una clasificación con valor tanto diagn</w:t>
      </w:r>
      <w:r w:rsidR="00750F06">
        <w:rPr>
          <w:rFonts w:ascii="Times New Roman" w:hAnsi="Times New Roman" w:cs="Times New Roman"/>
          <w:sz w:val="24"/>
          <w:szCs w:val="24"/>
        </w:rPr>
        <w:t>ó</w:t>
      </w:r>
      <w:r>
        <w:rPr>
          <w:rFonts w:ascii="Times New Roman" w:hAnsi="Times New Roman" w:cs="Times New Roman"/>
          <w:sz w:val="24"/>
          <w:szCs w:val="24"/>
        </w:rPr>
        <w:t>stico como pron</w:t>
      </w:r>
      <w:r w:rsidR="00750F06">
        <w:rPr>
          <w:rFonts w:ascii="Times New Roman" w:hAnsi="Times New Roman" w:cs="Times New Roman"/>
          <w:sz w:val="24"/>
          <w:szCs w:val="24"/>
        </w:rPr>
        <w:t>ó</w:t>
      </w:r>
      <w:r>
        <w:rPr>
          <w:rFonts w:ascii="Times New Roman" w:hAnsi="Times New Roman" w:cs="Times New Roman"/>
          <w:sz w:val="24"/>
          <w:szCs w:val="24"/>
        </w:rPr>
        <w:t>stico ha sido muy difícil de establecer.</w:t>
      </w:r>
    </w:p>
    <w:p w14:paraId="3A2F5865" w14:textId="2172522F" w:rsidR="00746934" w:rsidRPr="00273913" w:rsidRDefault="00746934" w:rsidP="006E4506">
      <w:pPr>
        <w:pStyle w:val="Heading3"/>
      </w:pPr>
      <w:bookmarkStart w:id="15" w:name="_Toc75868419"/>
      <w:r w:rsidRPr="00273913">
        <w:t>Incidencia y prevalencia</w:t>
      </w:r>
      <w:bookmarkEnd w:id="15"/>
    </w:p>
    <w:p w14:paraId="39C786AD" w14:textId="05AE1A44" w:rsidR="00746934" w:rsidRDefault="00746934" w:rsidP="00746934">
      <w:pPr>
        <w:spacing w:line="360" w:lineRule="auto"/>
        <w:ind w:firstLine="360"/>
        <w:jc w:val="both"/>
        <w:rPr>
          <w:rFonts w:ascii="Times New Roman" w:hAnsi="Times New Roman" w:cs="Times New Roman"/>
          <w:sz w:val="24"/>
          <w:szCs w:val="24"/>
        </w:rPr>
      </w:pPr>
      <w:r w:rsidRPr="00746934">
        <w:rPr>
          <w:rFonts w:ascii="Times New Roman" w:hAnsi="Times New Roman" w:cs="Times New Roman"/>
          <w:sz w:val="24"/>
          <w:szCs w:val="24"/>
        </w:rPr>
        <w:t>La verdadera incidencia y prevalencia del SKF no han sido reportadas por la falta de muestras adecuadas</w:t>
      </w:r>
      <w:r>
        <w:rPr>
          <w:rFonts w:ascii="Times New Roman" w:hAnsi="Times New Roman" w:cs="Times New Roman"/>
          <w:sz w:val="24"/>
          <w:szCs w:val="24"/>
        </w:rPr>
        <w:t xml:space="preserve"> y estudios cuantitativos en la literatura. </w:t>
      </w:r>
      <w:r w:rsidR="003A3C94">
        <w:rPr>
          <w:rFonts w:ascii="Times New Roman" w:hAnsi="Times New Roman" w:cs="Times New Roman"/>
          <w:sz w:val="24"/>
          <w:szCs w:val="24"/>
        </w:rPr>
        <w:t>Se ha estimado que ocurre en aproximadamente 1: 40</w:t>
      </w:r>
      <w:r w:rsidR="00291128">
        <w:rPr>
          <w:rFonts w:ascii="Times New Roman" w:hAnsi="Times New Roman" w:cs="Times New Roman"/>
          <w:sz w:val="24"/>
          <w:szCs w:val="24"/>
        </w:rPr>
        <w:t> </w:t>
      </w:r>
      <w:r w:rsidR="003A3C94">
        <w:rPr>
          <w:rFonts w:ascii="Times New Roman" w:hAnsi="Times New Roman" w:cs="Times New Roman"/>
          <w:sz w:val="24"/>
          <w:szCs w:val="24"/>
        </w:rPr>
        <w:t>000</w:t>
      </w:r>
      <w:r w:rsidR="00291128">
        <w:rPr>
          <w:rFonts w:ascii="Times New Roman" w:hAnsi="Times New Roman" w:cs="Times New Roman"/>
          <w:sz w:val="24"/>
          <w:szCs w:val="24"/>
        </w:rPr>
        <w:t xml:space="preserve"> </w:t>
      </w:r>
      <w:r w:rsidR="003A3C94">
        <w:rPr>
          <w:rFonts w:ascii="Times New Roman" w:hAnsi="Times New Roman" w:cs="Times New Roman"/>
          <w:sz w:val="24"/>
          <w:szCs w:val="24"/>
        </w:rPr>
        <w:t>-</w:t>
      </w:r>
      <w:r w:rsidR="00291128">
        <w:rPr>
          <w:rFonts w:ascii="Times New Roman" w:hAnsi="Times New Roman" w:cs="Times New Roman"/>
          <w:sz w:val="24"/>
          <w:szCs w:val="24"/>
        </w:rPr>
        <w:t xml:space="preserve"> </w:t>
      </w:r>
      <w:r w:rsidR="003A3C94">
        <w:rPr>
          <w:rFonts w:ascii="Times New Roman" w:hAnsi="Times New Roman" w:cs="Times New Roman"/>
          <w:sz w:val="24"/>
          <w:szCs w:val="24"/>
        </w:rPr>
        <w:t>42</w:t>
      </w:r>
      <w:r w:rsidR="009A2A50">
        <w:rPr>
          <w:rFonts w:ascii="Times New Roman" w:hAnsi="Times New Roman" w:cs="Times New Roman"/>
          <w:sz w:val="24"/>
          <w:szCs w:val="24"/>
        </w:rPr>
        <w:t xml:space="preserve"> </w:t>
      </w:r>
      <w:r w:rsidR="003A3C94">
        <w:rPr>
          <w:rFonts w:ascii="Times New Roman" w:hAnsi="Times New Roman" w:cs="Times New Roman"/>
          <w:sz w:val="24"/>
          <w:szCs w:val="24"/>
        </w:rPr>
        <w:t xml:space="preserve">000 nacidos vivos, con una leve predilección por el sexo femenino de 3:2 con respecto a los varones [Tracy, M.R., 2004]. </w:t>
      </w:r>
      <w:r w:rsidR="00512EBB">
        <w:rPr>
          <w:rFonts w:ascii="Times New Roman" w:hAnsi="Times New Roman" w:cs="Times New Roman"/>
          <w:sz w:val="24"/>
          <w:szCs w:val="24"/>
        </w:rPr>
        <w:t xml:space="preserve"> De igual forma estas cifras en estudios recientes se ha visto que pueden ser mucho mayores dependiendo de la población seleccionada.</w:t>
      </w:r>
    </w:p>
    <w:p w14:paraId="34A349B2" w14:textId="4A9B54E1" w:rsidR="00512EBB" w:rsidRDefault="00512EBB" w:rsidP="00746934">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En uno de los estudios con muestras más cuantiosas reportadas en la literatura, se </w:t>
      </w:r>
      <w:r w:rsidR="008551B7">
        <w:rPr>
          <w:rFonts w:ascii="Times New Roman" w:hAnsi="Times New Roman" w:cs="Times New Roman"/>
          <w:sz w:val="24"/>
          <w:szCs w:val="24"/>
        </w:rPr>
        <w:t>observó</w:t>
      </w:r>
      <w:r>
        <w:rPr>
          <w:rFonts w:ascii="Times New Roman" w:hAnsi="Times New Roman" w:cs="Times New Roman"/>
          <w:sz w:val="24"/>
          <w:szCs w:val="24"/>
        </w:rPr>
        <w:t xml:space="preserve"> que las </w:t>
      </w:r>
      <w:r w:rsidR="008551B7">
        <w:rPr>
          <w:rFonts w:ascii="Times New Roman" w:hAnsi="Times New Roman" w:cs="Times New Roman"/>
          <w:sz w:val="24"/>
          <w:szCs w:val="24"/>
        </w:rPr>
        <w:t>vértebras</w:t>
      </w:r>
      <w:r>
        <w:rPr>
          <w:rFonts w:ascii="Times New Roman" w:hAnsi="Times New Roman" w:cs="Times New Roman"/>
          <w:sz w:val="24"/>
          <w:szCs w:val="24"/>
        </w:rPr>
        <w:t xml:space="preserve"> </w:t>
      </w:r>
      <w:r w:rsidR="008551B7">
        <w:rPr>
          <w:rFonts w:ascii="Times New Roman" w:hAnsi="Times New Roman" w:cs="Times New Roman"/>
          <w:sz w:val="24"/>
          <w:szCs w:val="24"/>
        </w:rPr>
        <w:t>más</w:t>
      </w:r>
      <w:r>
        <w:rPr>
          <w:rFonts w:ascii="Times New Roman" w:hAnsi="Times New Roman" w:cs="Times New Roman"/>
          <w:sz w:val="24"/>
          <w:szCs w:val="24"/>
        </w:rPr>
        <w:t xml:space="preserve"> frecuentemente fusionadas son la segunda y tercera </w:t>
      </w:r>
      <w:r w:rsidR="008551B7">
        <w:rPr>
          <w:rFonts w:ascii="Times New Roman" w:hAnsi="Times New Roman" w:cs="Times New Roman"/>
          <w:sz w:val="24"/>
          <w:szCs w:val="24"/>
        </w:rPr>
        <w:t>vértebras</w:t>
      </w:r>
      <w:r>
        <w:rPr>
          <w:rFonts w:ascii="Times New Roman" w:hAnsi="Times New Roman" w:cs="Times New Roman"/>
          <w:sz w:val="24"/>
          <w:szCs w:val="24"/>
        </w:rPr>
        <w:t xml:space="preserve"> cervicales seguidas por la fusión de la quinta y sexta </w:t>
      </w:r>
      <w:r w:rsidR="008551B7">
        <w:rPr>
          <w:rFonts w:ascii="Times New Roman" w:hAnsi="Times New Roman" w:cs="Times New Roman"/>
          <w:sz w:val="24"/>
          <w:szCs w:val="24"/>
        </w:rPr>
        <w:t>vértebra</w:t>
      </w:r>
      <w:r>
        <w:rPr>
          <w:rFonts w:ascii="Times New Roman" w:hAnsi="Times New Roman" w:cs="Times New Roman"/>
          <w:sz w:val="24"/>
          <w:szCs w:val="24"/>
        </w:rPr>
        <w:t xml:space="preserve"> cervical [</w:t>
      </w:r>
      <w:proofErr w:type="spellStart"/>
      <w:r>
        <w:rPr>
          <w:rFonts w:ascii="Times New Roman" w:hAnsi="Times New Roman" w:cs="Times New Roman"/>
          <w:sz w:val="24"/>
          <w:szCs w:val="24"/>
        </w:rPr>
        <w:t>Gruber</w:t>
      </w:r>
      <w:proofErr w:type="spellEnd"/>
      <w:r>
        <w:rPr>
          <w:rFonts w:ascii="Times New Roman" w:hAnsi="Times New Roman" w:cs="Times New Roman"/>
          <w:sz w:val="24"/>
          <w:szCs w:val="24"/>
        </w:rPr>
        <w:t>, J., 2017].</w:t>
      </w:r>
    </w:p>
    <w:p w14:paraId="48B3E6C7" w14:textId="38A92AD9" w:rsidR="00512EBB" w:rsidRDefault="00512EBB" w:rsidP="00746934">
      <w:pPr>
        <w:spacing w:line="360" w:lineRule="auto"/>
        <w:ind w:firstLine="360"/>
        <w:jc w:val="both"/>
        <w:rPr>
          <w:rFonts w:ascii="Times New Roman" w:hAnsi="Times New Roman" w:cs="Times New Roman"/>
          <w:sz w:val="24"/>
          <w:szCs w:val="24"/>
        </w:rPr>
      </w:pPr>
    </w:p>
    <w:p w14:paraId="4CDD9668" w14:textId="252C10ED" w:rsidR="00512EBB" w:rsidRPr="00273913" w:rsidRDefault="00512EBB" w:rsidP="006E4506">
      <w:pPr>
        <w:pStyle w:val="Heading3"/>
      </w:pPr>
      <w:bookmarkStart w:id="16" w:name="_Toc75868420"/>
      <w:r w:rsidRPr="00273913">
        <w:lastRenderedPageBreak/>
        <w:t>Etiología</w:t>
      </w:r>
      <w:bookmarkEnd w:id="16"/>
    </w:p>
    <w:p w14:paraId="1DC19F97" w14:textId="4142F17C" w:rsidR="00512EBB" w:rsidRDefault="00512EBB" w:rsidP="00E26493">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Se han postulado múltiples posibles causas que podrían desencadenar en el SKF, sin </w:t>
      </w:r>
      <w:r w:rsidR="00E26493">
        <w:rPr>
          <w:rFonts w:ascii="Times New Roman" w:hAnsi="Times New Roman" w:cs="Times New Roman"/>
          <w:sz w:val="24"/>
          <w:szCs w:val="24"/>
        </w:rPr>
        <w:t>embargo,</w:t>
      </w:r>
      <w:r>
        <w:rPr>
          <w:rFonts w:ascii="Times New Roman" w:hAnsi="Times New Roman" w:cs="Times New Roman"/>
          <w:sz w:val="24"/>
          <w:szCs w:val="24"/>
        </w:rPr>
        <w:t xml:space="preserve"> su heterogeneidad hace que sea extremadamente difícil establecer una única causa</w:t>
      </w:r>
      <w:r w:rsidR="00750F06">
        <w:rPr>
          <w:rFonts w:ascii="Times New Roman" w:hAnsi="Times New Roman" w:cs="Times New Roman"/>
          <w:sz w:val="24"/>
          <w:szCs w:val="24"/>
        </w:rPr>
        <w:t>;</w:t>
      </w:r>
      <w:r w:rsidR="00E26493">
        <w:rPr>
          <w:rFonts w:ascii="Times New Roman" w:hAnsi="Times New Roman" w:cs="Times New Roman"/>
          <w:sz w:val="24"/>
          <w:szCs w:val="24"/>
        </w:rPr>
        <w:t xml:space="preserve"> se han postulado problemas de neovascularización, trauma y noxas al embrión durante las primeras semanas de desarrollo</w:t>
      </w:r>
      <w:r w:rsidR="00750F06">
        <w:rPr>
          <w:rFonts w:ascii="Times New Roman" w:hAnsi="Times New Roman" w:cs="Times New Roman"/>
          <w:sz w:val="24"/>
          <w:szCs w:val="24"/>
        </w:rPr>
        <w:t>.</w:t>
      </w:r>
      <w:r w:rsidR="00E26493">
        <w:rPr>
          <w:rFonts w:ascii="Times New Roman" w:hAnsi="Times New Roman" w:cs="Times New Roman"/>
          <w:sz w:val="24"/>
          <w:szCs w:val="24"/>
        </w:rPr>
        <w:t xml:space="preserve"> </w:t>
      </w:r>
      <w:r w:rsidR="00750F06">
        <w:rPr>
          <w:rFonts w:ascii="Times New Roman" w:hAnsi="Times New Roman" w:cs="Times New Roman"/>
          <w:sz w:val="24"/>
          <w:szCs w:val="24"/>
        </w:rPr>
        <w:t>L</w:t>
      </w:r>
      <w:r w:rsidR="00E26493">
        <w:rPr>
          <w:rFonts w:ascii="Times New Roman" w:hAnsi="Times New Roman" w:cs="Times New Roman"/>
          <w:sz w:val="24"/>
          <w:szCs w:val="24"/>
        </w:rPr>
        <w:t xml:space="preserve">o que se sabe a ciencia cierta es que se produce un problema en el proceso de segmentación de los </w:t>
      </w:r>
      <w:proofErr w:type="spellStart"/>
      <w:r w:rsidR="00E26493">
        <w:rPr>
          <w:rFonts w:ascii="Times New Roman" w:hAnsi="Times New Roman" w:cs="Times New Roman"/>
          <w:sz w:val="24"/>
          <w:szCs w:val="24"/>
        </w:rPr>
        <w:t>somites</w:t>
      </w:r>
      <w:proofErr w:type="spellEnd"/>
      <w:r w:rsidR="00E26493">
        <w:rPr>
          <w:rFonts w:ascii="Times New Roman" w:hAnsi="Times New Roman" w:cs="Times New Roman"/>
          <w:sz w:val="24"/>
          <w:szCs w:val="24"/>
        </w:rPr>
        <w:t xml:space="preserve">. Actualmente con el desarrollo de la genética molecular se podría elucidar que genes o mutaciones están involucrados en el fallo de segmentación, a pesar de que la gran mayoría de mutaciones son esporádicas existen al menos </w:t>
      </w:r>
      <w:r w:rsidR="009A2A50">
        <w:rPr>
          <w:rFonts w:ascii="Times New Roman" w:hAnsi="Times New Roman" w:cs="Times New Roman"/>
          <w:sz w:val="24"/>
          <w:szCs w:val="24"/>
        </w:rPr>
        <w:t>cuatro</w:t>
      </w:r>
      <w:r w:rsidR="00E26493">
        <w:rPr>
          <w:rFonts w:ascii="Times New Roman" w:hAnsi="Times New Roman" w:cs="Times New Roman"/>
          <w:sz w:val="24"/>
          <w:szCs w:val="24"/>
        </w:rPr>
        <w:t xml:space="preserve"> tipos del SKF que presentan herencia recesiva o dominante.</w:t>
      </w:r>
    </w:p>
    <w:p w14:paraId="7FD136EF" w14:textId="101C3C48" w:rsidR="00E26493" w:rsidRDefault="00E26493" w:rsidP="00E26493">
      <w:pPr>
        <w:spacing w:line="360" w:lineRule="auto"/>
        <w:ind w:firstLine="360"/>
        <w:jc w:val="both"/>
        <w:rPr>
          <w:rFonts w:ascii="Times New Roman" w:hAnsi="Times New Roman" w:cs="Times New Roman"/>
          <w:sz w:val="24"/>
          <w:szCs w:val="24"/>
        </w:rPr>
      </w:pPr>
      <w:r w:rsidRPr="00E26493">
        <w:rPr>
          <w:rFonts w:ascii="Times New Roman" w:hAnsi="Times New Roman" w:cs="Times New Roman"/>
          <w:sz w:val="24"/>
          <w:szCs w:val="24"/>
        </w:rPr>
        <w:t>Según “</w:t>
      </w:r>
      <w:r w:rsidRPr="00946B09">
        <w:rPr>
          <w:rFonts w:ascii="Times New Roman" w:hAnsi="Times New Roman" w:cs="Times New Roman"/>
          <w:i/>
          <w:iCs/>
          <w:sz w:val="24"/>
          <w:szCs w:val="24"/>
        </w:rPr>
        <w:t xml:space="preserve">Online </w:t>
      </w:r>
      <w:proofErr w:type="spellStart"/>
      <w:r w:rsidRPr="00946B09">
        <w:rPr>
          <w:rFonts w:ascii="Times New Roman" w:hAnsi="Times New Roman" w:cs="Times New Roman"/>
          <w:i/>
          <w:iCs/>
          <w:sz w:val="24"/>
          <w:szCs w:val="24"/>
        </w:rPr>
        <w:t>Mendelian</w:t>
      </w:r>
      <w:proofErr w:type="spellEnd"/>
      <w:r w:rsidRPr="00946B09">
        <w:rPr>
          <w:rFonts w:ascii="Times New Roman" w:hAnsi="Times New Roman" w:cs="Times New Roman"/>
          <w:i/>
          <w:iCs/>
          <w:sz w:val="24"/>
          <w:szCs w:val="24"/>
        </w:rPr>
        <w:t xml:space="preserve"> </w:t>
      </w:r>
      <w:proofErr w:type="spellStart"/>
      <w:r w:rsidRPr="00946B09">
        <w:rPr>
          <w:rFonts w:ascii="Times New Roman" w:hAnsi="Times New Roman" w:cs="Times New Roman"/>
          <w:i/>
          <w:iCs/>
          <w:sz w:val="24"/>
          <w:szCs w:val="24"/>
        </w:rPr>
        <w:t>Inheritance</w:t>
      </w:r>
      <w:proofErr w:type="spellEnd"/>
      <w:r w:rsidRPr="00946B09">
        <w:rPr>
          <w:rFonts w:ascii="Times New Roman" w:hAnsi="Times New Roman" w:cs="Times New Roman"/>
          <w:i/>
          <w:iCs/>
          <w:sz w:val="24"/>
          <w:szCs w:val="24"/>
        </w:rPr>
        <w:t xml:space="preserve"> in Man</w:t>
      </w:r>
      <w:r w:rsidRPr="00E26493">
        <w:rPr>
          <w:rFonts w:ascii="Times New Roman" w:hAnsi="Times New Roman" w:cs="Times New Roman"/>
          <w:sz w:val="24"/>
          <w:szCs w:val="24"/>
        </w:rPr>
        <w:t>”</w:t>
      </w:r>
      <w:r>
        <w:rPr>
          <w:rFonts w:ascii="Times New Roman" w:hAnsi="Times New Roman" w:cs="Times New Roman"/>
          <w:sz w:val="24"/>
          <w:szCs w:val="24"/>
        </w:rPr>
        <w:t xml:space="preserve"> o MIM por sus siglas en </w:t>
      </w:r>
      <w:r w:rsidR="005C62F5">
        <w:rPr>
          <w:rFonts w:ascii="Times New Roman" w:hAnsi="Times New Roman" w:cs="Times New Roman"/>
          <w:sz w:val="24"/>
          <w:szCs w:val="24"/>
        </w:rPr>
        <w:t>inglés</w:t>
      </w:r>
      <w:r w:rsidRPr="00E26493">
        <w:rPr>
          <w:rFonts w:ascii="Times New Roman" w:hAnsi="Times New Roman" w:cs="Times New Roman"/>
          <w:sz w:val="24"/>
          <w:szCs w:val="24"/>
        </w:rPr>
        <w:t>, se</w:t>
      </w:r>
      <w:r>
        <w:rPr>
          <w:rFonts w:ascii="Times New Roman" w:hAnsi="Times New Roman" w:cs="Times New Roman"/>
          <w:sz w:val="24"/>
          <w:szCs w:val="24"/>
        </w:rPr>
        <w:t xml:space="preserve"> han reportado</w:t>
      </w:r>
      <w:r w:rsidRPr="00E26493">
        <w:rPr>
          <w:rFonts w:ascii="Times New Roman" w:hAnsi="Times New Roman" w:cs="Times New Roman"/>
          <w:sz w:val="24"/>
          <w:szCs w:val="24"/>
        </w:rPr>
        <w:t xml:space="preserve"> </w:t>
      </w:r>
      <w:r w:rsidR="009A2A50">
        <w:rPr>
          <w:rFonts w:ascii="Times New Roman" w:hAnsi="Times New Roman" w:cs="Times New Roman"/>
          <w:sz w:val="24"/>
          <w:szCs w:val="24"/>
        </w:rPr>
        <w:t>cuatro</w:t>
      </w:r>
      <w:r w:rsidRPr="00E26493">
        <w:rPr>
          <w:rFonts w:ascii="Times New Roman" w:hAnsi="Times New Roman" w:cs="Times New Roman"/>
          <w:sz w:val="24"/>
          <w:szCs w:val="24"/>
        </w:rPr>
        <w:t xml:space="preserve"> </w:t>
      </w:r>
      <w:r>
        <w:rPr>
          <w:rFonts w:ascii="Times New Roman" w:hAnsi="Times New Roman" w:cs="Times New Roman"/>
          <w:sz w:val="24"/>
          <w:szCs w:val="24"/>
        </w:rPr>
        <w:t xml:space="preserve">mutaciones genéticas asociadas al </w:t>
      </w:r>
      <w:r w:rsidR="005C62F5">
        <w:rPr>
          <w:rFonts w:ascii="Times New Roman" w:hAnsi="Times New Roman" w:cs="Times New Roman"/>
          <w:sz w:val="24"/>
          <w:szCs w:val="24"/>
        </w:rPr>
        <w:t>SKF</w:t>
      </w:r>
      <w:r w:rsidR="00291128">
        <w:rPr>
          <w:rFonts w:ascii="Times New Roman" w:hAnsi="Times New Roman" w:cs="Times New Roman"/>
          <w:sz w:val="24"/>
          <w:szCs w:val="24"/>
        </w:rPr>
        <w:t>.</w:t>
      </w:r>
      <w:r w:rsidR="005C62F5">
        <w:rPr>
          <w:rFonts w:ascii="Times New Roman" w:hAnsi="Times New Roman" w:cs="Times New Roman"/>
          <w:sz w:val="24"/>
          <w:szCs w:val="24"/>
        </w:rPr>
        <w:t xml:space="preserve"> </w:t>
      </w:r>
      <w:r w:rsidR="00AE7655">
        <w:rPr>
          <w:rFonts w:ascii="Times New Roman" w:hAnsi="Times New Roman" w:cs="Times New Roman"/>
          <w:sz w:val="24"/>
          <w:szCs w:val="24"/>
        </w:rPr>
        <w:t>La mutación</w:t>
      </w:r>
      <w:r w:rsidR="00C35BFE">
        <w:rPr>
          <w:rFonts w:ascii="Times New Roman" w:hAnsi="Times New Roman" w:cs="Times New Roman"/>
          <w:sz w:val="24"/>
          <w:szCs w:val="24"/>
        </w:rPr>
        <w:t xml:space="preserve"> tipo</w:t>
      </w:r>
      <w:r>
        <w:rPr>
          <w:rFonts w:ascii="Times New Roman" w:hAnsi="Times New Roman" w:cs="Times New Roman"/>
          <w:sz w:val="24"/>
          <w:szCs w:val="24"/>
        </w:rPr>
        <w:t xml:space="preserve"> I presenta una alteración en GDF6, quien se encarga de la fusión anterior del atlas y su afección se asocia a anomalías card</w:t>
      </w:r>
      <w:r w:rsidR="009A2A50">
        <w:rPr>
          <w:rFonts w:ascii="Times New Roman" w:hAnsi="Times New Roman" w:cs="Times New Roman"/>
          <w:sz w:val="24"/>
          <w:szCs w:val="24"/>
        </w:rPr>
        <w:t>í</w:t>
      </w:r>
      <w:r>
        <w:rPr>
          <w:rFonts w:ascii="Times New Roman" w:hAnsi="Times New Roman" w:cs="Times New Roman"/>
          <w:sz w:val="24"/>
          <w:szCs w:val="24"/>
        </w:rPr>
        <w:t xml:space="preserve">acas, cuello corto y malformaciones </w:t>
      </w:r>
      <w:r w:rsidR="00F1111B">
        <w:rPr>
          <w:rFonts w:ascii="Times New Roman" w:hAnsi="Times New Roman" w:cs="Times New Roman"/>
          <w:sz w:val="24"/>
          <w:szCs w:val="24"/>
        </w:rPr>
        <w:t>craneofaciales [</w:t>
      </w:r>
      <w:proofErr w:type="spellStart"/>
      <w:r w:rsidR="00F1111B">
        <w:rPr>
          <w:rFonts w:ascii="Times New Roman" w:hAnsi="Times New Roman" w:cs="Times New Roman"/>
          <w:sz w:val="24"/>
          <w:szCs w:val="24"/>
        </w:rPr>
        <w:t>Frikha</w:t>
      </w:r>
      <w:proofErr w:type="spellEnd"/>
      <w:r w:rsidR="00F1111B">
        <w:rPr>
          <w:rFonts w:ascii="Times New Roman" w:hAnsi="Times New Roman" w:cs="Times New Roman"/>
          <w:sz w:val="24"/>
          <w:szCs w:val="24"/>
        </w:rPr>
        <w:t xml:space="preserve">, R., 2020] y se ha visto comprometida en todos los tipos del SKF. Los genes GDF son esenciales para la formación de hueso y cartílago, la mutación en GDF3 se presenta en el SKF tipo II ya que se asocia a una fusión solitaria hacia rostral de la tercera </w:t>
      </w:r>
      <w:r w:rsidR="008551B7">
        <w:rPr>
          <w:rFonts w:ascii="Times New Roman" w:hAnsi="Times New Roman" w:cs="Times New Roman"/>
          <w:sz w:val="24"/>
          <w:szCs w:val="24"/>
        </w:rPr>
        <w:t>vértebra</w:t>
      </w:r>
      <w:r w:rsidR="00F1111B">
        <w:rPr>
          <w:rFonts w:ascii="Times New Roman" w:hAnsi="Times New Roman" w:cs="Times New Roman"/>
          <w:sz w:val="24"/>
          <w:szCs w:val="24"/>
        </w:rPr>
        <w:t xml:space="preserve"> cervical, estas </w:t>
      </w:r>
      <w:r w:rsidR="00750F06">
        <w:rPr>
          <w:rFonts w:ascii="Times New Roman" w:hAnsi="Times New Roman" w:cs="Times New Roman"/>
          <w:sz w:val="24"/>
          <w:szCs w:val="24"/>
        </w:rPr>
        <w:t>dos</w:t>
      </w:r>
      <w:r w:rsidR="00F1111B">
        <w:rPr>
          <w:rFonts w:ascii="Times New Roman" w:hAnsi="Times New Roman" w:cs="Times New Roman"/>
          <w:sz w:val="24"/>
          <w:szCs w:val="24"/>
        </w:rPr>
        <w:t xml:space="preserve"> mutaciones son autosómicas dominantes. El “</w:t>
      </w:r>
      <w:proofErr w:type="spellStart"/>
      <w:r w:rsidR="00F1111B" w:rsidRPr="00946B09">
        <w:rPr>
          <w:rFonts w:ascii="Times New Roman" w:hAnsi="Times New Roman" w:cs="Times New Roman"/>
          <w:i/>
          <w:iCs/>
          <w:sz w:val="24"/>
          <w:szCs w:val="24"/>
        </w:rPr>
        <w:t>Mesenchimal</w:t>
      </w:r>
      <w:proofErr w:type="spellEnd"/>
      <w:r w:rsidR="00F1111B" w:rsidRPr="00946B09">
        <w:rPr>
          <w:rFonts w:ascii="Times New Roman" w:hAnsi="Times New Roman" w:cs="Times New Roman"/>
          <w:i/>
          <w:iCs/>
          <w:sz w:val="24"/>
          <w:szCs w:val="24"/>
        </w:rPr>
        <w:t xml:space="preserve"> </w:t>
      </w:r>
      <w:proofErr w:type="spellStart"/>
      <w:r w:rsidR="00F1111B" w:rsidRPr="00946B09">
        <w:rPr>
          <w:rFonts w:ascii="Times New Roman" w:hAnsi="Times New Roman" w:cs="Times New Roman"/>
          <w:i/>
          <w:iCs/>
          <w:sz w:val="24"/>
          <w:szCs w:val="24"/>
        </w:rPr>
        <w:t>Homebox</w:t>
      </w:r>
      <w:proofErr w:type="spellEnd"/>
      <w:r w:rsidR="00F1111B" w:rsidRPr="00946B09">
        <w:rPr>
          <w:rFonts w:ascii="Times New Roman" w:hAnsi="Times New Roman" w:cs="Times New Roman"/>
          <w:i/>
          <w:iCs/>
          <w:sz w:val="24"/>
          <w:szCs w:val="24"/>
        </w:rPr>
        <w:t xml:space="preserve"> 1</w:t>
      </w:r>
      <w:r w:rsidR="00F1111B">
        <w:rPr>
          <w:rFonts w:ascii="Times New Roman" w:hAnsi="Times New Roman" w:cs="Times New Roman"/>
          <w:sz w:val="24"/>
          <w:szCs w:val="24"/>
        </w:rPr>
        <w:t>” o MEOX1</w:t>
      </w:r>
      <w:r w:rsidR="00750F06">
        <w:rPr>
          <w:rFonts w:ascii="Times New Roman" w:hAnsi="Times New Roman" w:cs="Times New Roman"/>
          <w:sz w:val="24"/>
          <w:szCs w:val="24"/>
        </w:rPr>
        <w:t>,</w:t>
      </w:r>
      <w:r w:rsidR="00F1111B">
        <w:rPr>
          <w:rFonts w:ascii="Times New Roman" w:hAnsi="Times New Roman" w:cs="Times New Roman"/>
          <w:sz w:val="24"/>
          <w:szCs w:val="24"/>
        </w:rPr>
        <w:t xml:space="preserve"> por sus siglas en ingl</w:t>
      </w:r>
      <w:r w:rsidR="00750F06">
        <w:rPr>
          <w:rFonts w:ascii="Times New Roman" w:hAnsi="Times New Roman" w:cs="Times New Roman"/>
          <w:sz w:val="24"/>
          <w:szCs w:val="24"/>
        </w:rPr>
        <w:t>é</w:t>
      </w:r>
      <w:r w:rsidR="00F1111B">
        <w:rPr>
          <w:rFonts w:ascii="Times New Roman" w:hAnsi="Times New Roman" w:cs="Times New Roman"/>
          <w:sz w:val="24"/>
          <w:szCs w:val="24"/>
        </w:rPr>
        <w:t xml:space="preserve">s produce una proteína llamada MOX-1, la cual regula el proceso de segmentación de los </w:t>
      </w:r>
      <w:proofErr w:type="spellStart"/>
      <w:r w:rsidR="00F1111B">
        <w:rPr>
          <w:rFonts w:ascii="Times New Roman" w:hAnsi="Times New Roman" w:cs="Times New Roman"/>
          <w:sz w:val="24"/>
          <w:szCs w:val="24"/>
        </w:rPr>
        <w:t>somites</w:t>
      </w:r>
      <w:proofErr w:type="spellEnd"/>
      <w:r w:rsidR="00F1111B">
        <w:rPr>
          <w:rFonts w:ascii="Times New Roman" w:hAnsi="Times New Roman" w:cs="Times New Roman"/>
          <w:sz w:val="24"/>
          <w:szCs w:val="24"/>
        </w:rPr>
        <w:t xml:space="preserve"> en etapas iniciales del desarrollo, su mutación se manifiesta usualmente en todos los tipos del SKF, produce fusión de la segunda con tercera </w:t>
      </w:r>
      <w:r w:rsidR="00E664ED">
        <w:rPr>
          <w:rFonts w:ascii="Times New Roman" w:hAnsi="Times New Roman" w:cs="Times New Roman"/>
          <w:sz w:val="24"/>
          <w:szCs w:val="24"/>
        </w:rPr>
        <w:t>vértebra</w:t>
      </w:r>
      <w:r w:rsidR="00F1111B">
        <w:rPr>
          <w:rFonts w:ascii="Times New Roman" w:hAnsi="Times New Roman" w:cs="Times New Roman"/>
          <w:sz w:val="24"/>
          <w:szCs w:val="24"/>
        </w:rPr>
        <w:t xml:space="preserve"> cervical y posibles alteraciones craneofaciales [</w:t>
      </w:r>
      <w:r w:rsidR="00F1111B" w:rsidRPr="00E26493">
        <w:rPr>
          <w:rFonts w:ascii="Times New Roman" w:hAnsi="Times New Roman" w:cs="Times New Roman"/>
          <w:sz w:val="24"/>
          <w:szCs w:val="24"/>
        </w:rPr>
        <w:t xml:space="preserve">Online </w:t>
      </w:r>
      <w:proofErr w:type="spellStart"/>
      <w:r w:rsidR="00F1111B" w:rsidRPr="00E26493">
        <w:rPr>
          <w:rFonts w:ascii="Times New Roman" w:hAnsi="Times New Roman" w:cs="Times New Roman"/>
          <w:sz w:val="24"/>
          <w:szCs w:val="24"/>
        </w:rPr>
        <w:t>Mendelian</w:t>
      </w:r>
      <w:proofErr w:type="spellEnd"/>
      <w:r w:rsidR="00F1111B" w:rsidRPr="00E26493">
        <w:rPr>
          <w:rFonts w:ascii="Times New Roman" w:hAnsi="Times New Roman" w:cs="Times New Roman"/>
          <w:sz w:val="24"/>
          <w:szCs w:val="24"/>
        </w:rPr>
        <w:t xml:space="preserve"> </w:t>
      </w:r>
      <w:proofErr w:type="spellStart"/>
      <w:r w:rsidR="00F1111B" w:rsidRPr="00E26493">
        <w:rPr>
          <w:rFonts w:ascii="Times New Roman" w:hAnsi="Times New Roman" w:cs="Times New Roman"/>
          <w:sz w:val="24"/>
          <w:szCs w:val="24"/>
        </w:rPr>
        <w:t>Inheritance</w:t>
      </w:r>
      <w:proofErr w:type="spellEnd"/>
      <w:r w:rsidR="00F1111B" w:rsidRPr="00E26493">
        <w:rPr>
          <w:rFonts w:ascii="Times New Roman" w:hAnsi="Times New Roman" w:cs="Times New Roman"/>
          <w:sz w:val="24"/>
          <w:szCs w:val="24"/>
        </w:rPr>
        <w:t xml:space="preserve"> in </w:t>
      </w:r>
      <w:r w:rsidR="00F1111B">
        <w:rPr>
          <w:rFonts w:ascii="Times New Roman" w:hAnsi="Times New Roman" w:cs="Times New Roman"/>
          <w:sz w:val="24"/>
          <w:szCs w:val="24"/>
        </w:rPr>
        <w:t>M</w:t>
      </w:r>
      <w:r w:rsidR="00F1111B" w:rsidRPr="00E26493">
        <w:rPr>
          <w:rFonts w:ascii="Times New Roman" w:hAnsi="Times New Roman" w:cs="Times New Roman"/>
          <w:sz w:val="24"/>
          <w:szCs w:val="24"/>
        </w:rPr>
        <w:t>an</w:t>
      </w:r>
      <w:r w:rsidR="00F1111B">
        <w:rPr>
          <w:rFonts w:ascii="Times New Roman" w:hAnsi="Times New Roman" w:cs="Times New Roman"/>
          <w:sz w:val="24"/>
          <w:szCs w:val="24"/>
        </w:rPr>
        <w:t xml:space="preserve">]. En el 2015 </w:t>
      </w:r>
      <w:proofErr w:type="spellStart"/>
      <w:r w:rsidR="00F1111B">
        <w:rPr>
          <w:rFonts w:ascii="Times New Roman" w:hAnsi="Times New Roman" w:cs="Times New Roman"/>
          <w:sz w:val="24"/>
          <w:szCs w:val="24"/>
        </w:rPr>
        <w:t>Azami</w:t>
      </w:r>
      <w:proofErr w:type="spellEnd"/>
      <w:r w:rsidR="00F1111B">
        <w:rPr>
          <w:rFonts w:ascii="Times New Roman" w:hAnsi="Times New Roman" w:cs="Times New Roman"/>
          <w:sz w:val="24"/>
          <w:szCs w:val="24"/>
        </w:rPr>
        <w:t xml:space="preserve"> et al., </w:t>
      </w:r>
      <w:r w:rsidR="00946B09">
        <w:rPr>
          <w:rFonts w:ascii="Times New Roman" w:hAnsi="Times New Roman" w:cs="Times New Roman"/>
          <w:sz w:val="24"/>
          <w:szCs w:val="24"/>
        </w:rPr>
        <w:t>descubrieron la cuarta mutación aceptada, que una mutación nula de miosina “</w:t>
      </w:r>
      <w:r w:rsidR="00946B09" w:rsidRPr="00946B09">
        <w:rPr>
          <w:rFonts w:ascii="Times New Roman" w:hAnsi="Times New Roman" w:cs="Times New Roman"/>
          <w:i/>
          <w:iCs/>
          <w:sz w:val="24"/>
          <w:szCs w:val="24"/>
        </w:rPr>
        <w:t>MYO18B”</w:t>
      </w:r>
      <w:r w:rsidR="00946B09">
        <w:rPr>
          <w:rFonts w:ascii="Times New Roman" w:hAnsi="Times New Roman" w:cs="Times New Roman"/>
          <w:i/>
          <w:iCs/>
          <w:sz w:val="24"/>
          <w:szCs w:val="24"/>
        </w:rPr>
        <w:t xml:space="preserve">, </w:t>
      </w:r>
      <w:r w:rsidR="00946B09" w:rsidRPr="00946B09">
        <w:rPr>
          <w:rFonts w:ascii="Times New Roman" w:hAnsi="Times New Roman" w:cs="Times New Roman"/>
          <w:sz w:val="24"/>
          <w:szCs w:val="24"/>
        </w:rPr>
        <w:t>mutación presentada en el tipo más nuevo</w:t>
      </w:r>
      <w:r w:rsidR="00946B09">
        <w:rPr>
          <w:rFonts w:ascii="Times New Roman" w:hAnsi="Times New Roman" w:cs="Times New Roman"/>
          <w:sz w:val="24"/>
          <w:szCs w:val="24"/>
        </w:rPr>
        <w:t xml:space="preserve"> del SKF, esta mutación asocia miopatía </w:t>
      </w:r>
      <w:proofErr w:type="spellStart"/>
      <w:r w:rsidR="00946B09">
        <w:rPr>
          <w:rFonts w:ascii="Times New Roman" w:hAnsi="Times New Roman" w:cs="Times New Roman"/>
          <w:sz w:val="24"/>
          <w:szCs w:val="24"/>
        </w:rPr>
        <w:t>nemalínica</w:t>
      </w:r>
      <w:proofErr w:type="spellEnd"/>
      <w:r w:rsidR="00946B09">
        <w:rPr>
          <w:rFonts w:ascii="Times New Roman" w:hAnsi="Times New Roman" w:cs="Times New Roman"/>
          <w:sz w:val="24"/>
          <w:szCs w:val="24"/>
        </w:rPr>
        <w:t xml:space="preserve"> que consiste en la presencia de cuerpos </w:t>
      </w:r>
      <w:proofErr w:type="spellStart"/>
      <w:r w:rsidR="00946B09">
        <w:rPr>
          <w:rFonts w:ascii="Times New Roman" w:hAnsi="Times New Roman" w:cs="Times New Roman"/>
          <w:sz w:val="24"/>
          <w:szCs w:val="24"/>
        </w:rPr>
        <w:t>nemálicos</w:t>
      </w:r>
      <w:proofErr w:type="spellEnd"/>
      <w:r w:rsidR="00946B09">
        <w:rPr>
          <w:rFonts w:ascii="Times New Roman" w:hAnsi="Times New Roman" w:cs="Times New Roman"/>
          <w:sz w:val="24"/>
          <w:szCs w:val="24"/>
        </w:rPr>
        <w:t xml:space="preserve"> en las fibras musculares, los cuales producen debilidad muscular y </w:t>
      </w:r>
      <w:r w:rsidR="005C62F5">
        <w:rPr>
          <w:rFonts w:ascii="Times New Roman" w:hAnsi="Times New Roman" w:cs="Times New Roman"/>
          <w:sz w:val="24"/>
          <w:szCs w:val="24"/>
        </w:rPr>
        <w:t>también</w:t>
      </w:r>
      <w:r w:rsidR="00946B09">
        <w:rPr>
          <w:rFonts w:ascii="Times New Roman" w:hAnsi="Times New Roman" w:cs="Times New Roman"/>
          <w:sz w:val="24"/>
          <w:szCs w:val="24"/>
        </w:rPr>
        <w:t xml:space="preserve"> hay presencia de dimorfismo facial.</w:t>
      </w:r>
    </w:p>
    <w:p w14:paraId="410941A2" w14:textId="0013347E" w:rsidR="00946B09" w:rsidRPr="00946B09" w:rsidRDefault="00946B09" w:rsidP="00E26493">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Algunos estudios con modelos en ratones han sugerido que miembros de la familia genética PAX pueden estar involucrados en la etiología de esta patología [Tracy et al., 2004]</w:t>
      </w:r>
      <w:r w:rsidR="003A7818">
        <w:rPr>
          <w:rFonts w:ascii="Times New Roman" w:hAnsi="Times New Roman" w:cs="Times New Roman"/>
          <w:sz w:val="24"/>
          <w:szCs w:val="24"/>
        </w:rPr>
        <w:t>, sin embargo</w:t>
      </w:r>
      <w:r w:rsidR="00653868">
        <w:rPr>
          <w:rFonts w:ascii="Times New Roman" w:hAnsi="Times New Roman" w:cs="Times New Roman"/>
          <w:sz w:val="24"/>
          <w:szCs w:val="24"/>
        </w:rPr>
        <w:t>,</w:t>
      </w:r>
      <w:r w:rsidR="003A7818">
        <w:rPr>
          <w:rFonts w:ascii="Times New Roman" w:hAnsi="Times New Roman" w:cs="Times New Roman"/>
          <w:sz w:val="24"/>
          <w:szCs w:val="24"/>
        </w:rPr>
        <w:t xml:space="preserve"> </w:t>
      </w:r>
      <w:r w:rsidR="00AC30AB">
        <w:rPr>
          <w:rFonts w:ascii="Times New Roman" w:hAnsi="Times New Roman" w:cs="Times New Roman"/>
          <w:sz w:val="24"/>
          <w:szCs w:val="24"/>
        </w:rPr>
        <w:t>aún</w:t>
      </w:r>
      <w:r w:rsidR="003A7818">
        <w:rPr>
          <w:rFonts w:ascii="Times New Roman" w:hAnsi="Times New Roman" w:cs="Times New Roman"/>
          <w:sz w:val="24"/>
          <w:szCs w:val="24"/>
        </w:rPr>
        <w:t xml:space="preserve"> </w:t>
      </w:r>
      <w:r w:rsidR="00653868">
        <w:rPr>
          <w:rFonts w:ascii="Times New Roman" w:hAnsi="Times New Roman" w:cs="Times New Roman"/>
          <w:sz w:val="24"/>
          <w:szCs w:val="24"/>
        </w:rPr>
        <w:t>s</w:t>
      </w:r>
      <w:r w:rsidR="003A7818">
        <w:rPr>
          <w:rFonts w:ascii="Times New Roman" w:hAnsi="Times New Roman" w:cs="Times New Roman"/>
          <w:sz w:val="24"/>
          <w:szCs w:val="24"/>
        </w:rPr>
        <w:t>e encuentran en pruebas preliminares, pero podría significar un avance en el reconocimiento y clasificación de esta patología.</w:t>
      </w:r>
    </w:p>
    <w:p w14:paraId="0E3073EA" w14:textId="75EDB819" w:rsidR="003E1A0F" w:rsidRDefault="003E1A0F">
      <w:pPr>
        <w:rPr>
          <w:rFonts w:ascii="Times New Roman" w:hAnsi="Times New Roman" w:cs="Times New Roman"/>
          <w:sz w:val="24"/>
          <w:szCs w:val="24"/>
        </w:rPr>
      </w:pPr>
      <w:r>
        <w:rPr>
          <w:rFonts w:ascii="Times New Roman" w:hAnsi="Times New Roman" w:cs="Times New Roman"/>
          <w:sz w:val="24"/>
          <w:szCs w:val="24"/>
        </w:rPr>
        <w:br w:type="page"/>
      </w:r>
    </w:p>
    <w:p w14:paraId="3BBC90FE" w14:textId="4A2D7E82" w:rsidR="00F1111B" w:rsidRPr="00273913" w:rsidRDefault="003E1A0F" w:rsidP="006E4506">
      <w:pPr>
        <w:pStyle w:val="Heading3"/>
      </w:pPr>
      <w:bookmarkStart w:id="17" w:name="_Toc75868421"/>
      <w:r w:rsidRPr="00273913">
        <w:lastRenderedPageBreak/>
        <w:t>Diagn</w:t>
      </w:r>
      <w:r w:rsidR="00750F06">
        <w:t>ó</w:t>
      </w:r>
      <w:r w:rsidRPr="00273913">
        <w:t>stico</w:t>
      </w:r>
      <w:bookmarkEnd w:id="17"/>
    </w:p>
    <w:p w14:paraId="33200D4C" w14:textId="3EC3FC42" w:rsidR="003E1A0F" w:rsidRDefault="003E1A0F" w:rsidP="002D70E7">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El diagn</w:t>
      </w:r>
      <w:r w:rsidR="00750F06">
        <w:rPr>
          <w:rFonts w:ascii="Times New Roman" w:hAnsi="Times New Roman" w:cs="Times New Roman"/>
          <w:sz w:val="24"/>
          <w:szCs w:val="24"/>
        </w:rPr>
        <w:t>ó</w:t>
      </w:r>
      <w:r>
        <w:rPr>
          <w:rFonts w:ascii="Times New Roman" w:hAnsi="Times New Roman" w:cs="Times New Roman"/>
          <w:sz w:val="24"/>
          <w:szCs w:val="24"/>
        </w:rPr>
        <w:t xml:space="preserve">stico se basa principalmente en la sospecha clínica inicial, a esta se asocia la “clásica </w:t>
      </w:r>
      <w:r w:rsidR="002D70E7">
        <w:rPr>
          <w:rFonts w:ascii="Times New Roman" w:hAnsi="Times New Roman" w:cs="Times New Roman"/>
          <w:sz w:val="24"/>
          <w:szCs w:val="24"/>
        </w:rPr>
        <w:t>triada” de manifestaciones fenotípicas</w:t>
      </w:r>
      <w:r w:rsidR="00663EBD">
        <w:rPr>
          <w:rFonts w:ascii="Times New Roman" w:hAnsi="Times New Roman" w:cs="Times New Roman"/>
          <w:sz w:val="24"/>
          <w:szCs w:val="24"/>
        </w:rPr>
        <w:t xml:space="preserve"> (Fig. 21)</w:t>
      </w:r>
      <w:r w:rsidR="002D70E7">
        <w:rPr>
          <w:rFonts w:ascii="Times New Roman" w:hAnsi="Times New Roman" w:cs="Times New Roman"/>
          <w:sz w:val="24"/>
          <w:szCs w:val="24"/>
        </w:rPr>
        <w:t>, que consisten en implantación baja de cabello, limitación funcional y cuello corto [</w:t>
      </w:r>
      <w:proofErr w:type="spellStart"/>
      <w:r w:rsidR="002D70E7">
        <w:rPr>
          <w:rFonts w:ascii="Times New Roman" w:hAnsi="Times New Roman" w:cs="Times New Roman"/>
          <w:sz w:val="24"/>
          <w:szCs w:val="24"/>
        </w:rPr>
        <w:t>Klippel</w:t>
      </w:r>
      <w:proofErr w:type="spellEnd"/>
      <w:r w:rsidR="002D70E7">
        <w:rPr>
          <w:rFonts w:ascii="Times New Roman" w:hAnsi="Times New Roman" w:cs="Times New Roman"/>
          <w:sz w:val="24"/>
          <w:szCs w:val="24"/>
        </w:rPr>
        <w:t xml:space="preserve">, M., 1912], muchos reportes a través de la historia manifestaron que estas </w:t>
      </w:r>
      <w:r w:rsidR="00653868">
        <w:rPr>
          <w:rFonts w:ascii="Times New Roman" w:hAnsi="Times New Roman" w:cs="Times New Roman"/>
          <w:sz w:val="24"/>
          <w:szCs w:val="24"/>
        </w:rPr>
        <w:t>tres</w:t>
      </w:r>
      <w:r w:rsidR="002D70E7">
        <w:rPr>
          <w:rFonts w:ascii="Times New Roman" w:hAnsi="Times New Roman" w:cs="Times New Roman"/>
          <w:sz w:val="24"/>
          <w:szCs w:val="24"/>
        </w:rPr>
        <w:t xml:space="preserve"> características se encontraban en el 50% de los pacientes con SKF [Patel, P., 1995]. </w:t>
      </w:r>
      <w:r w:rsidR="001849BD">
        <w:rPr>
          <w:rFonts w:ascii="Times New Roman" w:hAnsi="Times New Roman" w:cs="Times New Roman"/>
          <w:sz w:val="24"/>
          <w:szCs w:val="24"/>
        </w:rPr>
        <w:t>P</w:t>
      </w:r>
      <w:r w:rsidR="002D70E7">
        <w:rPr>
          <w:rFonts w:ascii="Times New Roman" w:hAnsi="Times New Roman" w:cs="Times New Roman"/>
          <w:sz w:val="24"/>
          <w:szCs w:val="24"/>
        </w:rPr>
        <w:t xml:space="preserve">ara el cirujano ortopedista </w:t>
      </w:r>
      <w:r w:rsidR="001849BD">
        <w:rPr>
          <w:rFonts w:ascii="Times New Roman" w:hAnsi="Times New Roman" w:cs="Times New Roman"/>
          <w:sz w:val="24"/>
          <w:szCs w:val="24"/>
        </w:rPr>
        <w:t xml:space="preserve">es importante </w:t>
      </w:r>
      <w:r w:rsidR="002D70E7">
        <w:rPr>
          <w:rFonts w:ascii="Times New Roman" w:hAnsi="Times New Roman" w:cs="Times New Roman"/>
          <w:sz w:val="24"/>
          <w:szCs w:val="24"/>
        </w:rPr>
        <w:t>estar al tanto de la gran variedad</w:t>
      </w:r>
      <w:r w:rsidR="00653868">
        <w:rPr>
          <w:rFonts w:ascii="Times New Roman" w:hAnsi="Times New Roman" w:cs="Times New Roman"/>
          <w:sz w:val="24"/>
          <w:szCs w:val="24"/>
        </w:rPr>
        <w:t xml:space="preserve"> de</w:t>
      </w:r>
      <w:r w:rsidR="002D70E7">
        <w:rPr>
          <w:rFonts w:ascii="Times New Roman" w:hAnsi="Times New Roman" w:cs="Times New Roman"/>
          <w:sz w:val="24"/>
          <w:szCs w:val="24"/>
        </w:rPr>
        <w:t xml:space="preserve"> manifestaciones </w:t>
      </w:r>
      <w:proofErr w:type="spellStart"/>
      <w:r w:rsidR="002D70E7">
        <w:rPr>
          <w:rFonts w:ascii="Times New Roman" w:hAnsi="Times New Roman" w:cs="Times New Roman"/>
          <w:sz w:val="24"/>
          <w:szCs w:val="24"/>
        </w:rPr>
        <w:t>extraespinales</w:t>
      </w:r>
      <w:proofErr w:type="spellEnd"/>
      <w:r w:rsidR="002D70E7">
        <w:rPr>
          <w:rFonts w:ascii="Times New Roman" w:hAnsi="Times New Roman" w:cs="Times New Roman"/>
          <w:sz w:val="24"/>
          <w:szCs w:val="24"/>
        </w:rPr>
        <w:t xml:space="preserve"> que pueden acompañar a esta malformación, Thomsen en 1994 describió presencia de malformaciones renales, card</w:t>
      </w:r>
      <w:r w:rsidR="00653868">
        <w:rPr>
          <w:rFonts w:ascii="Times New Roman" w:hAnsi="Times New Roman" w:cs="Times New Roman"/>
          <w:sz w:val="24"/>
          <w:szCs w:val="24"/>
        </w:rPr>
        <w:t>í</w:t>
      </w:r>
      <w:r w:rsidR="002D70E7">
        <w:rPr>
          <w:rFonts w:ascii="Times New Roman" w:hAnsi="Times New Roman" w:cs="Times New Roman"/>
          <w:sz w:val="24"/>
          <w:szCs w:val="24"/>
        </w:rPr>
        <w:t xml:space="preserve">acas, presencia de escoliosis y enfermedad de </w:t>
      </w:r>
      <w:proofErr w:type="spellStart"/>
      <w:r w:rsidR="002D70E7">
        <w:rPr>
          <w:rFonts w:ascii="Times New Roman" w:hAnsi="Times New Roman" w:cs="Times New Roman"/>
          <w:sz w:val="24"/>
          <w:szCs w:val="24"/>
        </w:rPr>
        <w:t>Sprengel</w:t>
      </w:r>
      <w:proofErr w:type="spellEnd"/>
      <w:r w:rsidR="002D70E7">
        <w:rPr>
          <w:rFonts w:ascii="Times New Roman" w:hAnsi="Times New Roman" w:cs="Times New Roman"/>
          <w:sz w:val="24"/>
          <w:szCs w:val="24"/>
        </w:rPr>
        <w:t xml:space="preserve">. </w:t>
      </w:r>
    </w:p>
    <w:p w14:paraId="202131A3" w14:textId="2D4CE05D" w:rsidR="002D70E7" w:rsidRDefault="002D70E7" w:rsidP="005B6D8E">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Otro de los problemas para el </w:t>
      </w:r>
      <w:r w:rsidR="00ED7EB7">
        <w:rPr>
          <w:rFonts w:ascii="Times New Roman" w:hAnsi="Times New Roman" w:cs="Times New Roman"/>
          <w:sz w:val="24"/>
          <w:szCs w:val="24"/>
        </w:rPr>
        <w:t>diagnóstico</w:t>
      </w:r>
      <w:r>
        <w:rPr>
          <w:rFonts w:ascii="Times New Roman" w:hAnsi="Times New Roman" w:cs="Times New Roman"/>
          <w:sz w:val="24"/>
          <w:szCs w:val="24"/>
        </w:rPr>
        <w:t xml:space="preserve"> es que los pacientes podrían no presentar ningún síntoma, ni siquiera las manifestaciones que forman parte de la triada clásica, esto hace que muchas veces </w:t>
      </w:r>
      <w:r w:rsidR="00653868">
        <w:rPr>
          <w:rFonts w:ascii="Times New Roman" w:hAnsi="Times New Roman" w:cs="Times New Roman"/>
          <w:sz w:val="24"/>
          <w:szCs w:val="24"/>
        </w:rPr>
        <w:t>sea</w:t>
      </w:r>
      <w:r>
        <w:rPr>
          <w:rFonts w:ascii="Times New Roman" w:hAnsi="Times New Roman" w:cs="Times New Roman"/>
          <w:sz w:val="24"/>
          <w:szCs w:val="24"/>
        </w:rPr>
        <w:t xml:space="preserve"> difícil el diagn</w:t>
      </w:r>
      <w:r w:rsidR="00750F06">
        <w:rPr>
          <w:rFonts w:ascii="Times New Roman" w:hAnsi="Times New Roman" w:cs="Times New Roman"/>
          <w:sz w:val="24"/>
          <w:szCs w:val="24"/>
        </w:rPr>
        <w:t>ó</w:t>
      </w:r>
      <w:r>
        <w:rPr>
          <w:rFonts w:ascii="Times New Roman" w:hAnsi="Times New Roman" w:cs="Times New Roman"/>
          <w:sz w:val="24"/>
          <w:szCs w:val="24"/>
        </w:rPr>
        <w:t xml:space="preserve">stico en la población pediátrica, ya que puede que el único síntoma que sienta el paciente sea dolor o signos de radiculopatía en la vida adulta, asociados a </w:t>
      </w:r>
      <w:proofErr w:type="spellStart"/>
      <w:r w:rsidR="00ED7EB7">
        <w:rPr>
          <w:rFonts w:ascii="Times New Roman" w:hAnsi="Times New Roman" w:cs="Times New Roman"/>
          <w:sz w:val="24"/>
          <w:szCs w:val="24"/>
        </w:rPr>
        <w:t>espondiloartrosis</w:t>
      </w:r>
      <w:proofErr w:type="spellEnd"/>
      <w:r w:rsidR="00ED7EB7">
        <w:rPr>
          <w:rFonts w:ascii="Times New Roman" w:hAnsi="Times New Roman" w:cs="Times New Roman"/>
          <w:sz w:val="24"/>
          <w:szCs w:val="24"/>
        </w:rPr>
        <w:t xml:space="preserve"> o inestabilidad de segmentos adyacentes [Kaplan, K. M., 2005].</w:t>
      </w:r>
    </w:p>
    <w:p w14:paraId="25179B03" w14:textId="4CAA51B9" w:rsidR="00ED7EB7" w:rsidRDefault="00ED7EB7" w:rsidP="003E1A0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B6D8E">
        <w:rPr>
          <w:rFonts w:ascii="Times New Roman" w:hAnsi="Times New Roman" w:cs="Times New Roman"/>
          <w:sz w:val="24"/>
          <w:szCs w:val="24"/>
        </w:rPr>
        <w:tab/>
      </w:r>
      <w:r>
        <w:rPr>
          <w:rFonts w:ascii="Times New Roman" w:hAnsi="Times New Roman" w:cs="Times New Roman"/>
          <w:sz w:val="24"/>
          <w:szCs w:val="24"/>
        </w:rPr>
        <w:t xml:space="preserve">En casos </w:t>
      </w:r>
      <w:r w:rsidR="008551B7">
        <w:rPr>
          <w:rFonts w:ascii="Times New Roman" w:hAnsi="Times New Roman" w:cs="Times New Roman"/>
          <w:sz w:val="24"/>
          <w:szCs w:val="24"/>
        </w:rPr>
        <w:t>más</w:t>
      </w:r>
      <w:r>
        <w:rPr>
          <w:rFonts w:ascii="Times New Roman" w:hAnsi="Times New Roman" w:cs="Times New Roman"/>
          <w:sz w:val="24"/>
          <w:szCs w:val="24"/>
        </w:rPr>
        <w:t xml:space="preserve"> severos se pueden presentar a la consulta con afección neurológica, signos de mielopatía, dolor, alteraciones faciales, etc.</w:t>
      </w:r>
    </w:p>
    <w:p w14:paraId="1838BA60" w14:textId="5C024B17" w:rsidR="00ED7EB7" w:rsidRDefault="00ED7EB7" w:rsidP="003E1A0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B6D8E">
        <w:rPr>
          <w:rFonts w:ascii="Times New Roman" w:hAnsi="Times New Roman" w:cs="Times New Roman"/>
          <w:sz w:val="24"/>
          <w:szCs w:val="24"/>
        </w:rPr>
        <w:tab/>
      </w:r>
      <w:r>
        <w:rPr>
          <w:rFonts w:ascii="Times New Roman" w:hAnsi="Times New Roman" w:cs="Times New Roman"/>
          <w:sz w:val="24"/>
          <w:szCs w:val="24"/>
        </w:rPr>
        <w:t xml:space="preserve">Es importante una vez se tenga la sospecha </w:t>
      </w:r>
      <w:r w:rsidR="005C62F5">
        <w:rPr>
          <w:rFonts w:ascii="Times New Roman" w:hAnsi="Times New Roman" w:cs="Times New Roman"/>
          <w:sz w:val="24"/>
          <w:szCs w:val="24"/>
        </w:rPr>
        <w:t>clínica</w:t>
      </w:r>
      <w:r>
        <w:rPr>
          <w:rFonts w:ascii="Times New Roman" w:hAnsi="Times New Roman" w:cs="Times New Roman"/>
          <w:sz w:val="24"/>
          <w:szCs w:val="24"/>
        </w:rPr>
        <w:t xml:space="preserve"> con un examen físico compatible, se deben realizar radiografías simples de calidad. En el caso de pacientes pediátricos puede resultar difícil en comparación con un adulto, por ejemplo</w:t>
      </w:r>
      <w:r w:rsidR="00653868">
        <w:rPr>
          <w:rFonts w:ascii="Times New Roman" w:hAnsi="Times New Roman" w:cs="Times New Roman"/>
          <w:sz w:val="24"/>
          <w:szCs w:val="24"/>
        </w:rPr>
        <w:t>,</w:t>
      </w:r>
      <w:r>
        <w:rPr>
          <w:rFonts w:ascii="Times New Roman" w:hAnsi="Times New Roman" w:cs="Times New Roman"/>
          <w:sz w:val="24"/>
          <w:szCs w:val="24"/>
        </w:rPr>
        <w:t xml:space="preserve"> la traslación de un cuerpo vertebral sobre un segmento </w:t>
      </w:r>
      <w:r w:rsidR="005C62F5">
        <w:rPr>
          <w:rFonts w:ascii="Times New Roman" w:hAnsi="Times New Roman" w:cs="Times New Roman"/>
          <w:sz w:val="24"/>
          <w:szCs w:val="24"/>
        </w:rPr>
        <w:t>fusionado</w:t>
      </w:r>
      <w:r>
        <w:rPr>
          <w:rFonts w:ascii="Times New Roman" w:hAnsi="Times New Roman" w:cs="Times New Roman"/>
          <w:sz w:val="24"/>
          <w:szCs w:val="24"/>
        </w:rPr>
        <w:t xml:space="preserve"> podría implicar inestabilidad asociada a un síndrome de segmento adyacente, sin </w:t>
      </w:r>
      <w:r w:rsidR="008551B7">
        <w:rPr>
          <w:rFonts w:ascii="Times New Roman" w:hAnsi="Times New Roman" w:cs="Times New Roman"/>
          <w:sz w:val="24"/>
          <w:szCs w:val="24"/>
        </w:rPr>
        <w:t>embargo,</w:t>
      </w:r>
      <w:r>
        <w:rPr>
          <w:rFonts w:ascii="Times New Roman" w:hAnsi="Times New Roman" w:cs="Times New Roman"/>
          <w:sz w:val="24"/>
          <w:szCs w:val="24"/>
        </w:rPr>
        <w:t xml:space="preserve"> la subluxación C2-C3 y C3-C4 puede ser normal en niños menores de </w:t>
      </w:r>
      <w:r w:rsidR="00653868">
        <w:rPr>
          <w:rFonts w:ascii="Times New Roman" w:hAnsi="Times New Roman" w:cs="Times New Roman"/>
          <w:sz w:val="24"/>
          <w:szCs w:val="24"/>
        </w:rPr>
        <w:t>ocho</w:t>
      </w:r>
      <w:r>
        <w:rPr>
          <w:rFonts w:ascii="Times New Roman" w:hAnsi="Times New Roman" w:cs="Times New Roman"/>
          <w:sz w:val="24"/>
          <w:szCs w:val="24"/>
        </w:rPr>
        <w:t xml:space="preserve"> años [</w:t>
      </w:r>
      <w:proofErr w:type="spellStart"/>
      <w:r>
        <w:rPr>
          <w:rFonts w:ascii="Times New Roman" w:hAnsi="Times New Roman" w:cs="Times New Roman"/>
          <w:sz w:val="24"/>
          <w:szCs w:val="24"/>
        </w:rPr>
        <w:t>Dormans</w:t>
      </w:r>
      <w:proofErr w:type="spellEnd"/>
      <w:r w:rsidR="0051000A">
        <w:rPr>
          <w:rFonts w:ascii="Times New Roman" w:hAnsi="Times New Roman" w:cs="Times New Roman"/>
          <w:sz w:val="24"/>
          <w:szCs w:val="24"/>
        </w:rPr>
        <w:t>, J. P., 2002]. De igual forma la variación de las radiografías debido al crecimiento del niño y osificación de sus núcleos.</w:t>
      </w:r>
    </w:p>
    <w:p w14:paraId="321DDB04" w14:textId="5F07AB56" w:rsidR="0051000A" w:rsidRDefault="0051000A" w:rsidP="005B6D8E">
      <w:pPr>
        <w:spacing w:line="360" w:lineRule="auto"/>
        <w:ind w:firstLine="708"/>
        <w:jc w:val="both"/>
        <w:rPr>
          <w:rFonts w:ascii="Times New Roman" w:hAnsi="Times New Roman" w:cs="Times New Roman"/>
          <w:sz w:val="24"/>
          <w:szCs w:val="24"/>
        </w:rPr>
      </w:pPr>
      <w:r w:rsidRPr="00C17CFD">
        <w:rPr>
          <w:rFonts w:ascii="Times New Roman" w:hAnsi="Times New Roman" w:cs="Times New Roman"/>
          <w:sz w:val="24"/>
          <w:szCs w:val="24"/>
        </w:rPr>
        <w:t xml:space="preserve">Actualmente </w:t>
      </w:r>
      <w:r>
        <w:rPr>
          <w:rFonts w:ascii="Times New Roman" w:hAnsi="Times New Roman" w:cs="Times New Roman"/>
          <w:sz w:val="24"/>
          <w:szCs w:val="24"/>
        </w:rPr>
        <w:t xml:space="preserve">se recomienda el uso de resonancia magnética en caso </w:t>
      </w:r>
      <w:r w:rsidR="00A42D39">
        <w:rPr>
          <w:rFonts w:ascii="Times New Roman" w:hAnsi="Times New Roman" w:cs="Times New Roman"/>
          <w:sz w:val="24"/>
          <w:szCs w:val="24"/>
        </w:rPr>
        <w:t xml:space="preserve">de que </w:t>
      </w:r>
      <w:r>
        <w:rPr>
          <w:rFonts w:ascii="Times New Roman" w:hAnsi="Times New Roman" w:cs="Times New Roman"/>
          <w:sz w:val="24"/>
          <w:szCs w:val="24"/>
        </w:rPr>
        <w:t>se sospeche estenosis o inestabilidad, de igual forma se sospecha compresión ya sea del encéfalo o algún componente nervioso [Tracy, M. R., 2004]. La resonancia magnética ofrece la ventaja de valorar el espacio que posee la m</w:t>
      </w:r>
      <w:r w:rsidR="00750F06">
        <w:rPr>
          <w:rFonts w:ascii="Times New Roman" w:hAnsi="Times New Roman" w:cs="Times New Roman"/>
          <w:sz w:val="24"/>
          <w:szCs w:val="24"/>
        </w:rPr>
        <w:t>é</w:t>
      </w:r>
      <w:r>
        <w:rPr>
          <w:rFonts w:ascii="Times New Roman" w:hAnsi="Times New Roman" w:cs="Times New Roman"/>
          <w:sz w:val="24"/>
          <w:szCs w:val="24"/>
        </w:rPr>
        <w:t xml:space="preserve">dula o </w:t>
      </w:r>
      <w:r w:rsidR="001849BD">
        <w:rPr>
          <w:rFonts w:ascii="Times New Roman" w:hAnsi="Times New Roman" w:cs="Times New Roman"/>
          <w:sz w:val="24"/>
          <w:szCs w:val="24"/>
        </w:rPr>
        <w:t>su</w:t>
      </w:r>
      <w:r>
        <w:rPr>
          <w:rFonts w:ascii="Times New Roman" w:hAnsi="Times New Roman" w:cs="Times New Roman"/>
          <w:sz w:val="24"/>
          <w:szCs w:val="24"/>
        </w:rPr>
        <w:t xml:space="preserve"> grado de compresión. Esta técnica diagn</w:t>
      </w:r>
      <w:r w:rsidR="00750F06">
        <w:rPr>
          <w:rFonts w:ascii="Times New Roman" w:hAnsi="Times New Roman" w:cs="Times New Roman"/>
          <w:sz w:val="24"/>
          <w:szCs w:val="24"/>
        </w:rPr>
        <w:t>ó</w:t>
      </w:r>
      <w:r>
        <w:rPr>
          <w:rFonts w:ascii="Times New Roman" w:hAnsi="Times New Roman" w:cs="Times New Roman"/>
          <w:sz w:val="24"/>
          <w:szCs w:val="24"/>
        </w:rPr>
        <w:t>stica</w:t>
      </w:r>
      <w:r w:rsidR="00750F06">
        <w:rPr>
          <w:rFonts w:ascii="Times New Roman" w:hAnsi="Times New Roman" w:cs="Times New Roman"/>
          <w:sz w:val="24"/>
          <w:szCs w:val="24"/>
        </w:rPr>
        <w:t xml:space="preserve">, </w:t>
      </w:r>
      <w:r>
        <w:rPr>
          <w:rFonts w:ascii="Times New Roman" w:hAnsi="Times New Roman" w:cs="Times New Roman"/>
          <w:sz w:val="24"/>
          <w:szCs w:val="24"/>
        </w:rPr>
        <w:t xml:space="preserve">en conjunto con </w:t>
      </w:r>
      <w:r w:rsidR="008551B7">
        <w:rPr>
          <w:rFonts w:ascii="Times New Roman" w:hAnsi="Times New Roman" w:cs="Times New Roman"/>
          <w:sz w:val="24"/>
          <w:szCs w:val="24"/>
        </w:rPr>
        <w:t>radiografías</w:t>
      </w:r>
      <w:r>
        <w:rPr>
          <w:rFonts w:ascii="Times New Roman" w:hAnsi="Times New Roman" w:cs="Times New Roman"/>
          <w:sz w:val="24"/>
          <w:szCs w:val="24"/>
        </w:rPr>
        <w:t xml:space="preserve"> simples</w:t>
      </w:r>
      <w:r w:rsidR="00750F06">
        <w:rPr>
          <w:rFonts w:ascii="Times New Roman" w:hAnsi="Times New Roman" w:cs="Times New Roman"/>
          <w:sz w:val="24"/>
          <w:szCs w:val="24"/>
        </w:rPr>
        <w:t>,</w:t>
      </w:r>
      <w:r>
        <w:rPr>
          <w:rFonts w:ascii="Times New Roman" w:hAnsi="Times New Roman" w:cs="Times New Roman"/>
          <w:sz w:val="24"/>
          <w:szCs w:val="24"/>
        </w:rPr>
        <w:t xml:space="preserve"> permite caracterizar la deformidad y valorar así la necesidad o no de manejo quirúrgico.</w:t>
      </w:r>
    </w:p>
    <w:p w14:paraId="07225273" w14:textId="4C2EE025" w:rsidR="0051000A" w:rsidRDefault="0051000A" w:rsidP="003E1A0F">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 En el caso de la tomografía axial</w:t>
      </w:r>
      <w:r w:rsidRPr="00B026C4">
        <w:rPr>
          <w:rFonts w:ascii="Times New Roman" w:hAnsi="Times New Roman" w:cs="Times New Roman"/>
          <w:sz w:val="24"/>
          <w:szCs w:val="24"/>
        </w:rPr>
        <w:t xml:space="preserve"> computa</w:t>
      </w:r>
      <w:r w:rsidR="00B026C4">
        <w:rPr>
          <w:rFonts w:ascii="Times New Roman" w:hAnsi="Times New Roman" w:cs="Times New Roman"/>
          <w:sz w:val="24"/>
          <w:szCs w:val="24"/>
        </w:rPr>
        <w:t>riza</w:t>
      </w:r>
      <w:r w:rsidRPr="00B026C4">
        <w:rPr>
          <w:rFonts w:ascii="Times New Roman" w:hAnsi="Times New Roman" w:cs="Times New Roman"/>
          <w:sz w:val="24"/>
          <w:szCs w:val="24"/>
        </w:rPr>
        <w:t xml:space="preserve">da </w:t>
      </w:r>
      <w:r>
        <w:rPr>
          <w:rFonts w:ascii="Times New Roman" w:hAnsi="Times New Roman" w:cs="Times New Roman"/>
          <w:sz w:val="24"/>
          <w:szCs w:val="24"/>
        </w:rPr>
        <w:t xml:space="preserve">ofrece </w:t>
      </w:r>
      <w:r w:rsidR="00273913">
        <w:rPr>
          <w:rFonts w:ascii="Times New Roman" w:hAnsi="Times New Roman" w:cs="Times New Roman"/>
          <w:sz w:val="24"/>
          <w:szCs w:val="24"/>
        </w:rPr>
        <w:t>una reconstrucción útil</w:t>
      </w:r>
      <w:r>
        <w:rPr>
          <w:rFonts w:ascii="Times New Roman" w:hAnsi="Times New Roman" w:cs="Times New Roman"/>
          <w:sz w:val="24"/>
          <w:szCs w:val="24"/>
        </w:rPr>
        <w:t xml:space="preserve"> de la anatomía de componentes óseos, sin </w:t>
      </w:r>
      <w:r w:rsidR="008551B7">
        <w:rPr>
          <w:rFonts w:ascii="Times New Roman" w:hAnsi="Times New Roman" w:cs="Times New Roman"/>
          <w:sz w:val="24"/>
          <w:szCs w:val="24"/>
        </w:rPr>
        <w:t>embargo,</w:t>
      </w:r>
      <w:r>
        <w:rPr>
          <w:rFonts w:ascii="Times New Roman" w:hAnsi="Times New Roman" w:cs="Times New Roman"/>
          <w:sz w:val="24"/>
          <w:szCs w:val="24"/>
        </w:rPr>
        <w:t xml:space="preserve"> en el caso de pacientes pediátricos, los expone a una cantidad de radiación.</w:t>
      </w:r>
    </w:p>
    <w:p w14:paraId="36147A4F" w14:textId="533D26BD" w:rsidR="0051000A" w:rsidRDefault="0051000A" w:rsidP="003E1A0F">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 pesar de los estudios de imagen, es necesario que el paciente sea evaluado regularmente en busca de déficit neurológico de </w:t>
      </w:r>
      <w:proofErr w:type="spellStart"/>
      <w:r>
        <w:rPr>
          <w:rFonts w:ascii="Times New Roman" w:hAnsi="Times New Roman" w:cs="Times New Roman"/>
          <w:sz w:val="24"/>
          <w:szCs w:val="24"/>
        </w:rPr>
        <w:t>novo</w:t>
      </w:r>
      <w:proofErr w:type="spellEnd"/>
      <w:r>
        <w:rPr>
          <w:rFonts w:ascii="Times New Roman" w:hAnsi="Times New Roman" w:cs="Times New Roman"/>
          <w:sz w:val="24"/>
          <w:szCs w:val="24"/>
        </w:rPr>
        <w:t>, el paciente debe ser valorado por los servicios de cardiología, otorrinolaringología y urología para poder descartar o tratar tempranamente anomalías presentes en esos sistemas</w:t>
      </w:r>
      <w:r w:rsidR="00A42D39">
        <w:rPr>
          <w:rFonts w:ascii="Times New Roman" w:hAnsi="Times New Roman" w:cs="Times New Roman"/>
          <w:sz w:val="24"/>
          <w:szCs w:val="24"/>
        </w:rPr>
        <w:t>.</w:t>
      </w:r>
    </w:p>
    <w:p w14:paraId="2C5D71BC" w14:textId="1C98105A" w:rsidR="00917CA2" w:rsidRPr="00273913" w:rsidRDefault="00917CA2" w:rsidP="006E4506">
      <w:pPr>
        <w:pStyle w:val="Heading3"/>
      </w:pPr>
      <w:bookmarkStart w:id="18" w:name="_Toc75868422"/>
      <w:r w:rsidRPr="00273913">
        <w:t>Manifestaciones vertebrales y extravertebrales</w:t>
      </w:r>
      <w:bookmarkEnd w:id="18"/>
    </w:p>
    <w:p w14:paraId="30ADF698" w14:textId="43E796B3" w:rsidR="00917CA2" w:rsidRDefault="00917CA2" w:rsidP="00A94169">
      <w:pPr>
        <w:spacing w:line="360" w:lineRule="auto"/>
        <w:ind w:firstLine="360"/>
        <w:jc w:val="both"/>
        <w:rPr>
          <w:rFonts w:ascii="Times New Roman" w:hAnsi="Times New Roman" w:cs="Times New Roman"/>
          <w:sz w:val="24"/>
          <w:szCs w:val="24"/>
        </w:rPr>
      </w:pPr>
      <w:r w:rsidRPr="00C17CFD">
        <w:rPr>
          <w:rFonts w:ascii="Times New Roman" w:hAnsi="Times New Roman" w:cs="Times New Roman"/>
          <w:sz w:val="24"/>
          <w:szCs w:val="24"/>
        </w:rPr>
        <w:t>Actualmente</w:t>
      </w:r>
      <w:r>
        <w:rPr>
          <w:rFonts w:ascii="Times New Roman" w:hAnsi="Times New Roman" w:cs="Times New Roman"/>
          <w:sz w:val="24"/>
          <w:szCs w:val="24"/>
        </w:rPr>
        <w:t xml:space="preserve"> se ha visto que el SKF se asocia a múltiples patologías, tanto </w:t>
      </w:r>
      <w:r w:rsidR="00273257">
        <w:rPr>
          <w:rFonts w:ascii="Times New Roman" w:hAnsi="Times New Roman" w:cs="Times New Roman"/>
          <w:sz w:val="24"/>
          <w:szCs w:val="24"/>
        </w:rPr>
        <w:t>óseas</w:t>
      </w:r>
      <w:r>
        <w:rPr>
          <w:rFonts w:ascii="Times New Roman" w:hAnsi="Times New Roman" w:cs="Times New Roman"/>
          <w:sz w:val="24"/>
          <w:szCs w:val="24"/>
        </w:rPr>
        <w:t xml:space="preserve"> como de otros sistemas corporales. </w:t>
      </w:r>
      <w:r w:rsidR="00273257">
        <w:rPr>
          <w:rFonts w:ascii="Times New Roman" w:hAnsi="Times New Roman" w:cs="Times New Roman"/>
          <w:sz w:val="24"/>
          <w:szCs w:val="24"/>
        </w:rPr>
        <w:t xml:space="preserve">Entre las manifestaciones esqueléticas están la deformidad de </w:t>
      </w:r>
      <w:proofErr w:type="spellStart"/>
      <w:r w:rsidR="00750F06">
        <w:rPr>
          <w:rFonts w:ascii="Times New Roman" w:hAnsi="Times New Roman" w:cs="Times New Roman"/>
          <w:sz w:val="24"/>
          <w:szCs w:val="24"/>
        </w:rPr>
        <w:t>S</w:t>
      </w:r>
      <w:r w:rsidR="00273257">
        <w:rPr>
          <w:rFonts w:ascii="Times New Roman" w:hAnsi="Times New Roman" w:cs="Times New Roman"/>
          <w:sz w:val="24"/>
          <w:szCs w:val="24"/>
        </w:rPr>
        <w:t>prengel</w:t>
      </w:r>
      <w:proofErr w:type="spellEnd"/>
      <w:r w:rsidR="00626F01">
        <w:rPr>
          <w:rFonts w:ascii="Times New Roman" w:hAnsi="Times New Roman" w:cs="Times New Roman"/>
          <w:sz w:val="24"/>
          <w:szCs w:val="24"/>
        </w:rPr>
        <w:t xml:space="preserve"> </w:t>
      </w:r>
      <w:r w:rsidR="00273257">
        <w:rPr>
          <w:rFonts w:ascii="Times New Roman" w:hAnsi="Times New Roman" w:cs="Times New Roman"/>
          <w:sz w:val="24"/>
          <w:szCs w:val="24"/>
        </w:rPr>
        <w:t xml:space="preserve">por ausencia de adecuada segmentación a nivel escapular, </w:t>
      </w:r>
      <w:r w:rsidR="00A94169">
        <w:rPr>
          <w:rFonts w:ascii="Times New Roman" w:hAnsi="Times New Roman" w:cs="Times New Roman"/>
          <w:sz w:val="24"/>
          <w:szCs w:val="24"/>
        </w:rPr>
        <w:t xml:space="preserve">escoliosis y discrepancia de extremidades inferiores resultante, dentro de las manifestaciones </w:t>
      </w:r>
      <w:proofErr w:type="spellStart"/>
      <w:r w:rsidR="00A94169">
        <w:rPr>
          <w:rFonts w:ascii="Times New Roman" w:hAnsi="Times New Roman" w:cs="Times New Roman"/>
          <w:sz w:val="24"/>
          <w:szCs w:val="24"/>
        </w:rPr>
        <w:t>extravertebrales</w:t>
      </w:r>
      <w:proofErr w:type="spellEnd"/>
      <w:r w:rsidR="00A94169">
        <w:rPr>
          <w:rFonts w:ascii="Times New Roman" w:hAnsi="Times New Roman" w:cs="Times New Roman"/>
          <w:sz w:val="24"/>
          <w:szCs w:val="24"/>
        </w:rPr>
        <w:t xml:space="preserve">, estas van desde trastornos urinarios hasta </w:t>
      </w:r>
      <w:r w:rsidR="00CA3594">
        <w:rPr>
          <w:rFonts w:ascii="Times New Roman" w:hAnsi="Times New Roman" w:cs="Times New Roman"/>
          <w:sz w:val="24"/>
          <w:szCs w:val="24"/>
        </w:rPr>
        <w:t>pérdida</w:t>
      </w:r>
      <w:r w:rsidR="00A94169">
        <w:rPr>
          <w:rFonts w:ascii="Times New Roman" w:hAnsi="Times New Roman" w:cs="Times New Roman"/>
          <w:sz w:val="24"/>
          <w:szCs w:val="24"/>
        </w:rPr>
        <w:t xml:space="preserve"> de audición.</w:t>
      </w:r>
    </w:p>
    <w:p w14:paraId="7CB82978" w14:textId="6E1E824C" w:rsidR="00CA3594" w:rsidRDefault="00CA3594" w:rsidP="00A94169">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Aproximadamente </w:t>
      </w:r>
      <w:r w:rsidR="00C17CFD">
        <w:rPr>
          <w:rFonts w:ascii="Times New Roman" w:hAnsi="Times New Roman" w:cs="Times New Roman"/>
          <w:sz w:val="24"/>
          <w:szCs w:val="24"/>
        </w:rPr>
        <w:t>uno</w:t>
      </w:r>
      <w:r>
        <w:rPr>
          <w:rFonts w:ascii="Times New Roman" w:hAnsi="Times New Roman" w:cs="Times New Roman"/>
          <w:sz w:val="24"/>
          <w:szCs w:val="24"/>
        </w:rPr>
        <w:t xml:space="preserve"> de cada </w:t>
      </w:r>
      <w:r w:rsidR="00C17CFD">
        <w:rPr>
          <w:rFonts w:ascii="Times New Roman" w:hAnsi="Times New Roman" w:cs="Times New Roman"/>
          <w:sz w:val="24"/>
          <w:szCs w:val="24"/>
        </w:rPr>
        <w:t>cinco</w:t>
      </w:r>
      <w:r>
        <w:rPr>
          <w:rFonts w:ascii="Times New Roman" w:hAnsi="Times New Roman" w:cs="Times New Roman"/>
          <w:sz w:val="24"/>
          <w:szCs w:val="24"/>
        </w:rPr>
        <w:t xml:space="preserve"> niños con SKF presenta costillas cervicales, hasta un tercio </w:t>
      </w:r>
      <w:r w:rsidR="0026316C">
        <w:rPr>
          <w:rFonts w:ascii="Times New Roman" w:hAnsi="Times New Roman" w:cs="Times New Roman"/>
          <w:sz w:val="24"/>
          <w:szCs w:val="24"/>
        </w:rPr>
        <w:t>muestra</w:t>
      </w:r>
      <w:r>
        <w:rPr>
          <w:rFonts w:ascii="Times New Roman" w:hAnsi="Times New Roman" w:cs="Times New Roman"/>
          <w:sz w:val="24"/>
          <w:szCs w:val="24"/>
        </w:rPr>
        <w:t xml:space="preserve"> deformidad de </w:t>
      </w:r>
      <w:proofErr w:type="spellStart"/>
      <w:r w:rsidR="00750F06">
        <w:rPr>
          <w:rFonts w:ascii="Times New Roman" w:hAnsi="Times New Roman" w:cs="Times New Roman"/>
          <w:sz w:val="24"/>
          <w:szCs w:val="24"/>
        </w:rPr>
        <w:t>S</w:t>
      </w:r>
      <w:r>
        <w:rPr>
          <w:rFonts w:ascii="Times New Roman" w:hAnsi="Times New Roman" w:cs="Times New Roman"/>
          <w:sz w:val="24"/>
          <w:szCs w:val="24"/>
        </w:rPr>
        <w:t>prengel</w:t>
      </w:r>
      <w:proofErr w:type="spellEnd"/>
      <w:r>
        <w:rPr>
          <w:rFonts w:ascii="Times New Roman" w:hAnsi="Times New Roman" w:cs="Times New Roman"/>
          <w:sz w:val="24"/>
          <w:szCs w:val="24"/>
        </w:rPr>
        <w:t xml:space="preserve"> y </w:t>
      </w:r>
      <w:r w:rsidR="008551B7">
        <w:rPr>
          <w:rFonts w:ascii="Times New Roman" w:hAnsi="Times New Roman" w:cs="Times New Roman"/>
          <w:sz w:val="24"/>
          <w:szCs w:val="24"/>
        </w:rPr>
        <w:t>más</w:t>
      </w:r>
      <w:r>
        <w:rPr>
          <w:rFonts w:ascii="Times New Roman" w:hAnsi="Times New Roman" w:cs="Times New Roman"/>
          <w:sz w:val="24"/>
          <w:szCs w:val="24"/>
        </w:rPr>
        <w:t xml:space="preserve"> de un 50</w:t>
      </w:r>
      <w:r w:rsidR="00A42D39">
        <w:rPr>
          <w:rFonts w:ascii="Times New Roman" w:hAnsi="Times New Roman" w:cs="Times New Roman"/>
          <w:sz w:val="24"/>
          <w:szCs w:val="24"/>
        </w:rPr>
        <w:t xml:space="preserve"> </w:t>
      </w:r>
      <w:r>
        <w:rPr>
          <w:rFonts w:ascii="Times New Roman" w:hAnsi="Times New Roman" w:cs="Times New Roman"/>
          <w:sz w:val="24"/>
          <w:szCs w:val="24"/>
        </w:rPr>
        <w:t xml:space="preserve">% </w:t>
      </w:r>
      <w:r w:rsidR="00400858">
        <w:rPr>
          <w:rFonts w:ascii="Times New Roman" w:hAnsi="Times New Roman" w:cs="Times New Roman"/>
          <w:sz w:val="24"/>
          <w:szCs w:val="24"/>
        </w:rPr>
        <w:t xml:space="preserve">presenta </w:t>
      </w:r>
      <w:r>
        <w:rPr>
          <w:rFonts w:ascii="Times New Roman" w:hAnsi="Times New Roman" w:cs="Times New Roman"/>
          <w:sz w:val="24"/>
          <w:szCs w:val="24"/>
        </w:rPr>
        <w:t>escoliosis congénita asociada.</w:t>
      </w:r>
      <w:r w:rsidR="00273913">
        <w:rPr>
          <w:rFonts w:ascii="Times New Roman" w:hAnsi="Times New Roman" w:cs="Times New Roman"/>
          <w:sz w:val="24"/>
          <w:szCs w:val="24"/>
        </w:rPr>
        <w:t xml:space="preserve"> La enfermedad de </w:t>
      </w:r>
      <w:proofErr w:type="spellStart"/>
      <w:r w:rsidR="00273913">
        <w:rPr>
          <w:rFonts w:ascii="Times New Roman" w:hAnsi="Times New Roman" w:cs="Times New Roman"/>
          <w:sz w:val="24"/>
          <w:szCs w:val="24"/>
        </w:rPr>
        <w:t>Sprengel</w:t>
      </w:r>
      <w:proofErr w:type="spellEnd"/>
      <w:r w:rsidR="00273913">
        <w:rPr>
          <w:rFonts w:ascii="Times New Roman" w:hAnsi="Times New Roman" w:cs="Times New Roman"/>
          <w:sz w:val="24"/>
          <w:szCs w:val="24"/>
        </w:rPr>
        <w:t xml:space="preserve"> es una elevación o posición anómala de la esc</w:t>
      </w:r>
      <w:r w:rsidR="00750F06">
        <w:rPr>
          <w:rFonts w:ascii="Times New Roman" w:hAnsi="Times New Roman" w:cs="Times New Roman"/>
          <w:sz w:val="24"/>
          <w:szCs w:val="24"/>
        </w:rPr>
        <w:t>á</w:t>
      </w:r>
      <w:r w:rsidR="00273913">
        <w:rPr>
          <w:rFonts w:ascii="Times New Roman" w:hAnsi="Times New Roman" w:cs="Times New Roman"/>
          <w:sz w:val="24"/>
          <w:szCs w:val="24"/>
        </w:rPr>
        <w:t xml:space="preserve">pula, </w:t>
      </w:r>
      <w:r w:rsidR="00400858">
        <w:rPr>
          <w:rFonts w:ascii="Times New Roman" w:hAnsi="Times New Roman" w:cs="Times New Roman"/>
          <w:sz w:val="24"/>
          <w:szCs w:val="24"/>
        </w:rPr>
        <w:t>con</w:t>
      </w:r>
      <w:r w:rsidR="00273913">
        <w:rPr>
          <w:rFonts w:ascii="Times New Roman" w:hAnsi="Times New Roman" w:cs="Times New Roman"/>
          <w:sz w:val="24"/>
          <w:szCs w:val="24"/>
        </w:rPr>
        <w:t xml:space="preserve"> diferentes grados de asimetría y limitación de hombros</w:t>
      </w:r>
      <w:r w:rsidR="00750F06">
        <w:rPr>
          <w:rFonts w:ascii="Times New Roman" w:hAnsi="Times New Roman" w:cs="Times New Roman"/>
          <w:sz w:val="24"/>
          <w:szCs w:val="24"/>
        </w:rPr>
        <w:t>.</w:t>
      </w:r>
      <w:r w:rsidR="00273913">
        <w:rPr>
          <w:rFonts w:ascii="Times New Roman" w:hAnsi="Times New Roman" w:cs="Times New Roman"/>
          <w:sz w:val="24"/>
          <w:szCs w:val="24"/>
        </w:rPr>
        <w:t xml:space="preserve"> </w:t>
      </w:r>
      <w:r w:rsidR="00750F06">
        <w:rPr>
          <w:rFonts w:ascii="Times New Roman" w:hAnsi="Times New Roman" w:cs="Times New Roman"/>
          <w:sz w:val="24"/>
          <w:szCs w:val="24"/>
        </w:rPr>
        <w:t>L</w:t>
      </w:r>
      <w:r w:rsidR="00273913">
        <w:rPr>
          <w:rFonts w:ascii="Times New Roman" w:hAnsi="Times New Roman" w:cs="Times New Roman"/>
          <w:sz w:val="24"/>
          <w:szCs w:val="24"/>
        </w:rPr>
        <w:t>a esc</w:t>
      </w:r>
      <w:r w:rsidR="00750F06">
        <w:rPr>
          <w:rFonts w:ascii="Times New Roman" w:hAnsi="Times New Roman" w:cs="Times New Roman"/>
          <w:sz w:val="24"/>
          <w:szCs w:val="24"/>
        </w:rPr>
        <w:t>á</w:t>
      </w:r>
      <w:r w:rsidR="00273913">
        <w:rPr>
          <w:rFonts w:ascii="Times New Roman" w:hAnsi="Times New Roman" w:cs="Times New Roman"/>
          <w:sz w:val="24"/>
          <w:szCs w:val="24"/>
        </w:rPr>
        <w:t xml:space="preserve">pula se desarrolla alrededor de la octava semana del mesodermo paraxial, en el nivel de la cuarta y quinta </w:t>
      </w:r>
      <w:r w:rsidR="00E664ED">
        <w:rPr>
          <w:rFonts w:ascii="Times New Roman" w:hAnsi="Times New Roman" w:cs="Times New Roman"/>
          <w:sz w:val="24"/>
          <w:szCs w:val="24"/>
        </w:rPr>
        <w:t>vértebras</w:t>
      </w:r>
      <w:r w:rsidR="00273913">
        <w:rPr>
          <w:rFonts w:ascii="Times New Roman" w:hAnsi="Times New Roman" w:cs="Times New Roman"/>
          <w:sz w:val="24"/>
          <w:szCs w:val="24"/>
        </w:rPr>
        <w:t xml:space="preserve"> cervicales. Lo antes mencionado podría ser la razón </w:t>
      </w:r>
      <w:r w:rsidR="00405931">
        <w:rPr>
          <w:rFonts w:ascii="Times New Roman" w:hAnsi="Times New Roman" w:cs="Times New Roman"/>
          <w:sz w:val="24"/>
          <w:szCs w:val="24"/>
        </w:rPr>
        <w:t>por</w:t>
      </w:r>
      <w:r w:rsidR="00273913">
        <w:rPr>
          <w:rFonts w:ascii="Times New Roman" w:hAnsi="Times New Roman" w:cs="Times New Roman"/>
          <w:sz w:val="24"/>
          <w:szCs w:val="24"/>
        </w:rPr>
        <w:t xml:space="preserve"> la que está tan relacionada con el SKF</w:t>
      </w:r>
      <w:r w:rsidR="00405931">
        <w:rPr>
          <w:rFonts w:ascii="Times New Roman" w:hAnsi="Times New Roman" w:cs="Times New Roman"/>
          <w:sz w:val="24"/>
          <w:szCs w:val="24"/>
        </w:rPr>
        <w:t>, actualmente</w:t>
      </w:r>
      <w:r w:rsidR="0026316C">
        <w:rPr>
          <w:rFonts w:ascii="Times New Roman" w:hAnsi="Times New Roman" w:cs="Times New Roman"/>
          <w:sz w:val="24"/>
          <w:szCs w:val="24"/>
        </w:rPr>
        <w:t>,</w:t>
      </w:r>
      <w:r w:rsidR="00405931">
        <w:rPr>
          <w:rFonts w:ascii="Times New Roman" w:hAnsi="Times New Roman" w:cs="Times New Roman"/>
          <w:sz w:val="24"/>
          <w:szCs w:val="24"/>
        </w:rPr>
        <w:t xml:space="preserve"> los estudios de mayor relevancia muestran</w:t>
      </w:r>
      <w:r w:rsidR="0026316C">
        <w:rPr>
          <w:rFonts w:ascii="Times New Roman" w:hAnsi="Times New Roman" w:cs="Times New Roman"/>
          <w:sz w:val="24"/>
          <w:szCs w:val="24"/>
        </w:rPr>
        <w:t xml:space="preserve"> que</w:t>
      </w:r>
      <w:r w:rsidR="00405931">
        <w:rPr>
          <w:rFonts w:ascii="Times New Roman" w:hAnsi="Times New Roman" w:cs="Times New Roman"/>
          <w:sz w:val="24"/>
          <w:szCs w:val="24"/>
        </w:rPr>
        <w:t xml:space="preserve"> hasta un 17</w:t>
      </w:r>
      <w:r w:rsidR="00A42D39">
        <w:rPr>
          <w:rFonts w:ascii="Times New Roman" w:hAnsi="Times New Roman" w:cs="Times New Roman"/>
          <w:sz w:val="24"/>
          <w:szCs w:val="24"/>
        </w:rPr>
        <w:t xml:space="preserve"> </w:t>
      </w:r>
      <w:r w:rsidR="00405931">
        <w:rPr>
          <w:rFonts w:ascii="Times New Roman" w:hAnsi="Times New Roman" w:cs="Times New Roman"/>
          <w:sz w:val="24"/>
          <w:szCs w:val="24"/>
        </w:rPr>
        <w:t xml:space="preserve">% de pacientes con SKF manifiestan deformidad de </w:t>
      </w:r>
      <w:proofErr w:type="spellStart"/>
      <w:r w:rsidR="00AC30AB">
        <w:rPr>
          <w:rFonts w:ascii="Times New Roman" w:hAnsi="Times New Roman" w:cs="Times New Roman"/>
          <w:sz w:val="24"/>
          <w:szCs w:val="24"/>
        </w:rPr>
        <w:t>S</w:t>
      </w:r>
      <w:r w:rsidR="00405931">
        <w:rPr>
          <w:rFonts w:ascii="Times New Roman" w:hAnsi="Times New Roman" w:cs="Times New Roman"/>
          <w:sz w:val="24"/>
          <w:szCs w:val="24"/>
        </w:rPr>
        <w:t>prengel</w:t>
      </w:r>
      <w:proofErr w:type="spellEnd"/>
      <w:r w:rsidR="00405931">
        <w:rPr>
          <w:rFonts w:ascii="Times New Roman" w:hAnsi="Times New Roman" w:cs="Times New Roman"/>
          <w:sz w:val="24"/>
          <w:szCs w:val="24"/>
        </w:rPr>
        <w:t xml:space="preserve"> [</w:t>
      </w:r>
      <w:proofErr w:type="spellStart"/>
      <w:r w:rsidR="00405931">
        <w:rPr>
          <w:rFonts w:ascii="Times New Roman" w:hAnsi="Times New Roman" w:cs="Times New Roman"/>
          <w:sz w:val="24"/>
          <w:szCs w:val="24"/>
        </w:rPr>
        <w:t>Samartzis</w:t>
      </w:r>
      <w:proofErr w:type="spellEnd"/>
      <w:r w:rsidR="00405931">
        <w:rPr>
          <w:rFonts w:ascii="Times New Roman" w:hAnsi="Times New Roman" w:cs="Times New Roman"/>
          <w:sz w:val="24"/>
          <w:szCs w:val="24"/>
        </w:rPr>
        <w:t xml:space="preserve"> et al., 2007]</w:t>
      </w:r>
      <w:r w:rsidR="0026316C">
        <w:rPr>
          <w:rFonts w:ascii="Times New Roman" w:hAnsi="Times New Roman" w:cs="Times New Roman"/>
          <w:sz w:val="24"/>
          <w:szCs w:val="24"/>
        </w:rPr>
        <w:t>.</w:t>
      </w:r>
      <w:r w:rsidR="00405931">
        <w:rPr>
          <w:rFonts w:ascii="Times New Roman" w:hAnsi="Times New Roman" w:cs="Times New Roman"/>
          <w:sz w:val="24"/>
          <w:szCs w:val="24"/>
        </w:rPr>
        <w:t xml:space="preserve"> </w:t>
      </w:r>
      <w:r w:rsidR="0026316C">
        <w:rPr>
          <w:rFonts w:ascii="Times New Roman" w:hAnsi="Times New Roman" w:cs="Times New Roman"/>
          <w:sz w:val="24"/>
          <w:szCs w:val="24"/>
        </w:rPr>
        <w:t>E</w:t>
      </w:r>
      <w:r w:rsidR="00405931">
        <w:rPr>
          <w:rFonts w:ascii="Times New Roman" w:hAnsi="Times New Roman" w:cs="Times New Roman"/>
          <w:sz w:val="24"/>
          <w:szCs w:val="24"/>
        </w:rPr>
        <w:t xml:space="preserve">n este estudio observaron que la deformidad de </w:t>
      </w:r>
      <w:proofErr w:type="spellStart"/>
      <w:r w:rsidR="00750F06">
        <w:rPr>
          <w:rFonts w:ascii="Times New Roman" w:hAnsi="Times New Roman" w:cs="Times New Roman"/>
          <w:sz w:val="24"/>
          <w:szCs w:val="24"/>
        </w:rPr>
        <w:t>S</w:t>
      </w:r>
      <w:r w:rsidR="00405931">
        <w:rPr>
          <w:rFonts w:ascii="Times New Roman" w:hAnsi="Times New Roman" w:cs="Times New Roman"/>
          <w:sz w:val="24"/>
          <w:szCs w:val="24"/>
        </w:rPr>
        <w:t>prengel</w:t>
      </w:r>
      <w:proofErr w:type="spellEnd"/>
      <w:r w:rsidR="00405931">
        <w:rPr>
          <w:rFonts w:ascii="Times New Roman" w:hAnsi="Times New Roman" w:cs="Times New Roman"/>
          <w:sz w:val="24"/>
          <w:szCs w:val="24"/>
        </w:rPr>
        <w:t xml:space="preserve"> se presentaba con mayor frecuencia en los pacientes con múltiples segmentos fusionados. Se ha visto que por lo general las manifestaciones vertebrales asociadas a cambios degenerativos se ven a partir de los </w:t>
      </w:r>
      <w:r w:rsidR="00A42D39">
        <w:rPr>
          <w:rFonts w:ascii="Times New Roman" w:hAnsi="Times New Roman" w:cs="Times New Roman"/>
          <w:sz w:val="24"/>
          <w:szCs w:val="24"/>
        </w:rPr>
        <w:t>diecisiete</w:t>
      </w:r>
      <w:r w:rsidR="00405931">
        <w:rPr>
          <w:rFonts w:ascii="Times New Roman" w:hAnsi="Times New Roman" w:cs="Times New Roman"/>
          <w:sz w:val="24"/>
          <w:szCs w:val="24"/>
        </w:rPr>
        <w:t xml:space="preserve"> años [</w:t>
      </w:r>
      <w:proofErr w:type="spellStart"/>
      <w:r w:rsidR="00405931">
        <w:rPr>
          <w:rFonts w:ascii="Times New Roman" w:hAnsi="Times New Roman" w:cs="Times New Roman"/>
          <w:sz w:val="24"/>
          <w:szCs w:val="24"/>
        </w:rPr>
        <w:t>Samartzis</w:t>
      </w:r>
      <w:proofErr w:type="spellEnd"/>
      <w:r w:rsidR="00405931">
        <w:rPr>
          <w:rFonts w:ascii="Times New Roman" w:hAnsi="Times New Roman" w:cs="Times New Roman"/>
          <w:sz w:val="24"/>
          <w:szCs w:val="24"/>
        </w:rPr>
        <w:t xml:space="preserve"> et al., 2008], en este mismo estudio se vio que existen patrones de fusión segmentaria, que el patrón de fusión de elementos posteriores es el que se presenta con </w:t>
      </w:r>
      <w:r w:rsidR="00F77EE2">
        <w:rPr>
          <w:rFonts w:ascii="Times New Roman" w:hAnsi="Times New Roman" w:cs="Times New Roman"/>
          <w:sz w:val="24"/>
          <w:szCs w:val="24"/>
        </w:rPr>
        <w:t>más</w:t>
      </w:r>
      <w:r w:rsidR="00405931">
        <w:rPr>
          <w:rFonts w:ascii="Times New Roman" w:hAnsi="Times New Roman" w:cs="Times New Roman"/>
          <w:sz w:val="24"/>
          <w:szCs w:val="24"/>
        </w:rPr>
        <w:t xml:space="preserve"> frecuencia.</w:t>
      </w:r>
    </w:p>
    <w:p w14:paraId="527A8CFF" w14:textId="58E7FBEC" w:rsidR="00F77EE2" w:rsidRPr="00836158" w:rsidRDefault="00F77EE2" w:rsidP="00A94169">
      <w:pPr>
        <w:spacing w:line="360" w:lineRule="auto"/>
        <w:ind w:firstLine="360"/>
        <w:jc w:val="both"/>
        <w:rPr>
          <w:rFonts w:ascii="Times New Roman" w:hAnsi="Times New Roman" w:cs="Times New Roman"/>
          <w:color w:val="FF0000"/>
          <w:sz w:val="24"/>
          <w:szCs w:val="24"/>
        </w:rPr>
      </w:pPr>
      <w:r>
        <w:rPr>
          <w:rFonts w:ascii="Times New Roman" w:hAnsi="Times New Roman" w:cs="Times New Roman"/>
          <w:sz w:val="24"/>
          <w:szCs w:val="24"/>
        </w:rPr>
        <w:t xml:space="preserve">La escoliosis cervical se asocia ampliamente a pacientes con SKF, esto probablemente asociado a la alteración biomecánica que presenta la fusión vertebral en la cinemática de la columna cervical. </w:t>
      </w:r>
      <w:r w:rsidR="00250762">
        <w:rPr>
          <w:rFonts w:ascii="Times New Roman" w:hAnsi="Times New Roman" w:cs="Times New Roman"/>
          <w:sz w:val="24"/>
          <w:szCs w:val="24"/>
        </w:rPr>
        <w:t>Hoy en día,</w:t>
      </w:r>
      <w:r>
        <w:rPr>
          <w:rFonts w:ascii="Times New Roman" w:hAnsi="Times New Roman" w:cs="Times New Roman"/>
          <w:sz w:val="24"/>
          <w:szCs w:val="24"/>
        </w:rPr>
        <w:t xml:space="preserve"> la escoliosis se reporta hasta en 56</w:t>
      </w:r>
      <w:r w:rsidR="00A42D39">
        <w:rPr>
          <w:rFonts w:ascii="Times New Roman" w:hAnsi="Times New Roman" w:cs="Times New Roman"/>
          <w:sz w:val="24"/>
          <w:szCs w:val="24"/>
        </w:rPr>
        <w:t xml:space="preserve"> </w:t>
      </w:r>
      <w:r>
        <w:rPr>
          <w:rFonts w:ascii="Times New Roman" w:hAnsi="Times New Roman" w:cs="Times New Roman"/>
          <w:sz w:val="24"/>
          <w:szCs w:val="24"/>
        </w:rPr>
        <w:t xml:space="preserve">% de pacientes con SKF. Escoliosis cervical se define como una curvatura igual o mayor de 10 grados, con </w:t>
      </w:r>
      <w:r>
        <w:rPr>
          <w:rFonts w:ascii="Times New Roman" w:hAnsi="Times New Roman" w:cs="Times New Roman"/>
          <w:sz w:val="24"/>
          <w:szCs w:val="24"/>
        </w:rPr>
        <w:lastRenderedPageBreak/>
        <w:t xml:space="preserve">esto se </w:t>
      </w:r>
      <w:r w:rsidR="005C62F5">
        <w:rPr>
          <w:rFonts w:ascii="Times New Roman" w:hAnsi="Times New Roman" w:cs="Times New Roman"/>
          <w:sz w:val="24"/>
          <w:szCs w:val="24"/>
        </w:rPr>
        <w:t>observó</w:t>
      </w:r>
      <w:r>
        <w:rPr>
          <w:rFonts w:ascii="Times New Roman" w:hAnsi="Times New Roman" w:cs="Times New Roman"/>
          <w:sz w:val="24"/>
          <w:szCs w:val="24"/>
        </w:rPr>
        <w:t xml:space="preserve"> una</w:t>
      </w:r>
      <w:r w:rsidR="005C62F5">
        <w:rPr>
          <w:rFonts w:ascii="Times New Roman" w:hAnsi="Times New Roman" w:cs="Times New Roman"/>
          <w:sz w:val="24"/>
          <w:szCs w:val="24"/>
        </w:rPr>
        <w:t xml:space="preserve"> relación</w:t>
      </w:r>
      <w:r>
        <w:rPr>
          <w:rFonts w:ascii="Times New Roman" w:hAnsi="Times New Roman" w:cs="Times New Roman"/>
          <w:sz w:val="24"/>
          <w:szCs w:val="24"/>
        </w:rPr>
        <w:t xml:space="preserve"> entre el tipo de SKF y la incidencia de escoliosis cervical [</w:t>
      </w:r>
      <w:proofErr w:type="spellStart"/>
      <w:r>
        <w:rPr>
          <w:rFonts w:ascii="Times New Roman" w:hAnsi="Times New Roman" w:cs="Times New Roman"/>
          <w:sz w:val="24"/>
          <w:szCs w:val="24"/>
        </w:rPr>
        <w:t>Samartzis</w:t>
      </w:r>
      <w:proofErr w:type="spellEnd"/>
      <w:r>
        <w:rPr>
          <w:rFonts w:ascii="Times New Roman" w:hAnsi="Times New Roman" w:cs="Times New Roman"/>
          <w:sz w:val="24"/>
          <w:szCs w:val="24"/>
        </w:rPr>
        <w:t xml:space="preserve"> et al., 2011], los SKF tipo III son los que presentaban mayor incidencia de escoliosis </w:t>
      </w:r>
      <w:r w:rsidR="00663EBD" w:rsidRPr="00250762">
        <w:rPr>
          <w:rFonts w:ascii="Times New Roman" w:hAnsi="Times New Roman" w:cs="Times New Roman"/>
          <w:sz w:val="24"/>
          <w:szCs w:val="24"/>
        </w:rPr>
        <w:t>cervical,</w:t>
      </w:r>
      <w:r w:rsidRPr="00250762">
        <w:rPr>
          <w:rFonts w:ascii="Times New Roman" w:hAnsi="Times New Roman" w:cs="Times New Roman"/>
          <w:sz w:val="24"/>
          <w:szCs w:val="24"/>
        </w:rPr>
        <w:t xml:space="preserve"> así como la mayor angulación.</w:t>
      </w:r>
    </w:p>
    <w:p w14:paraId="0572A9DE" w14:textId="1119E036" w:rsidR="00A94169" w:rsidRDefault="00A94169" w:rsidP="00A94169">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En el caso de las manifestaciones otorrinolaringológicas</w:t>
      </w:r>
      <w:r w:rsidR="004B2CA9">
        <w:rPr>
          <w:rFonts w:ascii="Times New Roman" w:hAnsi="Times New Roman" w:cs="Times New Roman"/>
          <w:sz w:val="24"/>
          <w:szCs w:val="24"/>
        </w:rPr>
        <w:t>,</w:t>
      </w:r>
      <w:r>
        <w:rPr>
          <w:rFonts w:ascii="Times New Roman" w:hAnsi="Times New Roman" w:cs="Times New Roman"/>
          <w:sz w:val="24"/>
          <w:szCs w:val="24"/>
        </w:rPr>
        <w:t xml:space="preserve"> estas están presentes hasta en </w:t>
      </w:r>
      <w:r w:rsidR="00761512">
        <w:rPr>
          <w:rFonts w:ascii="Times New Roman" w:hAnsi="Times New Roman" w:cs="Times New Roman"/>
          <w:sz w:val="24"/>
          <w:szCs w:val="24"/>
        </w:rPr>
        <w:t xml:space="preserve">el </w:t>
      </w:r>
      <w:r>
        <w:rPr>
          <w:rFonts w:ascii="Times New Roman" w:hAnsi="Times New Roman" w:cs="Times New Roman"/>
          <w:sz w:val="24"/>
          <w:szCs w:val="24"/>
        </w:rPr>
        <w:t>60</w:t>
      </w:r>
      <w:r w:rsidR="00EA432B">
        <w:rPr>
          <w:rFonts w:ascii="Times New Roman" w:hAnsi="Times New Roman" w:cs="Times New Roman"/>
          <w:sz w:val="24"/>
          <w:szCs w:val="24"/>
        </w:rPr>
        <w:t xml:space="preserve"> </w:t>
      </w:r>
      <w:r>
        <w:rPr>
          <w:rFonts w:ascii="Times New Roman" w:hAnsi="Times New Roman" w:cs="Times New Roman"/>
          <w:sz w:val="24"/>
          <w:szCs w:val="24"/>
        </w:rPr>
        <w:t>% de los pacientes con SKF [</w:t>
      </w:r>
      <w:proofErr w:type="spellStart"/>
      <w:r>
        <w:rPr>
          <w:rFonts w:ascii="Times New Roman" w:hAnsi="Times New Roman" w:cs="Times New Roman"/>
          <w:sz w:val="24"/>
          <w:szCs w:val="24"/>
        </w:rPr>
        <w:t>Yildrim</w:t>
      </w:r>
      <w:proofErr w:type="spellEnd"/>
      <w:r>
        <w:rPr>
          <w:rFonts w:ascii="Times New Roman" w:hAnsi="Times New Roman" w:cs="Times New Roman"/>
          <w:sz w:val="24"/>
          <w:szCs w:val="24"/>
        </w:rPr>
        <w:t xml:space="preserve"> N., 2008]. En estudios realizados se ha encontrado</w:t>
      </w:r>
      <w:r w:rsidR="004B2CA9">
        <w:rPr>
          <w:rFonts w:ascii="Times New Roman" w:hAnsi="Times New Roman" w:cs="Times New Roman"/>
          <w:sz w:val="24"/>
          <w:szCs w:val="24"/>
        </w:rPr>
        <w:t>,</w:t>
      </w:r>
      <w:r>
        <w:rPr>
          <w:rFonts w:ascii="Times New Roman" w:hAnsi="Times New Roman" w:cs="Times New Roman"/>
          <w:sz w:val="24"/>
          <w:szCs w:val="24"/>
        </w:rPr>
        <w:t xml:space="preserve"> en algunos centros</w:t>
      </w:r>
      <w:r w:rsidR="004B2CA9">
        <w:rPr>
          <w:rFonts w:ascii="Times New Roman" w:hAnsi="Times New Roman" w:cs="Times New Roman"/>
          <w:sz w:val="24"/>
          <w:szCs w:val="24"/>
        </w:rPr>
        <w:t>,</w:t>
      </w:r>
      <w:r>
        <w:rPr>
          <w:rFonts w:ascii="Times New Roman" w:hAnsi="Times New Roman" w:cs="Times New Roman"/>
          <w:sz w:val="24"/>
          <w:szCs w:val="24"/>
        </w:rPr>
        <w:t xml:space="preserve"> que los pacientes diagnosticados como portadores del SKF presentaron hasta un 86</w:t>
      </w:r>
      <w:r w:rsidR="00EA432B">
        <w:rPr>
          <w:rFonts w:ascii="Times New Roman" w:hAnsi="Times New Roman" w:cs="Times New Roman"/>
          <w:sz w:val="24"/>
          <w:szCs w:val="24"/>
        </w:rPr>
        <w:t xml:space="preserve"> </w:t>
      </w:r>
      <w:r w:rsidR="00626F01">
        <w:rPr>
          <w:rFonts w:ascii="Times New Roman" w:hAnsi="Times New Roman" w:cs="Times New Roman"/>
          <w:sz w:val="24"/>
          <w:szCs w:val="24"/>
        </w:rPr>
        <w:t>%</w:t>
      </w:r>
      <w:r w:rsidR="004B2CA9">
        <w:rPr>
          <w:rFonts w:ascii="Times New Roman" w:hAnsi="Times New Roman" w:cs="Times New Roman"/>
          <w:sz w:val="24"/>
          <w:szCs w:val="24"/>
        </w:rPr>
        <w:t>,</w:t>
      </w:r>
      <w:r w:rsidR="00626F01">
        <w:rPr>
          <w:rFonts w:ascii="Times New Roman" w:hAnsi="Times New Roman" w:cs="Times New Roman"/>
          <w:sz w:val="24"/>
          <w:szCs w:val="24"/>
        </w:rPr>
        <w:t xml:space="preserve"> 1</w:t>
      </w:r>
      <w:r>
        <w:rPr>
          <w:rFonts w:ascii="Times New Roman" w:hAnsi="Times New Roman" w:cs="Times New Roman"/>
          <w:sz w:val="24"/>
          <w:szCs w:val="24"/>
        </w:rPr>
        <w:t xml:space="preserve"> de 22 manifestaciones otorrinolaringológicas identificadas, con 77</w:t>
      </w:r>
      <w:r w:rsidR="00EA432B">
        <w:rPr>
          <w:rFonts w:ascii="Times New Roman" w:hAnsi="Times New Roman" w:cs="Times New Roman"/>
          <w:sz w:val="24"/>
          <w:szCs w:val="24"/>
        </w:rPr>
        <w:t xml:space="preserve"> </w:t>
      </w:r>
      <w:r>
        <w:rPr>
          <w:rFonts w:ascii="Times New Roman" w:hAnsi="Times New Roman" w:cs="Times New Roman"/>
          <w:sz w:val="24"/>
          <w:szCs w:val="24"/>
        </w:rPr>
        <w:t xml:space="preserve">% con </w:t>
      </w:r>
      <w:r w:rsidR="00626F01">
        <w:rPr>
          <w:rFonts w:ascii="Times New Roman" w:hAnsi="Times New Roman" w:cs="Times New Roman"/>
          <w:sz w:val="24"/>
          <w:szCs w:val="24"/>
        </w:rPr>
        <w:t>más</w:t>
      </w:r>
      <w:r>
        <w:rPr>
          <w:rFonts w:ascii="Times New Roman" w:hAnsi="Times New Roman" w:cs="Times New Roman"/>
          <w:sz w:val="24"/>
          <w:szCs w:val="24"/>
        </w:rPr>
        <w:t xml:space="preserve"> de una manifestación [Kenna, M., A., et al. 2018]. De 95 pacientes que comprendían dicho estudio, 52</w:t>
      </w:r>
      <w:r w:rsidR="00EA432B">
        <w:rPr>
          <w:rFonts w:ascii="Times New Roman" w:hAnsi="Times New Roman" w:cs="Times New Roman"/>
          <w:sz w:val="24"/>
          <w:szCs w:val="24"/>
        </w:rPr>
        <w:t xml:space="preserve"> </w:t>
      </w:r>
      <w:r>
        <w:rPr>
          <w:rFonts w:ascii="Times New Roman" w:hAnsi="Times New Roman" w:cs="Times New Roman"/>
          <w:sz w:val="24"/>
          <w:szCs w:val="24"/>
        </w:rPr>
        <w:t>% present</w:t>
      </w:r>
      <w:r w:rsidR="00250762">
        <w:rPr>
          <w:rFonts w:ascii="Times New Roman" w:hAnsi="Times New Roman" w:cs="Times New Roman"/>
          <w:sz w:val="24"/>
          <w:szCs w:val="24"/>
        </w:rPr>
        <w:t>ó</w:t>
      </w:r>
      <w:r>
        <w:rPr>
          <w:rFonts w:ascii="Times New Roman" w:hAnsi="Times New Roman" w:cs="Times New Roman"/>
          <w:sz w:val="24"/>
          <w:szCs w:val="24"/>
        </w:rPr>
        <w:t xml:space="preserve"> </w:t>
      </w:r>
      <w:r w:rsidR="00626F01">
        <w:rPr>
          <w:rFonts w:ascii="Times New Roman" w:hAnsi="Times New Roman" w:cs="Times New Roman"/>
          <w:sz w:val="24"/>
          <w:szCs w:val="24"/>
        </w:rPr>
        <w:t>pérdida</w:t>
      </w:r>
      <w:r>
        <w:rPr>
          <w:rFonts w:ascii="Times New Roman" w:hAnsi="Times New Roman" w:cs="Times New Roman"/>
          <w:sz w:val="24"/>
          <w:szCs w:val="24"/>
        </w:rPr>
        <w:t xml:space="preserve"> de audición </w:t>
      </w:r>
      <w:r w:rsidR="00626F01">
        <w:rPr>
          <w:rFonts w:ascii="Times New Roman" w:hAnsi="Times New Roman" w:cs="Times New Roman"/>
          <w:sz w:val="24"/>
          <w:szCs w:val="24"/>
        </w:rPr>
        <w:t>conductiva</w:t>
      </w:r>
      <w:r>
        <w:rPr>
          <w:rFonts w:ascii="Times New Roman" w:hAnsi="Times New Roman" w:cs="Times New Roman"/>
          <w:sz w:val="24"/>
          <w:szCs w:val="24"/>
        </w:rPr>
        <w:t>, 40</w:t>
      </w:r>
      <w:r w:rsidR="00EA432B">
        <w:rPr>
          <w:rFonts w:ascii="Times New Roman" w:hAnsi="Times New Roman" w:cs="Times New Roman"/>
          <w:sz w:val="24"/>
          <w:szCs w:val="24"/>
        </w:rPr>
        <w:t xml:space="preserve"> </w:t>
      </w:r>
      <w:r>
        <w:rPr>
          <w:rFonts w:ascii="Times New Roman" w:hAnsi="Times New Roman" w:cs="Times New Roman"/>
          <w:sz w:val="24"/>
          <w:szCs w:val="24"/>
        </w:rPr>
        <w:t xml:space="preserve">% presentaba </w:t>
      </w:r>
      <w:r w:rsidR="00626F01">
        <w:rPr>
          <w:rFonts w:ascii="Times New Roman" w:hAnsi="Times New Roman" w:cs="Times New Roman"/>
          <w:sz w:val="24"/>
          <w:szCs w:val="24"/>
        </w:rPr>
        <w:t>pérdida</w:t>
      </w:r>
      <w:r>
        <w:rPr>
          <w:rFonts w:ascii="Times New Roman" w:hAnsi="Times New Roman" w:cs="Times New Roman"/>
          <w:sz w:val="24"/>
          <w:szCs w:val="24"/>
        </w:rPr>
        <w:t xml:space="preserve"> de audición </w:t>
      </w:r>
      <w:r w:rsidR="00626F01">
        <w:rPr>
          <w:rFonts w:ascii="Times New Roman" w:hAnsi="Times New Roman" w:cs="Times New Roman"/>
          <w:sz w:val="24"/>
          <w:szCs w:val="24"/>
        </w:rPr>
        <w:t>sensorial y 36</w:t>
      </w:r>
      <w:r w:rsidR="00EA432B">
        <w:rPr>
          <w:rFonts w:ascii="Times New Roman" w:hAnsi="Times New Roman" w:cs="Times New Roman"/>
          <w:sz w:val="24"/>
          <w:szCs w:val="24"/>
        </w:rPr>
        <w:t xml:space="preserve"> </w:t>
      </w:r>
      <w:r w:rsidR="00626F01">
        <w:rPr>
          <w:rFonts w:ascii="Times New Roman" w:hAnsi="Times New Roman" w:cs="Times New Roman"/>
          <w:sz w:val="24"/>
          <w:szCs w:val="24"/>
        </w:rPr>
        <w:t>% mixta. Entre las manifestaciones no otológicas, las más frecuentes están la disfagia, apnea obstructiva e hipertrofia de adenoides. En estos pacientes</w:t>
      </w:r>
      <w:r w:rsidR="00761512">
        <w:rPr>
          <w:rFonts w:ascii="Times New Roman" w:hAnsi="Times New Roman" w:cs="Times New Roman"/>
          <w:sz w:val="24"/>
          <w:szCs w:val="24"/>
        </w:rPr>
        <w:t>,</w:t>
      </w:r>
      <w:r w:rsidR="00626F01">
        <w:rPr>
          <w:rFonts w:ascii="Times New Roman" w:hAnsi="Times New Roman" w:cs="Times New Roman"/>
          <w:sz w:val="24"/>
          <w:szCs w:val="24"/>
        </w:rPr>
        <w:t xml:space="preserve"> los procedimientos quirúrgicos </w:t>
      </w:r>
      <w:r w:rsidR="00AC30AB">
        <w:rPr>
          <w:rFonts w:ascii="Times New Roman" w:hAnsi="Times New Roman" w:cs="Times New Roman"/>
          <w:sz w:val="24"/>
          <w:szCs w:val="24"/>
        </w:rPr>
        <w:t>más</w:t>
      </w:r>
      <w:r w:rsidR="00626F01">
        <w:rPr>
          <w:rFonts w:ascii="Times New Roman" w:hAnsi="Times New Roman" w:cs="Times New Roman"/>
          <w:sz w:val="24"/>
          <w:szCs w:val="24"/>
        </w:rPr>
        <w:t xml:space="preserve"> frecuentes fueron la colocación de tubos de </w:t>
      </w:r>
      <w:proofErr w:type="spellStart"/>
      <w:r w:rsidR="00626F01">
        <w:rPr>
          <w:rFonts w:ascii="Times New Roman" w:hAnsi="Times New Roman" w:cs="Times New Roman"/>
          <w:sz w:val="24"/>
          <w:szCs w:val="24"/>
        </w:rPr>
        <w:t>timpanostom</w:t>
      </w:r>
      <w:r w:rsidR="00EA432B">
        <w:rPr>
          <w:rFonts w:ascii="Times New Roman" w:hAnsi="Times New Roman" w:cs="Times New Roman"/>
          <w:sz w:val="24"/>
          <w:szCs w:val="24"/>
        </w:rPr>
        <w:t>í</w:t>
      </w:r>
      <w:r w:rsidR="00626F01">
        <w:rPr>
          <w:rFonts w:ascii="Times New Roman" w:hAnsi="Times New Roman" w:cs="Times New Roman"/>
          <w:sz w:val="24"/>
          <w:szCs w:val="24"/>
        </w:rPr>
        <w:t>a</w:t>
      </w:r>
      <w:proofErr w:type="spellEnd"/>
      <w:r w:rsidR="00626F01">
        <w:rPr>
          <w:rFonts w:ascii="Times New Roman" w:hAnsi="Times New Roman" w:cs="Times New Roman"/>
          <w:sz w:val="24"/>
          <w:szCs w:val="24"/>
        </w:rPr>
        <w:t xml:space="preserve"> y la laringoscopia guiada por fibra óptica</w:t>
      </w:r>
      <w:r w:rsidR="00761512">
        <w:rPr>
          <w:rFonts w:ascii="Times New Roman" w:hAnsi="Times New Roman" w:cs="Times New Roman"/>
          <w:sz w:val="24"/>
          <w:szCs w:val="24"/>
        </w:rPr>
        <w:t>,</w:t>
      </w:r>
      <w:r w:rsidR="00626F01">
        <w:rPr>
          <w:rFonts w:ascii="Times New Roman" w:hAnsi="Times New Roman" w:cs="Times New Roman"/>
          <w:sz w:val="24"/>
          <w:szCs w:val="24"/>
        </w:rPr>
        <w:t xml:space="preserve"> ya que la rigidez de la columna </w:t>
      </w:r>
      <w:r w:rsidR="00CA3594">
        <w:rPr>
          <w:rFonts w:ascii="Times New Roman" w:hAnsi="Times New Roman" w:cs="Times New Roman"/>
          <w:sz w:val="24"/>
          <w:szCs w:val="24"/>
        </w:rPr>
        <w:t>cervical por</w:t>
      </w:r>
      <w:r w:rsidR="00626F01">
        <w:rPr>
          <w:rFonts w:ascii="Times New Roman" w:hAnsi="Times New Roman" w:cs="Times New Roman"/>
          <w:sz w:val="24"/>
          <w:szCs w:val="24"/>
        </w:rPr>
        <w:t xml:space="preserve"> la fusión puede dificultar la intubación, así como una manipulación excesiva de la vía aérea, asociada a la inestabilidad de un segmento adyacente podrían tener resultados catastróficos.</w:t>
      </w:r>
    </w:p>
    <w:p w14:paraId="4483E6F5" w14:textId="1D5BB7E6" w:rsidR="00E00DB9" w:rsidRDefault="00CA3594" w:rsidP="00A94169">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Entre las manifestaciones card</w:t>
      </w:r>
      <w:r w:rsidR="00EA432B">
        <w:rPr>
          <w:rFonts w:ascii="Times New Roman" w:hAnsi="Times New Roman" w:cs="Times New Roman"/>
          <w:sz w:val="24"/>
          <w:szCs w:val="24"/>
        </w:rPr>
        <w:t>í</w:t>
      </w:r>
      <w:r>
        <w:rPr>
          <w:rFonts w:ascii="Times New Roman" w:hAnsi="Times New Roman" w:cs="Times New Roman"/>
          <w:sz w:val="24"/>
          <w:szCs w:val="24"/>
        </w:rPr>
        <w:t>acas presentan insuficiencia de la válvula a</w:t>
      </w:r>
      <w:r w:rsidR="00EA432B">
        <w:rPr>
          <w:rFonts w:ascii="Times New Roman" w:hAnsi="Times New Roman" w:cs="Times New Roman"/>
          <w:sz w:val="24"/>
          <w:szCs w:val="24"/>
        </w:rPr>
        <w:t>ó</w:t>
      </w:r>
      <w:r>
        <w:rPr>
          <w:rFonts w:ascii="Times New Roman" w:hAnsi="Times New Roman" w:cs="Times New Roman"/>
          <w:sz w:val="24"/>
          <w:szCs w:val="24"/>
        </w:rPr>
        <w:t>rtica, prolapso de la válvula mitral, insuficiencia mitral o coartación de aorta, las anomalías card</w:t>
      </w:r>
      <w:r w:rsidR="00EA432B">
        <w:rPr>
          <w:rFonts w:ascii="Times New Roman" w:hAnsi="Times New Roman" w:cs="Times New Roman"/>
          <w:sz w:val="24"/>
          <w:szCs w:val="24"/>
        </w:rPr>
        <w:t>í</w:t>
      </w:r>
      <w:r>
        <w:rPr>
          <w:rFonts w:ascii="Times New Roman" w:hAnsi="Times New Roman" w:cs="Times New Roman"/>
          <w:sz w:val="24"/>
          <w:szCs w:val="24"/>
        </w:rPr>
        <w:t>acas se presentan entre 4</w:t>
      </w:r>
      <w:r w:rsidR="00EA432B">
        <w:rPr>
          <w:rFonts w:ascii="Times New Roman" w:hAnsi="Times New Roman" w:cs="Times New Roman"/>
          <w:sz w:val="24"/>
          <w:szCs w:val="24"/>
        </w:rPr>
        <w:t xml:space="preserve"> % y </w:t>
      </w:r>
      <w:r>
        <w:rPr>
          <w:rFonts w:ascii="Times New Roman" w:hAnsi="Times New Roman" w:cs="Times New Roman"/>
          <w:sz w:val="24"/>
          <w:szCs w:val="24"/>
        </w:rPr>
        <w:t>29</w:t>
      </w:r>
      <w:r w:rsidR="00EA432B">
        <w:rPr>
          <w:rFonts w:ascii="Times New Roman" w:hAnsi="Times New Roman" w:cs="Times New Roman"/>
          <w:sz w:val="24"/>
          <w:szCs w:val="24"/>
        </w:rPr>
        <w:t xml:space="preserve"> </w:t>
      </w:r>
      <w:r>
        <w:rPr>
          <w:rFonts w:ascii="Times New Roman" w:hAnsi="Times New Roman" w:cs="Times New Roman"/>
          <w:sz w:val="24"/>
          <w:szCs w:val="24"/>
        </w:rPr>
        <w:t>% de los pacientes [</w:t>
      </w:r>
      <w:proofErr w:type="spellStart"/>
      <w:r>
        <w:rPr>
          <w:rFonts w:ascii="Times New Roman" w:hAnsi="Times New Roman" w:cs="Times New Roman"/>
          <w:sz w:val="24"/>
          <w:szCs w:val="24"/>
        </w:rPr>
        <w:t>Naikmasur</w:t>
      </w:r>
      <w:proofErr w:type="spellEnd"/>
      <w:r>
        <w:rPr>
          <w:rFonts w:ascii="Times New Roman" w:hAnsi="Times New Roman" w:cs="Times New Roman"/>
          <w:sz w:val="24"/>
          <w:szCs w:val="24"/>
        </w:rPr>
        <w:t xml:space="preserve"> et al., 2011]</w:t>
      </w:r>
      <w:r w:rsidR="00EA432B">
        <w:rPr>
          <w:rFonts w:ascii="Times New Roman" w:hAnsi="Times New Roman" w:cs="Times New Roman"/>
          <w:sz w:val="24"/>
          <w:szCs w:val="24"/>
        </w:rPr>
        <w:t>.</w:t>
      </w:r>
      <w:r>
        <w:rPr>
          <w:rFonts w:ascii="Times New Roman" w:hAnsi="Times New Roman" w:cs="Times New Roman"/>
          <w:sz w:val="24"/>
          <w:szCs w:val="24"/>
        </w:rPr>
        <w:t xml:space="preserve"> </w:t>
      </w:r>
      <w:r w:rsidR="00EA432B">
        <w:rPr>
          <w:rFonts w:ascii="Times New Roman" w:hAnsi="Times New Roman" w:cs="Times New Roman"/>
          <w:sz w:val="24"/>
          <w:szCs w:val="24"/>
        </w:rPr>
        <w:t>T</w:t>
      </w:r>
      <w:r>
        <w:rPr>
          <w:rFonts w:ascii="Times New Roman" w:hAnsi="Times New Roman" w:cs="Times New Roman"/>
          <w:sz w:val="24"/>
          <w:szCs w:val="24"/>
        </w:rPr>
        <w:t xml:space="preserve">ambién es necesaria la valoración por urología, ya que </w:t>
      </w:r>
      <w:r w:rsidR="00EA432B">
        <w:rPr>
          <w:rFonts w:ascii="Times New Roman" w:hAnsi="Times New Roman" w:cs="Times New Roman"/>
          <w:sz w:val="24"/>
          <w:szCs w:val="24"/>
        </w:rPr>
        <w:t xml:space="preserve">de </w:t>
      </w:r>
      <w:r>
        <w:rPr>
          <w:rFonts w:ascii="Times New Roman" w:hAnsi="Times New Roman" w:cs="Times New Roman"/>
          <w:sz w:val="24"/>
          <w:szCs w:val="24"/>
        </w:rPr>
        <w:t>25</w:t>
      </w:r>
      <w:r w:rsidR="00EA432B">
        <w:rPr>
          <w:rFonts w:ascii="Times New Roman" w:hAnsi="Times New Roman" w:cs="Times New Roman"/>
          <w:sz w:val="24"/>
          <w:szCs w:val="24"/>
        </w:rPr>
        <w:t xml:space="preserve"> % a </w:t>
      </w:r>
      <w:r>
        <w:rPr>
          <w:rFonts w:ascii="Times New Roman" w:hAnsi="Times New Roman" w:cs="Times New Roman"/>
          <w:sz w:val="24"/>
          <w:szCs w:val="24"/>
        </w:rPr>
        <w:t>35</w:t>
      </w:r>
      <w:r w:rsidR="00EA432B">
        <w:rPr>
          <w:rFonts w:ascii="Times New Roman" w:hAnsi="Times New Roman" w:cs="Times New Roman"/>
          <w:sz w:val="24"/>
          <w:szCs w:val="24"/>
        </w:rPr>
        <w:t xml:space="preserve"> </w:t>
      </w:r>
      <w:r>
        <w:rPr>
          <w:rFonts w:ascii="Times New Roman" w:hAnsi="Times New Roman" w:cs="Times New Roman"/>
          <w:sz w:val="24"/>
          <w:szCs w:val="24"/>
        </w:rPr>
        <w:t xml:space="preserve">% de los pacientes con SKF presentan alguna malformación renal, las cuales varían desde agenesia de uno o ambos riñones, riñones en “herradura” o cistitis renal asintomática. </w:t>
      </w:r>
    </w:p>
    <w:p w14:paraId="705364F4" w14:textId="507BFE9C" w:rsidR="00CA3594" w:rsidRDefault="00CA3594" w:rsidP="00A94169">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A pesar de esta gran variedad de patologías asociada</w:t>
      </w:r>
      <w:r w:rsidR="00250762">
        <w:rPr>
          <w:rFonts w:ascii="Times New Roman" w:hAnsi="Times New Roman" w:cs="Times New Roman"/>
          <w:sz w:val="24"/>
          <w:szCs w:val="24"/>
        </w:rPr>
        <w:t>s</w:t>
      </w:r>
      <w:r>
        <w:rPr>
          <w:rFonts w:ascii="Times New Roman" w:hAnsi="Times New Roman" w:cs="Times New Roman"/>
          <w:sz w:val="24"/>
          <w:szCs w:val="24"/>
        </w:rPr>
        <w:t xml:space="preserve">, el </w:t>
      </w:r>
      <w:r w:rsidR="00E664ED">
        <w:rPr>
          <w:rFonts w:ascii="Times New Roman" w:hAnsi="Times New Roman" w:cs="Times New Roman"/>
          <w:sz w:val="24"/>
          <w:szCs w:val="24"/>
        </w:rPr>
        <w:t>pronóstico</w:t>
      </w:r>
      <w:r>
        <w:rPr>
          <w:rFonts w:ascii="Times New Roman" w:hAnsi="Times New Roman" w:cs="Times New Roman"/>
          <w:sz w:val="24"/>
          <w:szCs w:val="24"/>
        </w:rPr>
        <w:t xml:space="preserve"> para los pacientes con SKF</w:t>
      </w:r>
      <w:r w:rsidR="00273913">
        <w:rPr>
          <w:rFonts w:ascii="Times New Roman" w:hAnsi="Times New Roman" w:cs="Times New Roman"/>
          <w:sz w:val="24"/>
          <w:szCs w:val="24"/>
        </w:rPr>
        <w:t xml:space="preserve"> </w:t>
      </w:r>
      <w:r>
        <w:rPr>
          <w:rFonts w:ascii="Times New Roman" w:hAnsi="Times New Roman" w:cs="Times New Roman"/>
          <w:sz w:val="24"/>
          <w:szCs w:val="24"/>
        </w:rPr>
        <w:t xml:space="preserve">es muy bueno si se </w:t>
      </w:r>
      <w:r w:rsidR="00273913">
        <w:rPr>
          <w:rFonts w:ascii="Times New Roman" w:hAnsi="Times New Roman" w:cs="Times New Roman"/>
          <w:sz w:val="24"/>
          <w:szCs w:val="24"/>
        </w:rPr>
        <w:t>tratan</w:t>
      </w:r>
      <w:r>
        <w:rPr>
          <w:rFonts w:ascii="Times New Roman" w:hAnsi="Times New Roman" w:cs="Times New Roman"/>
          <w:sz w:val="24"/>
          <w:szCs w:val="24"/>
        </w:rPr>
        <w:t xml:space="preserve"> oportunamente </w:t>
      </w:r>
      <w:r w:rsidR="00273913">
        <w:rPr>
          <w:rFonts w:ascii="Times New Roman" w:hAnsi="Times New Roman" w:cs="Times New Roman"/>
          <w:sz w:val="24"/>
          <w:szCs w:val="24"/>
        </w:rPr>
        <w:t xml:space="preserve">sus manifestaciones, así como la prevención de actividades que podrían producir una lesión </w:t>
      </w:r>
      <w:r w:rsidR="00E00DB9">
        <w:rPr>
          <w:rFonts w:ascii="Times New Roman" w:hAnsi="Times New Roman" w:cs="Times New Roman"/>
          <w:sz w:val="24"/>
          <w:szCs w:val="24"/>
        </w:rPr>
        <w:t>cervical.</w:t>
      </w:r>
    </w:p>
    <w:p w14:paraId="66B4CF9D" w14:textId="07809205" w:rsidR="006F49E0" w:rsidRPr="005C62F5" w:rsidRDefault="006F49E0" w:rsidP="006E4506">
      <w:pPr>
        <w:pStyle w:val="Heading2"/>
      </w:pPr>
      <w:bookmarkStart w:id="19" w:name="_Toc75868423"/>
      <w:r w:rsidRPr="005C62F5">
        <w:t>Manejo</w:t>
      </w:r>
      <w:bookmarkEnd w:id="19"/>
    </w:p>
    <w:p w14:paraId="531658CE" w14:textId="19B1811B" w:rsidR="00F17423" w:rsidRDefault="006F49E0" w:rsidP="006F49E0">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Históricamente se relaciona al SKF con déficit neurológico, dolor y deformidad. El manejo del dolor en el SKF es por lo general conservador en lo que al cirujano ortopedista corresponde, reservándose el manejo quirúrgico cuando hay presencia de mielopatía o radiculopatía severa. Previamente se decía que los pacientes con SKF que necesitaban manejo quirúrgico, variaba entre un 6</w:t>
      </w:r>
      <w:r w:rsidR="00EA432B">
        <w:rPr>
          <w:rFonts w:ascii="Times New Roman" w:hAnsi="Times New Roman" w:cs="Times New Roman"/>
          <w:sz w:val="24"/>
          <w:szCs w:val="24"/>
        </w:rPr>
        <w:t xml:space="preserve"> % a un </w:t>
      </w:r>
      <w:r>
        <w:rPr>
          <w:rFonts w:ascii="Times New Roman" w:hAnsi="Times New Roman" w:cs="Times New Roman"/>
          <w:sz w:val="24"/>
          <w:szCs w:val="24"/>
        </w:rPr>
        <w:t>43</w:t>
      </w:r>
      <w:r w:rsidR="00EA432B">
        <w:rPr>
          <w:rFonts w:ascii="Times New Roman" w:hAnsi="Times New Roman" w:cs="Times New Roman"/>
          <w:sz w:val="24"/>
          <w:szCs w:val="24"/>
        </w:rPr>
        <w:t xml:space="preserve"> </w:t>
      </w:r>
      <w:r>
        <w:rPr>
          <w:rFonts w:ascii="Times New Roman" w:hAnsi="Times New Roman" w:cs="Times New Roman"/>
          <w:sz w:val="24"/>
          <w:szCs w:val="24"/>
        </w:rPr>
        <w:t>%</w:t>
      </w:r>
      <w:r w:rsidR="00EA432B">
        <w:rPr>
          <w:rFonts w:ascii="Times New Roman" w:hAnsi="Times New Roman" w:cs="Times New Roman"/>
          <w:sz w:val="24"/>
          <w:szCs w:val="24"/>
        </w:rPr>
        <w:t>.</w:t>
      </w:r>
      <w:r>
        <w:rPr>
          <w:rFonts w:ascii="Times New Roman" w:hAnsi="Times New Roman" w:cs="Times New Roman"/>
          <w:sz w:val="24"/>
          <w:szCs w:val="24"/>
        </w:rPr>
        <w:t xml:space="preserve"> </w:t>
      </w:r>
      <w:r w:rsidR="00EA432B">
        <w:rPr>
          <w:rFonts w:ascii="Times New Roman" w:hAnsi="Times New Roman" w:cs="Times New Roman"/>
          <w:sz w:val="24"/>
          <w:szCs w:val="24"/>
        </w:rPr>
        <w:t>Hoy en día</w:t>
      </w:r>
      <w:r>
        <w:rPr>
          <w:rFonts w:ascii="Times New Roman" w:hAnsi="Times New Roman" w:cs="Times New Roman"/>
          <w:sz w:val="24"/>
          <w:szCs w:val="24"/>
        </w:rPr>
        <w:t xml:space="preserve"> se sabe que la mayoría de </w:t>
      </w:r>
      <w:r w:rsidR="00761512">
        <w:rPr>
          <w:rFonts w:ascii="Times New Roman" w:hAnsi="Times New Roman" w:cs="Times New Roman"/>
          <w:sz w:val="24"/>
          <w:szCs w:val="24"/>
        </w:rPr>
        <w:lastRenderedPageBreak/>
        <w:t>los pacientes</w:t>
      </w:r>
      <w:r>
        <w:rPr>
          <w:rFonts w:ascii="Times New Roman" w:hAnsi="Times New Roman" w:cs="Times New Roman"/>
          <w:sz w:val="24"/>
          <w:szCs w:val="24"/>
        </w:rPr>
        <w:t xml:space="preserve"> mejoran con analgesia oral [Patel et al., 2020], si bien no se ha observado un cambio significativo en el dolor percibido por los pacientes que se manejaron conservadoramente y los que se sometieron a cirugía, en los pacientes a los que se les realiz</w:t>
      </w:r>
      <w:r w:rsidR="00750F06">
        <w:rPr>
          <w:rFonts w:ascii="Times New Roman" w:hAnsi="Times New Roman" w:cs="Times New Roman"/>
          <w:sz w:val="24"/>
          <w:szCs w:val="24"/>
        </w:rPr>
        <w:t>ó</w:t>
      </w:r>
      <w:r>
        <w:rPr>
          <w:rFonts w:ascii="Times New Roman" w:hAnsi="Times New Roman" w:cs="Times New Roman"/>
          <w:sz w:val="24"/>
          <w:szCs w:val="24"/>
        </w:rPr>
        <w:t xml:space="preserve"> algún tipo de descompresión presentaron mayor incidencia de síntomas neurológicos posterior a la cirugía. Si bien</w:t>
      </w:r>
      <w:r w:rsidR="00250762">
        <w:rPr>
          <w:rFonts w:ascii="Times New Roman" w:hAnsi="Times New Roman" w:cs="Times New Roman"/>
          <w:sz w:val="24"/>
          <w:szCs w:val="24"/>
        </w:rPr>
        <w:t>,</w:t>
      </w:r>
      <w:r>
        <w:rPr>
          <w:rFonts w:ascii="Times New Roman" w:hAnsi="Times New Roman" w:cs="Times New Roman"/>
          <w:sz w:val="24"/>
          <w:szCs w:val="24"/>
        </w:rPr>
        <w:t xml:space="preserve"> existe una indicación quirúrgica en casos de </w:t>
      </w:r>
      <w:proofErr w:type="spellStart"/>
      <w:r>
        <w:rPr>
          <w:rFonts w:ascii="Times New Roman" w:hAnsi="Times New Roman" w:cs="Times New Roman"/>
          <w:sz w:val="24"/>
          <w:szCs w:val="24"/>
        </w:rPr>
        <w:t>mieloradiculopat</w:t>
      </w:r>
      <w:r w:rsidR="00D04C8C">
        <w:rPr>
          <w:rFonts w:ascii="Times New Roman" w:hAnsi="Times New Roman" w:cs="Times New Roman"/>
          <w:sz w:val="24"/>
          <w:szCs w:val="24"/>
        </w:rPr>
        <w:t>í</w:t>
      </w:r>
      <w:r>
        <w:rPr>
          <w:rFonts w:ascii="Times New Roman" w:hAnsi="Times New Roman" w:cs="Times New Roman"/>
          <w:sz w:val="24"/>
          <w:szCs w:val="24"/>
        </w:rPr>
        <w:t>a</w:t>
      </w:r>
      <w:proofErr w:type="spellEnd"/>
      <w:r>
        <w:rPr>
          <w:rFonts w:ascii="Times New Roman" w:hAnsi="Times New Roman" w:cs="Times New Roman"/>
          <w:sz w:val="24"/>
          <w:szCs w:val="24"/>
        </w:rPr>
        <w:t xml:space="preserve"> severa, el dolor no es una indicación quirúrgica. Cabe recalcar que la mayoría de </w:t>
      </w:r>
      <w:r w:rsidR="00F17423">
        <w:rPr>
          <w:rFonts w:ascii="Times New Roman" w:hAnsi="Times New Roman" w:cs="Times New Roman"/>
          <w:sz w:val="24"/>
          <w:szCs w:val="24"/>
        </w:rPr>
        <w:t>las indicaciones</w:t>
      </w:r>
      <w:r>
        <w:rPr>
          <w:rFonts w:ascii="Times New Roman" w:hAnsi="Times New Roman" w:cs="Times New Roman"/>
          <w:sz w:val="24"/>
          <w:szCs w:val="24"/>
        </w:rPr>
        <w:t xml:space="preserve"> quirúrgicas que involucran algún tipo de </w:t>
      </w:r>
      <w:proofErr w:type="spellStart"/>
      <w:r>
        <w:rPr>
          <w:rFonts w:ascii="Times New Roman" w:hAnsi="Times New Roman" w:cs="Times New Roman"/>
          <w:sz w:val="24"/>
          <w:szCs w:val="24"/>
        </w:rPr>
        <w:t>mieloradiculopata</w:t>
      </w:r>
      <w:proofErr w:type="spellEnd"/>
      <w:r>
        <w:rPr>
          <w:rFonts w:ascii="Times New Roman" w:hAnsi="Times New Roman" w:cs="Times New Roman"/>
          <w:sz w:val="24"/>
          <w:szCs w:val="24"/>
        </w:rPr>
        <w:t xml:space="preserve">, </w:t>
      </w:r>
      <w:r w:rsidR="00F17423">
        <w:rPr>
          <w:rFonts w:ascii="Times New Roman" w:hAnsi="Times New Roman" w:cs="Times New Roman"/>
          <w:sz w:val="24"/>
          <w:szCs w:val="24"/>
        </w:rPr>
        <w:t xml:space="preserve">se asocian a cambios degenerativos en las vértebras. </w:t>
      </w:r>
    </w:p>
    <w:p w14:paraId="6A6E6C5B" w14:textId="240AF5AE" w:rsidR="006F49E0" w:rsidRDefault="00F17423" w:rsidP="006F49E0">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En la población pediátrica, el SKF es en su mayoría asintomático siendo las manifestaciones </w:t>
      </w:r>
      <w:r w:rsidR="008551B7">
        <w:rPr>
          <w:rFonts w:ascii="Times New Roman" w:hAnsi="Times New Roman" w:cs="Times New Roman"/>
          <w:sz w:val="24"/>
          <w:szCs w:val="24"/>
        </w:rPr>
        <w:t>más</w:t>
      </w:r>
      <w:r>
        <w:rPr>
          <w:rFonts w:ascii="Times New Roman" w:hAnsi="Times New Roman" w:cs="Times New Roman"/>
          <w:sz w:val="24"/>
          <w:szCs w:val="24"/>
        </w:rPr>
        <w:t xml:space="preserve"> frecuentes la rigidez y el dolor, no existe un procedimiento quirúrgico que actúe de forma profiláctica en la prevención de deformidad, ya que se ha visto que en este grupo etario un procedimiento quirúrgico podría condicionar mayor deformidad con el crecimiento del paciente. En el paciente pediátrico el </w:t>
      </w:r>
      <w:proofErr w:type="spellStart"/>
      <w:r>
        <w:rPr>
          <w:rFonts w:ascii="Times New Roman" w:hAnsi="Times New Roman" w:cs="Times New Roman"/>
          <w:sz w:val="24"/>
          <w:szCs w:val="24"/>
        </w:rPr>
        <w:t>gold</w:t>
      </w:r>
      <w:proofErr w:type="spellEnd"/>
      <w:r>
        <w:rPr>
          <w:rFonts w:ascii="Times New Roman" w:hAnsi="Times New Roman" w:cs="Times New Roman"/>
          <w:sz w:val="24"/>
          <w:szCs w:val="24"/>
        </w:rPr>
        <w:t xml:space="preserve"> estándar es el manejo conservador o expectante</w:t>
      </w:r>
      <w:r w:rsidR="006764EA">
        <w:rPr>
          <w:rFonts w:ascii="Times New Roman" w:hAnsi="Times New Roman" w:cs="Times New Roman"/>
          <w:sz w:val="24"/>
          <w:szCs w:val="24"/>
        </w:rPr>
        <w:t>, asociado a modificación de actividad física, es importante estratificar adecuadamente la fusión, ya que se ha visto que los pacientes con fusiones tipo III [</w:t>
      </w:r>
      <w:proofErr w:type="spellStart"/>
      <w:r w:rsidR="006764EA">
        <w:rPr>
          <w:rFonts w:ascii="Times New Roman" w:hAnsi="Times New Roman" w:cs="Times New Roman"/>
          <w:sz w:val="24"/>
          <w:szCs w:val="24"/>
        </w:rPr>
        <w:t>Samartzis</w:t>
      </w:r>
      <w:proofErr w:type="spellEnd"/>
      <w:r w:rsidR="006764EA">
        <w:rPr>
          <w:rFonts w:ascii="Times New Roman" w:hAnsi="Times New Roman" w:cs="Times New Roman"/>
          <w:sz w:val="24"/>
          <w:szCs w:val="24"/>
        </w:rPr>
        <w:t xml:space="preserve">, et al., 2006], son más propensos a desarrollar sintomatología. Si el paciente presentara compromiso radicular o </w:t>
      </w:r>
      <w:proofErr w:type="spellStart"/>
      <w:r w:rsidR="006764EA">
        <w:rPr>
          <w:rFonts w:ascii="Times New Roman" w:hAnsi="Times New Roman" w:cs="Times New Roman"/>
          <w:sz w:val="24"/>
          <w:szCs w:val="24"/>
        </w:rPr>
        <w:t>mielopático</w:t>
      </w:r>
      <w:proofErr w:type="spellEnd"/>
      <w:r w:rsidR="006764EA">
        <w:rPr>
          <w:rFonts w:ascii="Times New Roman" w:hAnsi="Times New Roman" w:cs="Times New Roman"/>
          <w:sz w:val="24"/>
          <w:szCs w:val="24"/>
        </w:rPr>
        <w:t xml:space="preserve">, al no remitir estas con manejo conservador por medio de terapia física, lo indicado por la literatura es; una descompresión posterior en los niveles necesarios así como una fusión posterior por medio de osteotomías de “Smith-Petersen” y tornillos </w:t>
      </w:r>
      <w:proofErr w:type="spellStart"/>
      <w:r w:rsidR="006764EA">
        <w:rPr>
          <w:rFonts w:ascii="Times New Roman" w:hAnsi="Times New Roman" w:cs="Times New Roman"/>
          <w:sz w:val="24"/>
          <w:szCs w:val="24"/>
        </w:rPr>
        <w:t>transpediculares</w:t>
      </w:r>
      <w:proofErr w:type="spellEnd"/>
      <w:r w:rsidR="006764EA">
        <w:rPr>
          <w:rFonts w:ascii="Times New Roman" w:hAnsi="Times New Roman" w:cs="Times New Roman"/>
          <w:sz w:val="24"/>
          <w:szCs w:val="24"/>
        </w:rPr>
        <w:t>, estos últimos podrían comprender un desafío para el cirujano debido a la variación en la anatomía ósea, por lo que algunos estudio</w:t>
      </w:r>
      <w:r w:rsidR="00D04C8C">
        <w:rPr>
          <w:rFonts w:ascii="Times New Roman" w:hAnsi="Times New Roman" w:cs="Times New Roman"/>
          <w:sz w:val="24"/>
          <w:szCs w:val="24"/>
        </w:rPr>
        <w:t>s</w:t>
      </w:r>
      <w:r w:rsidR="006764EA">
        <w:rPr>
          <w:rFonts w:ascii="Times New Roman" w:hAnsi="Times New Roman" w:cs="Times New Roman"/>
          <w:sz w:val="24"/>
          <w:szCs w:val="24"/>
        </w:rPr>
        <w:t xml:space="preserve"> recomiendan extender la instrumentación hasta elementos vertebrales torácicos [</w:t>
      </w:r>
      <w:proofErr w:type="spellStart"/>
      <w:r w:rsidR="006764EA">
        <w:rPr>
          <w:rFonts w:ascii="Times New Roman" w:hAnsi="Times New Roman" w:cs="Times New Roman"/>
          <w:sz w:val="24"/>
          <w:szCs w:val="24"/>
        </w:rPr>
        <w:t>Hsieh</w:t>
      </w:r>
      <w:proofErr w:type="spellEnd"/>
      <w:r w:rsidR="006764EA">
        <w:rPr>
          <w:rFonts w:ascii="Times New Roman" w:hAnsi="Times New Roman" w:cs="Times New Roman"/>
          <w:sz w:val="24"/>
          <w:szCs w:val="24"/>
        </w:rPr>
        <w:t xml:space="preserve">, et al., 2014]. En algunos casos de fusiones congénitas extensas, se recomienda una fusión </w:t>
      </w:r>
      <w:proofErr w:type="spellStart"/>
      <w:r w:rsidR="006764EA">
        <w:rPr>
          <w:rFonts w:ascii="Times New Roman" w:hAnsi="Times New Roman" w:cs="Times New Roman"/>
          <w:sz w:val="24"/>
          <w:szCs w:val="24"/>
        </w:rPr>
        <w:t>occipitocervical</w:t>
      </w:r>
      <w:proofErr w:type="spellEnd"/>
      <w:r w:rsidR="006764EA">
        <w:rPr>
          <w:rFonts w:ascii="Times New Roman" w:hAnsi="Times New Roman" w:cs="Times New Roman"/>
          <w:sz w:val="24"/>
          <w:szCs w:val="24"/>
        </w:rPr>
        <w:t>.</w:t>
      </w:r>
    </w:p>
    <w:p w14:paraId="3DD3A9E3" w14:textId="46B98AD6" w:rsidR="006764EA" w:rsidRPr="006F49E0" w:rsidRDefault="006764EA" w:rsidP="006F49E0">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Debido a que la mayoría de </w:t>
      </w:r>
      <w:r w:rsidR="00250762">
        <w:rPr>
          <w:rFonts w:ascii="Times New Roman" w:hAnsi="Times New Roman" w:cs="Times New Roman"/>
          <w:sz w:val="24"/>
          <w:szCs w:val="24"/>
        </w:rPr>
        <w:t xml:space="preserve">los </w:t>
      </w:r>
      <w:r>
        <w:rPr>
          <w:rFonts w:ascii="Times New Roman" w:hAnsi="Times New Roman" w:cs="Times New Roman"/>
          <w:sz w:val="24"/>
          <w:szCs w:val="24"/>
        </w:rPr>
        <w:t>paciente</w:t>
      </w:r>
      <w:r w:rsidR="00A67AD0">
        <w:rPr>
          <w:rFonts w:ascii="Times New Roman" w:hAnsi="Times New Roman" w:cs="Times New Roman"/>
          <w:sz w:val="24"/>
          <w:szCs w:val="24"/>
        </w:rPr>
        <w:t>s</w:t>
      </w:r>
      <w:r w:rsidR="00250762">
        <w:rPr>
          <w:rFonts w:ascii="Times New Roman" w:hAnsi="Times New Roman" w:cs="Times New Roman"/>
          <w:sz w:val="24"/>
          <w:szCs w:val="24"/>
        </w:rPr>
        <w:t xml:space="preserve"> </w:t>
      </w:r>
      <w:r>
        <w:rPr>
          <w:rFonts w:ascii="Times New Roman" w:hAnsi="Times New Roman" w:cs="Times New Roman"/>
          <w:sz w:val="24"/>
          <w:szCs w:val="24"/>
        </w:rPr>
        <w:t xml:space="preserve">presentan síntomas de dolor axial alrededor de los </w:t>
      </w:r>
      <w:r w:rsidR="00A67AD0">
        <w:rPr>
          <w:rFonts w:ascii="Times New Roman" w:hAnsi="Times New Roman" w:cs="Times New Roman"/>
          <w:sz w:val="24"/>
          <w:szCs w:val="24"/>
        </w:rPr>
        <w:t>trece</w:t>
      </w:r>
      <w:r>
        <w:rPr>
          <w:rFonts w:ascii="Times New Roman" w:hAnsi="Times New Roman" w:cs="Times New Roman"/>
          <w:sz w:val="24"/>
          <w:szCs w:val="24"/>
        </w:rPr>
        <w:t xml:space="preserve"> años y manifestaciones radiculares o </w:t>
      </w:r>
      <w:proofErr w:type="spellStart"/>
      <w:r>
        <w:rPr>
          <w:rFonts w:ascii="Times New Roman" w:hAnsi="Times New Roman" w:cs="Times New Roman"/>
          <w:sz w:val="24"/>
          <w:szCs w:val="24"/>
        </w:rPr>
        <w:t>mielopáticas</w:t>
      </w:r>
      <w:proofErr w:type="spellEnd"/>
      <w:r>
        <w:rPr>
          <w:rFonts w:ascii="Times New Roman" w:hAnsi="Times New Roman" w:cs="Times New Roman"/>
          <w:sz w:val="24"/>
          <w:szCs w:val="24"/>
        </w:rPr>
        <w:t xml:space="preserve"> a partir de los </w:t>
      </w:r>
      <w:r w:rsidR="00A67AD0">
        <w:rPr>
          <w:rFonts w:ascii="Times New Roman" w:hAnsi="Times New Roman" w:cs="Times New Roman"/>
          <w:sz w:val="24"/>
          <w:szCs w:val="24"/>
        </w:rPr>
        <w:t>dieciocho</w:t>
      </w:r>
      <w:r>
        <w:rPr>
          <w:rFonts w:ascii="Times New Roman" w:hAnsi="Times New Roman" w:cs="Times New Roman"/>
          <w:sz w:val="24"/>
          <w:szCs w:val="24"/>
        </w:rPr>
        <w:t xml:space="preserve"> años [</w:t>
      </w:r>
      <w:proofErr w:type="spellStart"/>
      <w:r>
        <w:rPr>
          <w:rFonts w:ascii="Times New Roman" w:hAnsi="Times New Roman" w:cs="Times New Roman"/>
          <w:sz w:val="24"/>
          <w:szCs w:val="24"/>
        </w:rPr>
        <w:t>Samartzis</w:t>
      </w:r>
      <w:proofErr w:type="spellEnd"/>
      <w:r>
        <w:rPr>
          <w:rFonts w:ascii="Times New Roman" w:hAnsi="Times New Roman" w:cs="Times New Roman"/>
          <w:sz w:val="24"/>
          <w:szCs w:val="24"/>
        </w:rPr>
        <w:t xml:space="preserve">, et al., 2006], es importante dar un seguimiento y control </w:t>
      </w:r>
      <w:r w:rsidR="003D14EF">
        <w:rPr>
          <w:rFonts w:ascii="Times New Roman" w:hAnsi="Times New Roman" w:cs="Times New Roman"/>
          <w:sz w:val="24"/>
          <w:szCs w:val="24"/>
        </w:rPr>
        <w:t>adecuado de los pacientes con SKF, buscando variaciones en su estado</w:t>
      </w:r>
      <w:r w:rsidR="003A7818">
        <w:rPr>
          <w:rFonts w:ascii="Times New Roman" w:hAnsi="Times New Roman" w:cs="Times New Roman"/>
          <w:sz w:val="24"/>
          <w:szCs w:val="24"/>
        </w:rPr>
        <w:t xml:space="preserve"> </w:t>
      </w:r>
      <w:r w:rsidR="00AC30AB">
        <w:rPr>
          <w:rFonts w:ascii="Times New Roman" w:hAnsi="Times New Roman" w:cs="Times New Roman"/>
          <w:sz w:val="24"/>
          <w:szCs w:val="24"/>
        </w:rPr>
        <w:t>neurológico</w:t>
      </w:r>
      <w:r w:rsidR="003D14EF">
        <w:rPr>
          <w:rFonts w:ascii="Times New Roman" w:hAnsi="Times New Roman" w:cs="Times New Roman"/>
          <w:sz w:val="24"/>
          <w:szCs w:val="24"/>
        </w:rPr>
        <w:t xml:space="preserve"> </w:t>
      </w:r>
      <w:r w:rsidR="003A7818">
        <w:rPr>
          <w:rFonts w:ascii="Times New Roman" w:hAnsi="Times New Roman" w:cs="Times New Roman"/>
          <w:sz w:val="24"/>
          <w:szCs w:val="24"/>
        </w:rPr>
        <w:t>basal,</w:t>
      </w:r>
      <w:r w:rsidR="003D14EF">
        <w:rPr>
          <w:rFonts w:ascii="Times New Roman" w:hAnsi="Times New Roman" w:cs="Times New Roman"/>
          <w:sz w:val="24"/>
          <w:szCs w:val="24"/>
        </w:rPr>
        <w:t xml:space="preserve"> </w:t>
      </w:r>
      <w:r w:rsidR="003A7818">
        <w:rPr>
          <w:rFonts w:ascii="Times New Roman" w:hAnsi="Times New Roman" w:cs="Times New Roman"/>
          <w:sz w:val="24"/>
          <w:szCs w:val="24"/>
        </w:rPr>
        <w:t>así como informar de los riesgos que presentan las fusiones más extensas ante traumas menores.</w:t>
      </w:r>
    </w:p>
    <w:p w14:paraId="0F6EDF0C" w14:textId="77777777" w:rsidR="00FB104E" w:rsidRPr="00E26493" w:rsidRDefault="00FB104E" w:rsidP="002B102C">
      <w:pPr>
        <w:spacing w:line="360" w:lineRule="auto"/>
        <w:rPr>
          <w:rFonts w:ascii="Times New Roman" w:hAnsi="Times New Roman" w:cs="Times New Roman"/>
          <w:sz w:val="24"/>
          <w:szCs w:val="24"/>
        </w:rPr>
      </w:pPr>
    </w:p>
    <w:p w14:paraId="6F3A8614" w14:textId="77777777" w:rsidR="00FB104E" w:rsidRPr="00E26493" w:rsidRDefault="00FB104E" w:rsidP="002B102C">
      <w:pPr>
        <w:pStyle w:val="Title"/>
        <w:spacing w:line="360" w:lineRule="auto"/>
        <w:rPr>
          <w:rFonts w:ascii="Times New Roman" w:hAnsi="Times New Roman" w:cs="Times New Roman"/>
          <w:sz w:val="24"/>
          <w:szCs w:val="24"/>
        </w:rPr>
      </w:pPr>
    </w:p>
    <w:p w14:paraId="4EFAFC58" w14:textId="77777777" w:rsidR="00FB104E" w:rsidRPr="00E26493" w:rsidRDefault="00FB104E" w:rsidP="002B102C">
      <w:pPr>
        <w:pStyle w:val="Title"/>
        <w:spacing w:line="360" w:lineRule="auto"/>
        <w:rPr>
          <w:rFonts w:ascii="Times New Roman" w:hAnsi="Times New Roman" w:cs="Times New Roman"/>
          <w:sz w:val="24"/>
          <w:szCs w:val="24"/>
        </w:rPr>
      </w:pPr>
    </w:p>
    <w:p w14:paraId="24EA8E2C" w14:textId="77777777" w:rsidR="00FB104E" w:rsidRPr="00E26493" w:rsidRDefault="00FB104E" w:rsidP="00FB104E">
      <w:pPr>
        <w:pStyle w:val="Title"/>
        <w:rPr>
          <w:rFonts w:ascii="Times New Roman" w:hAnsi="Times New Roman" w:cs="Times New Roman"/>
          <w:sz w:val="24"/>
          <w:szCs w:val="24"/>
        </w:rPr>
      </w:pPr>
    </w:p>
    <w:p w14:paraId="67C560F4" w14:textId="43CC9F35" w:rsidR="00B8499F" w:rsidRPr="00E26493" w:rsidRDefault="00B8499F" w:rsidP="00FB104E">
      <w:pPr>
        <w:rPr>
          <w:rFonts w:ascii="Times New Roman" w:hAnsi="Times New Roman" w:cs="Times New Roman"/>
        </w:rPr>
      </w:pPr>
    </w:p>
    <w:p w14:paraId="254ACF7A" w14:textId="77777777" w:rsidR="00B8499F" w:rsidRPr="00E26493" w:rsidRDefault="00B8499F" w:rsidP="00B8499F">
      <w:pPr>
        <w:pStyle w:val="Title"/>
        <w:jc w:val="center"/>
        <w:rPr>
          <w:rFonts w:ascii="Times New Roman" w:hAnsi="Times New Roman" w:cs="Times New Roman"/>
          <w:sz w:val="24"/>
          <w:szCs w:val="24"/>
        </w:rPr>
      </w:pPr>
    </w:p>
    <w:p w14:paraId="03FE859C" w14:textId="6B908AEE" w:rsidR="00B8499F" w:rsidRPr="00E26493" w:rsidRDefault="00B8499F" w:rsidP="00B8499F">
      <w:pPr>
        <w:pStyle w:val="Title"/>
        <w:jc w:val="center"/>
        <w:rPr>
          <w:rFonts w:ascii="Times New Roman" w:hAnsi="Times New Roman" w:cs="Times New Roman"/>
          <w:sz w:val="24"/>
          <w:szCs w:val="24"/>
        </w:rPr>
      </w:pPr>
    </w:p>
    <w:p w14:paraId="232EC266" w14:textId="53E4994C" w:rsidR="00B8499F" w:rsidRPr="00E26493" w:rsidRDefault="00B8499F" w:rsidP="00B8499F">
      <w:pPr>
        <w:rPr>
          <w:rFonts w:ascii="Times New Roman" w:hAnsi="Times New Roman" w:cs="Times New Roman"/>
        </w:rPr>
      </w:pPr>
    </w:p>
    <w:p w14:paraId="03D9D513" w14:textId="56CFF2EC" w:rsidR="00B8499F" w:rsidRPr="00E26493" w:rsidRDefault="00B8499F" w:rsidP="00B8499F">
      <w:pPr>
        <w:rPr>
          <w:rFonts w:ascii="Times New Roman" w:hAnsi="Times New Roman" w:cs="Times New Roman"/>
        </w:rPr>
      </w:pPr>
    </w:p>
    <w:p w14:paraId="02A72A58" w14:textId="77777777" w:rsidR="00B8499F" w:rsidRPr="00836158" w:rsidRDefault="00B8499F" w:rsidP="00836158">
      <w:pPr>
        <w:rPr>
          <w:rFonts w:ascii="Times New Roman" w:hAnsi="Times New Roman" w:cs="Times New Roman"/>
        </w:rPr>
      </w:pPr>
    </w:p>
    <w:p w14:paraId="19806538" w14:textId="77777777" w:rsidR="00B8499F" w:rsidRPr="00E26493" w:rsidRDefault="00B8499F" w:rsidP="00B8499F">
      <w:pPr>
        <w:pStyle w:val="Title"/>
        <w:jc w:val="center"/>
        <w:rPr>
          <w:rFonts w:ascii="Times New Roman" w:hAnsi="Times New Roman" w:cs="Times New Roman"/>
          <w:sz w:val="24"/>
          <w:szCs w:val="24"/>
        </w:rPr>
      </w:pPr>
    </w:p>
    <w:p w14:paraId="406BDD45" w14:textId="77777777" w:rsidR="00B8499F" w:rsidRPr="00E26493" w:rsidRDefault="00B8499F" w:rsidP="00B8499F">
      <w:pPr>
        <w:pStyle w:val="Title"/>
        <w:jc w:val="center"/>
        <w:rPr>
          <w:rFonts w:ascii="Times New Roman" w:hAnsi="Times New Roman" w:cs="Times New Roman"/>
          <w:sz w:val="24"/>
          <w:szCs w:val="24"/>
        </w:rPr>
      </w:pPr>
    </w:p>
    <w:p w14:paraId="7C7617E2" w14:textId="77777777" w:rsidR="00B8499F" w:rsidRPr="00E26493" w:rsidRDefault="00B8499F" w:rsidP="00B8499F">
      <w:pPr>
        <w:pStyle w:val="Title"/>
        <w:jc w:val="center"/>
        <w:rPr>
          <w:rFonts w:ascii="Times New Roman" w:hAnsi="Times New Roman" w:cs="Times New Roman"/>
          <w:sz w:val="24"/>
          <w:szCs w:val="24"/>
        </w:rPr>
      </w:pPr>
    </w:p>
    <w:p w14:paraId="7F3988ED" w14:textId="77777777" w:rsidR="00B8499F" w:rsidRPr="00E26493" w:rsidRDefault="00B8499F" w:rsidP="00B8499F">
      <w:pPr>
        <w:pStyle w:val="Title"/>
        <w:jc w:val="center"/>
        <w:rPr>
          <w:rFonts w:ascii="Times New Roman" w:hAnsi="Times New Roman" w:cs="Times New Roman"/>
          <w:sz w:val="24"/>
          <w:szCs w:val="24"/>
        </w:rPr>
      </w:pPr>
    </w:p>
    <w:p w14:paraId="04DB7809" w14:textId="77777777" w:rsidR="00B8499F" w:rsidRPr="00E26493" w:rsidRDefault="00B8499F" w:rsidP="00B8499F">
      <w:pPr>
        <w:pStyle w:val="Title"/>
        <w:jc w:val="center"/>
        <w:rPr>
          <w:rFonts w:ascii="Times New Roman" w:hAnsi="Times New Roman" w:cs="Times New Roman"/>
          <w:sz w:val="24"/>
          <w:szCs w:val="24"/>
        </w:rPr>
      </w:pPr>
    </w:p>
    <w:p w14:paraId="66BE107E" w14:textId="77777777" w:rsidR="00B8499F" w:rsidRPr="00E26493" w:rsidRDefault="00B8499F" w:rsidP="00B8499F">
      <w:pPr>
        <w:pStyle w:val="Title"/>
        <w:jc w:val="center"/>
        <w:rPr>
          <w:rFonts w:ascii="Times New Roman" w:hAnsi="Times New Roman" w:cs="Times New Roman"/>
          <w:sz w:val="24"/>
          <w:szCs w:val="24"/>
        </w:rPr>
      </w:pPr>
    </w:p>
    <w:p w14:paraId="1DB35B72" w14:textId="77777777" w:rsidR="00B8499F" w:rsidRPr="00E26493" w:rsidRDefault="00B8499F" w:rsidP="00B8499F">
      <w:pPr>
        <w:pStyle w:val="Title"/>
        <w:jc w:val="center"/>
        <w:rPr>
          <w:rFonts w:ascii="Times New Roman" w:hAnsi="Times New Roman" w:cs="Times New Roman"/>
          <w:sz w:val="24"/>
          <w:szCs w:val="24"/>
        </w:rPr>
      </w:pPr>
    </w:p>
    <w:p w14:paraId="014A9C29" w14:textId="77777777" w:rsidR="00B8499F" w:rsidRPr="00E26493" w:rsidRDefault="00B8499F" w:rsidP="00B8499F">
      <w:pPr>
        <w:pStyle w:val="Title"/>
        <w:jc w:val="center"/>
        <w:rPr>
          <w:rFonts w:ascii="Times New Roman" w:hAnsi="Times New Roman" w:cs="Times New Roman"/>
          <w:sz w:val="24"/>
          <w:szCs w:val="24"/>
        </w:rPr>
      </w:pPr>
    </w:p>
    <w:p w14:paraId="7CBC7A80" w14:textId="570FFBD2" w:rsidR="00B8499F" w:rsidRPr="00C91AFC" w:rsidRDefault="00B8499F" w:rsidP="002357A8">
      <w:pPr>
        <w:pStyle w:val="Title"/>
        <w:jc w:val="center"/>
        <w:rPr>
          <w:rFonts w:ascii="Times New Roman" w:hAnsi="Times New Roman" w:cs="Times New Roman"/>
          <w:lang w:val="es-CR"/>
        </w:rPr>
      </w:pPr>
      <w:r w:rsidRPr="00C91AFC">
        <w:rPr>
          <w:rFonts w:ascii="Times New Roman" w:hAnsi="Times New Roman" w:cs="Times New Roman"/>
          <w:lang w:val="es-CR"/>
        </w:rPr>
        <w:t>Cap</w:t>
      </w:r>
      <w:r w:rsidR="00A67AD0">
        <w:rPr>
          <w:rFonts w:ascii="Times New Roman" w:hAnsi="Times New Roman" w:cs="Times New Roman"/>
          <w:lang w:val="es-CR"/>
        </w:rPr>
        <w:t>Í</w:t>
      </w:r>
      <w:r w:rsidRPr="00C91AFC">
        <w:rPr>
          <w:rFonts w:ascii="Times New Roman" w:hAnsi="Times New Roman" w:cs="Times New Roman"/>
          <w:lang w:val="es-CR"/>
        </w:rPr>
        <w:t>tulo III</w:t>
      </w:r>
    </w:p>
    <w:p w14:paraId="65B47BE8" w14:textId="77777777" w:rsidR="00B8499F" w:rsidRPr="00C91AFC" w:rsidRDefault="00B8499F" w:rsidP="00836158">
      <w:pPr>
        <w:jc w:val="center"/>
        <w:rPr>
          <w:rFonts w:ascii="Times New Roman" w:hAnsi="Times New Roman" w:cs="Times New Roman"/>
          <w:lang w:val="es-CR"/>
        </w:rPr>
      </w:pPr>
    </w:p>
    <w:p w14:paraId="5802536A" w14:textId="57534BF9" w:rsidR="00B8499F" w:rsidRPr="00C91AFC" w:rsidRDefault="00B8499F" w:rsidP="002357A8">
      <w:pPr>
        <w:pStyle w:val="Title"/>
        <w:jc w:val="center"/>
        <w:rPr>
          <w:rFonts w:ascii="Times New Roman" w:hAnsi="Times New Roman" w:cs="Times New Roman"/>
          <w:lang w:val="es-CR"/>
        </w:rPr>
      </w:pPr>
      <w:r w:rsidRPr="00C91AFC">
        <w:rPr>
          <w:rFonts w:ascii="Times New Roman" w:hAnsi="Times New Roman" w:cs="Times New Roman"/>
          <w:lang w:val="es-CR"/>
        </w:rPr>
        <w:t xml:space="preserve">Metodología </w:t>
      </w:r>
    </w:p>
    <w:p w14:paraId="2DFD156B" w14:textId="77777777" w:rsidR="00BC4EB0" w:rsidRPr="00BC4EB0" w:rsidRDefault="00B8499F" w:rsidP="000117C1">
      <w:pPr>
        <w:pStyle w:val="ListParagraph"/>
        <w:numPr>
          <w:ilvl w:val="0"/>
          <w:numId w:val="28"/>
        </w:numPr>
        <w:rPr>
          <w:rFonts w:ascii="Times New Roman" w:hAnsi="Times New Roman" w:cs="Times New Roman"/>
          <w:b/>
          <w:bCs/>
          <w:sz w:val="28"/>
          <w:szCs w:val="28"/>
          <w:lang w:val="es-CR"/>
        </w:rPr>
      </w:pPr>
      <w:r w:rsidRPr="00C91AFC">
        <w:rPr>
          <w:rFonts w:ascii="Times New Roman" w:hAnsi="Times New Roman" w:cs="Times New Roman"/>
          <w:sz w:val="28"/>
          <w:szCs w:val="28"/>
          <w:lang w:val="es-CR"/>
        </w:rPr>
        <w:br w:type="page"/>
      </w:r>
    </w:p>
    <w:p w14:paraId="3C6FADE1" w14:textId="72805AAB" w:rsidR="00BC4EB0" w:rsidRDefault="00BC4EB0" w:rsidP="00BC4EB0">
      <w:pPr>
        <w:pStyle w:val="Heading1"/>
        <w:rPr>
          <w:lang w:val="es-CR"/>
        </w:rPr>
      </w:pPr>
      <w:bookmarkStart w:id="20" w:name="_Toc75868424"/>
      <w:r>
        <w:rPr>
          <w:lang w:val="es-CR"/>
        </w:rPr>
        <w:lastRenderedPageBreak/>
        <w:t>Metodología</w:t>
      </w:r>
      <w:bookmarkEnd w:id="20"/>
      <w:r>
        <w:rPr>
          <w:lang w:val="es-CR"/>
        </w:rPr>
        <w:t xml:space="preserve"> </w:t>
      </w:r>
    </w:p>
    <w:p w14:paraId="41233B65" w14:textId="77777777" w:rsidR="006E4506" w:rsidRPr="006E4506" w:rsidRDefault="006E4506" w:rsidP="006E4506">
      <w:pPr>
        <w:rPr>
          <w:lang w:val="es-CR"/>
        </w:rPr>
      </w:pPr>
    </w:p>
    <w:p w14:paraId="2550824F" w14:textId="06D53570" w:rsidR="00B8499F" w:rsidRPr="00C91AFC" w:rsidRDefault="00B8499F" w:rsidP="006E4506">
      <w:pPr>
        <w:pStyle w:val="Heading2"/>
        <w:rPr>
          <w:lang w:val="es-CR"/>
        </w:rPr>
      </w:pPr>
      <w:bookmarkStart w:id="21" w:name="_Toc75868425"/>
      <w:r w:rsidRPr="007E7494">
        <w:rPr>
          <w:lang w:val="es-CR"/>
        </w:rPr>
        <w:t>Diseño General</w:t>
      </w:r>
      <w:bookmarkEnd w:id="21"/>
    </w:p>
    <w:p w14:paraId="19DA3A33" w14:textId="1FC13ECD" w:rsidR="00BD1483" w:rsidRPr="00C91AFC" w:rsidRDefault="000117C1" w:rsidP="00BD1483">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Se realiz</w:t>
      </w:r>
      <w:r w:rsidR="00A67AD0">
        <w:rPr>
          <w:rFonts w:ascii="Times New Roman" w:hAnsi="Times New Roman" w:cs="Times New Roman"/>
          <w:sz w:val="24"/>
          <w:szCs w:val="24"/>
          <w:lang w:val="es-CR"/>
        </w:rPr>
        <w:t>ó</w:t>
      </w:r>
      <w:r w:rsidRPr="00C91AFC">
        <w:rPr>
          <w:rFonts w:ascii="Times New Roman" w:hAnsi="Times New Roman" w:cs="Times New Roman"/>
          <w:sz w:val="24"/>
          <w:szCs w:val="24"/>
          <w:lang w:val="es-CR"/>
        </w:rPr>
        <w:t xml:space="preserve"> una revisión sistemática de documentos publicados </w:t>
      </w:r>
      <w:r w:rsidR="00A67AD0">
        <w:rPr>
          <w:rFonts w:ascii="Times New Roman" w:hAnsi="Times New Roman" w:cs="Times New Roman"/>
          <w:sz w:val="24"/>
          <w:szCs w:val="24"/>
          <w:lang w:val="es-CR"/>
        </w:rPr>
        <w:t>por</w:t>
      </w:r>
      <w:r w:rsidRPr="00C91AFC">
        <w:rPr>
          <w:rFonts w:ascii="Times New Roman" w:hAnsi="Times New Roman" w:cs="Times New Roman"/>
          <w:sz w:val="24"/>
          <w:szCs w:val="24"/>
          <w:lang w:val="es-CR"/>
        </w:rPr>
        <w:t xml:space="preserve"> sociedades científicas dedicadas a la ortopedia y/o manejo de patología vertebral, así como revisiones sistemáticas y estudios científicos.</w:t>
      </w:r>
    </w:p>
    <w:p w14:paraId="1CA3DA9E" w14:textId="5C7C5968" w:rsidR="00B8499F" w:rsidRPr="00C91AFC" w:rsidRDefault="00B8499F" w:rsidP="006E4506">
      <w:pPr>
        <w:pStyle w:val="Heading2"/>
        <w:rPr>
          <w:szCs w:val="24"/>
          <w:lang w:val="es-CR"/>
        </w:rPr>
      </w:pPr>
      <w:bookmarkStart w:id="22" w:name="_Toc75868426"/>
      <w:r w:rsidRPr="00C91AFC">
        <w:rPr>
          <w:lang w:val="es-CR"/>
        </w:rPr>
        <w:t>Procedimiento de recolección de información</w:t>
      </w:r>
      <w:bookmarkEnd w:id="22"/>
    </w:p>
    <w:p w14:paraId="31DCEBB6" w14:textId="739BFDC9" w:rsidR="00BD1483" w:rsidRPr="00C91AFC" w:rsidRDefault="00BD1483" w:rsidP="00BD1483">
      <w:pPr>
        <w:spacing w:line="360" w:lineRule="auto"/>
        <w:ind w:firstLine="360"/>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Se utiliz</w:t>
      </w:r>
      <w:r w:rsidR="00A67AD0">
        <w:rPr>
          <w:rFonts w:ascii="Times New Roman" w:hAnsi="Times New Roman" w:cs="Times New Roman"/>
          <w:sz w:val="24"/>
          <w:szCs w:val="24"/>
          <w:lang w:val="es-CR"/>
        </w:rPr>
        <w:t>ó</w:t>
      </w:r>
      <w:r w:rsidRPr="00C91AFC">
        <w:rPr>
          <w:rFonts w:ascii="Times New Roman" w:hAnsi="Times New Roman" w:cs="Times New Roman"/>
          <w:sz w:val="24"/>
          <w:szCs w:val="24"/>
          <w:lang w:val="es-CR"/>
        </w:rPr>
        <w:t xml:space="preserve"> la búsqueda en línea por medio de buscadores como “Google </w:t>
      </w:r>
      <w:proofErr w:type="spellStart"/>
      <w:r w:rsidRPr="00C91AFC">
        <w:rPr>
          <w:rFonts w:ascii="Times New Roman" w:hAnsi="Times New Roman" w:cs="Times New Roman"/>
          <w:sz w:val="24"/>
          <w:szCs w:val="24"/>
          <w:lang w:val="es-CR"/>
        </w:rPr>
        <w:t>Scholar</w:t>
      </w:r>
      <w:proofErr w:type="spellEnd"/>
      <w:r w:rsidRPr="00C91AFC">
        <w:rPr>
          <w:rFonts w:ascii="Times New Roman" w:hAnsi="Times New Roman" w:cs="Times New Roman"/>
          <w:sz w:val="24"/>
          <w:szCs w:val="24"/>
          <w:lang w:val="es-CR"/>
        </w:rPr>
        <w:t xml:space="preserve">”, de documentos y guías con respecto al Síndrome de </w:t>
      </w:r>
      <w:proofErr w:type="spellStart"/>
      <w:r w:rsidRPr="00C91AFC">
        <w:rPr>
          <w:rFonts w:ascii="Times New Roman" w:hAnsi="Times New Roman" w:cs="Times New Roman"/>
          <w:sz w:val="24"/>
          <w:szCs w:val="24"/>
          <w:lang w:val="es-CR"/>
        </w:rPr>
        <w:t>Klippel</w:t>
      </w:r>
      <w:r w:rsidR="00A67AD0">
        <w:rPr>
          <w:rFonts w:ascii="Times New Roman" w:hAnsi="Times New Roman" w:cs="Times New Roman"/>
          <w:sz w:val="24"/>
          <w:szCs w:val="24"/>
          <w:lang w:val="es-CR"/>
        </w:rPr>
        <w:t>-</w:t>
      </w:r>
      <w:r w:rsidRPr="00C91AFC">
        <w:rPr>
          <w:rFonts w:ascii="Times New Roman" w:hAnsi="Times New Roman" w:cs="Times New Roman"/>
          <w:sz w:val="24"/>
          <w:szCs w:val="24"/>
          <w:lang w:val="es-CR"/>
        </w:rPr>
        <w:t>Feil</w:t>
      </w:r>
      <w:proofErr w:type="spellEnd"/>
      <w:r w:rsidRPr="00C91AFC">
        <w:rPr>
          <w:rFonts w:ascii="Times New Roman" w:hAnsi="Times New Roman" w:cs="Times New Roman"/>
          <w:sz w:val="24"/>
          <w:szCs w:val="24"/>
          <w:lang w:val="es-CR"/>
        </w:rPr>
        <w:t xml:space="preserve"> de sociedades y asociaciones profesionales en el contexto internacional, de patología, etiología y </w:t>
      </w:r>
      <w:r w:rsidR="005C62F5" w:rsidRPr="00C91AFC">
        <w:rPr>
          <w:rFonts w:ascii="Times New Roman" w:hAnsi="Times New Roman" w:cs="Times New Roman"/>
          <w:sz w:val="24"/>
          <w:szCs w:val="24"/>
          <w:lang w:val="es-CR"/>
        </w:rPr>
        <w:t>diagnóstico</w:t>
      </w:r>
      <w:r w:rsidRPr="00C91AFC">
        <w:rPr>
          <w:rFonts w:ascii="Times New Roman" w:hAnsi="Times New Roman" w:cs="Times New Roman"/>
          <w:sz w:val="24"/>
          <w:szCs w:val="24"/>
          <w:lang w:val="es-CR"/>
        </w:rPr>
        <w:t xml:space="preserve"> de patología asociada a sinostosis cervical. Esta búsqueda se </w:t>
      </w:r>
      <w:r w:rsidR="005C62F5" w:rsidRPr="00C91AFC">
        <w:rPr>
          <w:rFonts w:ascii="Times New Roman" w:hAnsi="Times New Roman" w:cs="Times New Roman"/>
          <w:sz w:val="24"/>
          <w:szCs w:val="24"/>
          <w:lang w:val="es-CR"/>
        </w:rPr>
        <w:t>realizó</w:t>
      </w:r>
      <w:r w:rsidRPr="00C91AFC">
        <w:rPr>
          <w:rFonts w:ascii="Times New Roman" w:hAnsi="Times New Roman" w:cs="Times New Roman"/>
          <w:sz w:val="24"/>
          <w:szCs w:val="24"/>
          <w:lang w:val="es-CR"/>
        </w:rPr>
        <w:t xml:space="preserve"> en español, </w:t>
      </w:r>
      <w:r w:rsidR="005C62F5" w:rsidRPr="00C91AFC">
        <w:rPr>
          <w:rFonts w:ascii="Times New Roman" w:hAnsi="Times New Roman" w:cs="Times New Roman"/>
          <w:sz w:val="24"/>
          <w:szCs w:val="24"/>
          <w:lang w:val="es-CR"/>
        </w:rPr>
        <w:t>inglés</w:t>
      </w:r>
      <w:r w:rsidRPr="00C91AFC">
        <w:rPr>
          <w:rFonts w:ascii="Times New Roman" w:hAnsi="Times New Roman" w:cs="Times New Roman"/>
          <w:sz w:val="24"/>
          <w:szCs w:val="24"/>
          <w:lang w:val="es-CR"/>
        </w:rPr>
        <w:t xml:space="preserve"> y francés. Se revisaron de igual forma las referencias bibliográficas de los artículos seleccionados, para poder así recabar otras publicaciones que pudieran tener relevancia para este estudio.</w:t>
      </w:r>
    </w:p>
    <w:p w14:paraId="6B8B4002" w14:textId="7C64DCDE" w:rsidR="00BD1483" w:rsidRPr="005C62F5" w:rsidRDefault="00BD1483" w:rsidP="006E4506">
      <w:pPr>
        <w:pStyle w:val="Heading2"/>
        <w:rPr>
          <w:lang w:val="es-CR"/>
        </w:rPr>
      </w:pPr>
      <w:bookmarkStart w:id="23" w:name="_Toc75868427"/>
      <w:r w:rsidRPr="005C62F5">
        <w:rPr>
          <w:lang w:val="es-CR"/>
        </w:rPr>
        <w:t>Criterios de inclusión y exclusión</w:t>
      </w:r>
      <w:bookmarkEnd w:id="23"/>
    </w:p>
    <w:p w14:paraId="1312DFEF" w14:textId="4444F75B" w:rsidR="00BD1483" w:rsidRPr="00C91AFC" w:rsidRDefault="00BD1483" w:rsidP="005B6D8E">
      <w:pPr>
        <w:spacing w:line="360" w:lineRule="auto"/>
        <w:ind w:firstLine="576"/>
        <w:jc w:val="both"/>
        <w:rPr>
          <w:rFonts w:ascii="Times New Roman" w:hAnsi="Times New Roman" w:cs="Times New Roman"/>
          <w:sz w:val="24"/>
          <w:szCs w:val="24"/>
          <w:lang w:val="es-CR"/>
        </w:rPr>
      </w:pPr>
      <w:r w:rsidRPr="00C91AFC">
        <w:rPr>
          <w:rFonts w:ascii="Times New Roman" w:hAnsi="Times New Roman" w:cs="Times New Roman"/>
          <w:sz w:val="24"/>
          <w:szCs w:val="24"/>
          <w:lang w:val="es-CR"/>
        </w:rPr>
        <w:t xml:space="preserve">En la búsqueda de literatura gris se </w:t>
      </w:r>
      <w:r w:rsidR="005C62F5" w:rsidRPr="00C91AFC">
        <w:rPr>
          <w:rFonts w:ascii="Times New Roman" w:hAnsi="Times New Roman" w:cs="Times New Roman"/>
          <w:sz w:val="24"/>
          <w:szCs w:val="24"/>
          <w:lang w:val="es-CR"/>
        </w:rPr>
        <w:t>incluyó</w:t>
      </w:r>
      <w:r w:rsidRPr="00C91AFC">
        <w:rPr>
          <w:rFonts w:ascii="Times New Roman" w:hAnsi="Times New Roman" w:cs="Times New Roman"/>
          <w:sz w:val="24"/>
          <w:szCs w:val="24"/>
          <w:lang w:val="es-CR"/>
        </w:rPr>
        <w:t xml:space="preserve"> todos los documentos recabados de las diferentes fuentes profesionales. Respecto a los estudios científicos se </w:t>
      </w:r>
      <w:r w:rsidR="005C62F5" w:rsidRPr="00C91AFC">
        <w:rPr>
          <w:rFonts w:ascii="Times New Roman" w:hAnsi="Times New Roman" w:cs="Times New Roman"/>
          <w:sz w:val="24"/>
          <w:szCs w:val="24"/>
          <w:lang w:val="es-CR"/>
        </w:rPr>
        <w:t>aplicó</w:t>
      </w:r>
      <w:r w:rsidRPr="00C91AFC">
        <w:rPr>
          <w:rFonts w:ascii="Times New Roman" w:hAnsi="Times New Roman" w:cs="Times New Roman"/>
          <w:sz w:val="24"/>
          <w:szCs w:val="24"/>
          <w:lang w:val="es-CR"/>
        </w:rPr>
        <w:t xml:space="preserve"> como criterio de inclusión que fueran realizados en poblaciones pediátricas o juveniles en paciente</w:t>
      </w:r>
      <w:r w:rsidR="00385EFD">
        <w:rPr>
          <w:rFonts w:ascii="Times New Roman" w:hAnsi="Times New Roman" w:cs="Times New Roman"/>
          <w:sz w:val="24"/>
          <w:szCs w:val="24"/>
          <w:lang w:val="es-CR"/>
        </w:rPr>
        <w:t>s</w:t>
      </w:r>
      <w:r w:rsidRPr="00C91AFC">
        <w:rPr>
          <w:rFonts w:ascii="Times New Roman" w:hAnsi="Times New Roman" w:cs="Times New Roman"/>
          <w:sz w:val="24"/>
          <w:szCs w:val="24"/>
          <w:lang w:val="es-CR"/>
        </w:rPr>
        <w:t xml:space="preserve"> que presentaran sinostosis cervical congénita y que hayan sido publicados durante los últimos </w:t>
      </w:r>
      <w:r w:rsidR="00A67AD0">
        <w:rPr>
          <w:rFonts w:ascii="Times New Roman" w:hAnsi="Times New Roman" w:cs="Times New Roman"/>
          <w:sz w:val="24"/>
          <w:szCs w:val="24"/>
          <w:lang w:val="es-CR"/>
        </w:rPr>
        <w:t>diez</w:t>
      </w:r>
      <w:r w:rsidRPr="00C91AFC">
        <w:rPr>
          <w:rFonts w:ascii="Times New Roman" w:hAnsi="Times New Roman" w:cs="Times New Roman"/>
          <w:sz w:val="24"/>
          <w:szCs w:val="24"/>
          <w:lang w:val="es-CR"/>
        </w:rPr>
        <w:t xml:space="preserve"> años. El principal criterio de exclusión fue que se tratara</w:t>
      </w:r>
      <w:r w:rsidR="00385EFD">
        <w:rPr>
          <w:rFonts w:ascii="Times New Roman" w:hAnsi="Times New Roman" w:cs="Times New Roman"/>
          <w:sz w:val="24"/>
          <w:szCs w:val="24"/>
          <w:lang w:val="es-CR"/>
        </w:rPr>
        <w:t xml:space="preserve"> de </w:t>
      </w:r>
      <w:r w:rsidRPr="00C91AFC">
        <w:rPr>
          <w:rFonts w:ascii="Times New Roman" w:hAnsi="Times New Roman" w:cs="Times New Roman"/>
          <w:sz w:val="24"/>
          <w:szCs w:val="24"/>
          <w:lang w:val="es-CR"/>
        </w:rPr>
        <w:t xml:space="preserve">patología en pacientes adultos o relacionada a cambios artrósicos y/o traumáticos. En este trabajo se utilizaron publicaciones que tenían </w:t>
      </w:r>
      <w:r w:rsidR="005C62F5" w:rsidRPr="00C91AFC">
        <w:rPr>
          <w:rFonts w:ascii="Times New Roman" w:hAnsi="Times New Roman" w:cs="Times New Roman"/>
          <w:sz w:val="24"/>
          <w:szCs w:val="24"/>
          <w:lang w:val="es-CR"/>
        </w:rPr>
        <w:t>más</w:t>
      </w:r>
      <w:r w:rsidRPr="00C91AFC">
        <w:rPr>
          <w:rFonts w:ascii="Times New Roman" w:hAnsi="Times New Roman" w:cs="Times New Roman"/>
          <w:sz w:val="24"/>
          <w:szCs w:val="24"/>
          <w:lang w:val="es-CR"/>
        </w:rPr>
        <w:t xml:space="preserve"> de </w:t>
      </w:r>
      <w:r w:rsidR="00A67AD0">
        <w:rPr>
          <w:rFonts w:ascii="Times New Roman" w:hAnsi="Times New Roman" w:cs="Times New Roman"/>
          <w:sz w:val="24"/>
          <w:szCs w:val="24"/>
          <w:lang w:val="es-CR"/>
        </w:rPr>
        <w:t>diez</w:t>
      </w:r>
      <w:r w:rsidRPr="00C91AFC">
        <w:rPr>
          <w:rFonts w:ascii="Times New Roman" w:hAnsi="Times New Roman" w:cs="Times New Roman"/>
          <w:sz w:val="24"/>
          <w:szCs w:val="24"/>
          <w:lang w:val="es-CR"/>
        </w:rPr>
        <w:t xml:space="preserve"> años</w:t>
      </w:r>
      <w:r w:rsidR="00385EFD">
        <w:rPr>
          <w:rFonts w:ascii="Times New Roman" w:hAnsi="Times New Roman" w:cs="Times New Roman"/>
          <w:sz w:val="24"/>
          <w:szCs w:val="24"/>
          <w:lang w:val="es-CR"/>
        </w:rPr>
        <w:t>,</w:t>
      </w:r>
      <w:r w:rsidRPr="00C91AFC">
        <w:rPr>
          <w:rFonts w:ascii="Times New Roman" w:hAnsi="Times New Roman" w:cs="Times New Roman"/>
          <w:sz w:val="24"/>
          <w:szCs w:val="24"/>
          <w:lang w:val="es-CR"/>
        </w:rPr>
        <w:t xml:space="preserve"> </w:t>
      </w:r>
      <w:r w:rsidR="00385EFD">
        <w:rPr>
          <w:rFonts w:ascii="Times New Roman" w:hAnsi="Times New Roman" w:cs="Times New Roman"/>
          <w:sz w:val="24"/>
          <w:szCs w:val="24"/>
          <w:lang w:val="es-CR"/>
        </w:rPr>
        <w:t>s</w:t>
      </w:r>
      <w:r w:rsidRPr="00C91AFC">
        <w:rPr>
          <w:rFonts w:ascii="Times New Roman" w:hAnsi="Times New Roman" w:cs="Times New Roman"/>
          <w:sz w:val="24"/>
          <w:szCs w:val="24"/>
          <w:lang w:val="es-CR"/>
        </w:rPr>
        <w:t>in embargo</w:t>
      </w:r>
      <w:r w:rsidR="00A67AD0">
        <w:rPr>
          <w:rFonts w:ascii="Times New Roman" w:hAnsi="Times New Roman" w:cs="Times New Roman"/>
          <w:sz w:val="24"/>
          <w:szCs w:val="24"/>
          <w:lang w:val="es-CR"/>
        </w:rPr>
        <w:t>,</w:t>
      </w:r>
      <w:r w:rsidRPr="00C91AFC">
        <w:rPr>
          <w:rFonts w:ascii="Times New Roman" w:hAnsi="Times New Roman" w:cs="Times New Roman"/>
          <w:sz w:val="24"/>
          <w:szCs w:val="24"/>
          <w:lang w:val="es-CR"/>
        </w:rPr>
        <w:t xml:space="preserve"> su utilización fue a manera de reseña histórica.</w:t>
      </w:r>
    </w:p>
    <w:p w14:paraId="3FF01E7F" w14:textId="559E0C6B" w:rsidR="005C62F5" w:rsidRDefault="00BE39E6" w:rsidP="006E4506">
      <w:pPr>
        <w:pStyle w:val="Heading2"/>
        <w:rPr>
          <w:lang w:val="es-CR"/>
        </w:rPr>
      </w:pPr>
      <w:bookmarkStart w:id="24" w:name="_Toc75868428"/>
      <w:r w:rsidRPr="00C91AFC">
        <w:rPr>
          <w:lang w:val="es-CR"/>
        </w:rPr>
        <w:t>Extracción de Datos</w:t>
      </w:r>
      <w:bookmarkEnd w:id="24"/>
    </w:p>
    <w:p w14:paraId="2B4F3FD6" w14:textId="680A8704" w:rsidR="005C62F5" w:rsidRDefault="005C62F5" w:rsidP="005C62F5">
      <w:pPr>
        <w:spacing w:line="360" w:lineRule="auto"/>
        <w:ind w:firstLine="360"/>
        <w:jc w:val="both"/>
        <w:rPr>
          <w:rFonts w:ascii="Times New Roman" w:hAnsi="Times New Roman" w:cs="Times New Roman"/>
          <w:sz w:val="24"/>
          <w:szCs w:val="24"/>
          <w:lang w:val="es-CR"/>
        </w:rPr>
      </w:pPr>
      <w:r w:rsidRPr="005C62F5">
        <w:rPr>
          <w:rFonts w:ascii="Times New Roman" w:hAnsi="Times New Roman" w:cs="Times New Roman"/>
          <w:sz w:val="24"/>
          <w:szCs w:val="24"/>
          <w:lang w:val="es-CR"/>
        </w:rPr>
        <w:t>La búsqueda inicial dio como resultado 53 estudios de los cuales 29 no mostraron relevancia para esta revisión o no se apegaban a los objetivos de esta revisión. Se seleccionaron 24 artículos que presentaban relevancia para esta revisión, los cuales provenían de las fuentes ya mencionadas, siendo el principal idioma el inglés.</w:t>
      </w:r>
    </w:p>
    <w:p w14:paraId="76EA9AC3" w14:textId="77777777" w:rsidR="00BC4EB0" w:rsidRDefault="00BC4EB0" w:rsidP="005C62F5">
      <w:pPr>
        <w:spacing w:line="360" w:lineRule="auto"/>
        <w:ind w:firstLine="360"/>
        <w:jc w:val="both"/>
        <w:rPr>
          <w:rFonts w:ascii="Times New Roman" w:hAnsi="Times New Roman" w:cs="Times New Roman"/>
          <w:sz w:val="24"/>
          <w:szCs w:val="24"/>
          <w:lang w:val="es-CR"/>
        </w:rPr>
      </w:pPr>
    </w:p>
    <w:p w14:paraId="6B8D28D9" w14:textId="4FECFB7C" w:rsidR="003A53EB" w:rsidRPr="003A53EB" w:rsidRDefault="003A53EB" w:rsidP="006E4506">
      <w:pPr>
        <w:pStyle w:val="Heading2"/>
        <w:rPr>
          <w:lang w:val="es-CR"/>
        </w:rPr>
      </w:pPr>
      <w:bookmarkStart w:id="25" w:name="_Toc75868429"/>
      <w:r w:rsidRPr="003A53EB">
        <w:rPr>
          <w:lang w:val="es-CR"/>
        </w:rPr>
        <w:lastRenderedPageBreak/>
        <w:t>Limitaciones del estudio</w:t>
      </w:r>
      <w:bookmarkEnd w:id="25"/>
    </w:p>
    <w:p w14:paraId="5178B603" w14:textId="4E6272D8" w:rsidR="00790A50" w:rsidRDefault="003A53EB" w:rsidP="005B6D8E">
      <w:pPr>
        <w:spacing w:line="360" w:lineRule="auto"/>
        <w:ind w:firstLine="576"/>
        <w:jc w:val="both"/>
        <w:rPr>
          <w:rFonts w:ascii="Times New Roman" w:hAnsi="Times New Roman" w:cs="Times New Roman"/>
          <w:sz w:val="24"/>
          <w:szCs w:val="24"/>
          <w:lang w:val="es-CR"/>
        </w:rPr>
      </w:pPr>
      <w:r>
        <w:rPr>
          <w:rFonts w:ascii="Times New Roman" w:hAnsi="Times New Roman" w:cs="Times New Roman"/>
          <w:sz w:val="24"/>
          <w:szCs w:val="24"/>
          <w:lang w:val="es-CR"/>
        </w:rPr>
        <w:t xml:space="preserve">Las mayores limitaciones de este estudio fue el poco avance </w:t>
      </w:r>
      <w:r w:rsidRPr="00AA3CAA">
        <w:rPr>
          <w:rFonts w:ascii="Times New Roman" w:hAnsi="Times New Roman" w:cs="Times New Roman"/>
          <w:sz w:val="24"/>
          <w:szCs w:val="24"/>
          <w:lang w:val="es-CR"/>
        </w:rPr>
        <w:t xml:space="preserve">que ha habido </w:t>
      </w:r>
      <w:r>
        <w:rPr>
          <w:rFonts w:ascii="Times New Roman" w:hAnsi="Times New Roman" w:cs="Times New Roman"/>
          <w:sz w:val="24"/>
          <w:szCs w:val="24"/>
          <w:lang w:val="es-CR"/>
        </w:rPr>
        <w:t xml:space="preserve">con respecto a la etiología de esta patología desde su descubrimiento, así como el pequeño tamaño de la mayoría de las muestras publicadas en la literatura. También se </w:t>
      </w:r>
      <w:r w:rsidR="006E4506">
        <w:rPr>
          <w:rFonts w:ascii="Times New Roman" w:hAnsi="Times New Roman" w:cs="Times New Roman"/>
          <w:sz w:val="24"/>
          <w:szCs w:val="24"/>
          <w:lang w:val="es-CR"/>
        </w:rPr>
        <w:t>presentó</w:t>
      </w:r>
      <w:r>
        <w:rPr>
          <w:rFonts w:ascii="Times New Roman" w:hAnsi="Times New Roman" w:cs="Times New Roman"/>
          <w:sz w:val="24"/>
          <w:szCs w:val="24"/>
          <w:lang w:val="es-CR"/>
        </w:rPr>
        <w:t xml:space="preserve"> como limitante la ausencia de síntomas en pacientes pediátricos, ya que la mayoría se desarrollan en la vida adulta. Por último, posterior a</w:t>
      </w:r>
      <w:r w:rsidR="00385EFD">
        <w:rPr>
          <w:rFonts w:ascii="Times New Roman" w:hAnsi="Times New Roman" w:cs="Times New Roman"/>
          <w:sz w:val="24"/>
          <w:szCs w:val="24"/>
          <w:lang w:val="es-CR"/>
        </w:rPr>
        <w:t xml:space="preserve"> que</w:t>
      </w:r>
      <w:r>
        <w:rPr>
          <w:rFonts w:ascii="Times New Roman" w:hAnsi="Times New Roman" w:cs="Times New Roman"/>
          <w:sz w:val="24"/>
          <w:szCs w:val="24"/>
          <w:lang w:val="es-CR"/>
        </w:rPr>
        <w:t xml:space="preserve"> la cita </w:t>
      </w:r>
      <w:r w:rsidR="00AE7655">
        <w:rPr>
          <w:rFonts w:ascii="Times New Roman" w:hAnsi="Times New Roman" w:cs="Times New Roman"/>
          <w:sz w:val="24"/>
          <w:szCs w:val="24"/>
          <w:lang w:val="es-CR"/>
        </w:rPr>
        <w:t xml:space="preserve">de </w:t>
      </w:r>
      <w:r w:rsidR="008551B7">
        <w:rPr>
          <w:rFonts w:ascii="Times New Roman" w:hAnsi="Times New Roman" w:cs="Times New Roman"/>
          <w:sz w:val="24"/>
          <w:szCs w:val="24"/>
          <w:lang w:val="es-CR"/>
        </w:rPr>
        <w:t>diagnóstico</w:t>
      </w:r>
      <w:r>
        <w:rPr>
          <w:rFonts w:ascii="Times New Roman" w:hAnsi="Times New Roman" w:cs="Times New Roman"/>
          <w:sz w:val="24"/>
          <w:szCs w:val="24"/>
          <w:lang w:val="es-CR"/>
        </w:rPr>
        <w:t xml:space="preserve"> de nuestro paciente finaliz</w:t>
      </w:r>
      <w:r w:rsidR="00A67AD0">
        <w:rPr>
          <w:rFonts w:ascii="Times New Roman" w:hAnsi="Times New Roman" w:cs="Times New Roman"/>
          <w:sz w:val="24"/>
          <w:szCs w:val="24"/>
          <w:lang w:val="es-CR"/>
        </w:rPr>
        <w:t>ó</w:t>
      </w:r>
      <w:r>
        <w:rPr>
          <w:rFonts w:ascii="Times New Roman" w:hAnsi="Times New Roman" w:cs="Times New Roman"/>
          <w:sz w:val="24"/>
          <w:szCs w:val="24"/>
          <w:lang w:val="es-CR"/>
        </w:rPr>
        <w:t xml:space="preserve"> la rotación por ese hospital</w:t>
      </w:r>
      <w:r w:rsidR="00AE7655">
        <w:rPr>
          <w:rFonts w:ascii="Times New Roman" w:hAnsi="Times New Roman" w:cs="Times New Roman"/>
          <w:sz w:val="24"/>
          <w:szCs w:val="24"/>
          <w:lang w:val="es-CR"/>
        </w:rPr>
        <w:t>,</w:t>
      </w:r>
      <w:r>
        <w:rPr>
          <w:rFonts w:ascii="Times New Roman" w:hAnsi="Times New Roman" w:cs="Times New Roman"/>
          <w:sz w:val="24"/>
          <w:szCs w:val="24"/>
          <w:lang w:val="es-CR"/>
        </w:rPr>
        <w:t xml:space="preserve"> el seguimiento se vio comprometido.</w:t>
      </w:r>
    </w:p>
    <w:p w14:paraId="7E6B8D65" w14:textId="77777777" w:rsidR="00790A50" w:rsidRDefault="00790A50">
      <w:pPr>
        <w:rPr>
          <w:rFonts w:ascii="Times New Roman" w:hAnsi="Times New Roman" w:cs="Times New Roman"/>
          <w:sz w:val="24"/>
          <w:szCs w:val="24"/>
          <w:lang w:val="es-CR"/>
        </w:rPr>
      </w:pPr>
      <w:r>
        <w:rPr>
          <w:rFonts w:ascii="Times New Roman" w:hAnsi="Times New Roman" w:cs="Times New Roman"/>
          <w:sz w:val="24"/>
          <w:szCs w:val="24"/>
          <w:lang w:val="es-CR"/>
        </w:rPr>
        <w:br w:type="page"/>
      </w:r>
    </w:p>
    <w:p w14:paraId="5051E17A" w14:textId="77777777" w:rsidR="00790A50" w:rsidRDefault="00790A50" w:rsidP="00790A50">
      <w:pPr>
        <w:pStyle w:val="Title"/>
        <w:jc w:val="center"/>
        <w:rPr>
          <w:rFonts w:ascii="Times New Roman" w:hAnsi="Times New Roman" w:cs="Times New Roman"/>
          <w:lang w:val="es-CR"/>
        </w:rPr>
      </w:pPr>
    </w:p>
    <w:p w14:paraId="77E8ED26" w14:textId="77777777" w:rsidR="00790A50" w:rsidRDefault="00790A50" w:rsidP="00790A50">
      <w:pPr>
        <w:pStyle w:val="Title"/>
        <w:jc w:val="center"/>
        <w:rPr>
          <w:rFonts w:ascii="Times New Roman" w:hAnsi="Times New Roman" w:cs="Times New Roman"/>
          <w:lang w:val="es-CR"/>
        </w:rPr>
      </w:pPr>
    </w:p>
    <w:p w14:paraId="254772AF" w14:textId="77777777" w:rsidR="00790A50" w:rsidRDefault="00790A50" w:rsidP="00790A50">
      <w:pPr>
        <w:pStyle w:val="Title"/>
        <w:jc w:val="center"/>
        <w:rPr>
          <w:rFonts w:ascii="Times New Roman" w:hAnsi="Times New Roman" w:cs="Times New Roman"/>
          <w:lang w:val="es-CR"/>
        </w:rPr>
      </w:pPr>
    </w:p>
    <w:p w14:paraId="5629CB46" w14:textId="77777777" w:rsidR="00790A50" w:rsidRDefault="00790A50" w:rsidP="00790A50">
      <w:pPr>
        <w:pStyle w:val="Title"/>
        <w:jc w:val="center"/>
        <w:rPr>
          <w:rFonts w:ascii="Times New Roman" w:hAnsi="Times New Roman" w:cs="Times New Roman"/>
          <w:lang w:val="es-CR"/>
        </w:rPr>
      </w:pPr>
    </w:p>
    <w:p w14:paraId="642D5891" w14:textId="77777777" w:rsidR="00790A50" w:rsidRDefault="00790A50" w:rsidP="00790A50">
      <w:pPr>
        <w:pStyle w:val="Title"/>
        <w:jc w:val="center"/>
        <w:rPr>
          <w:rFonts w:ascii="Times New Roman" w:hAnsi="Times New Roman" w:cs="Times New Roman"/>
          <w:lang w:val="es-CR"/>
        </w:rPr>
      </w:pPr>
    </w:p>
    <w:p w14:paraId="65E66B55" w14:textId="77777777" w:rsidR="00790A50" w:rsidRDefault="00790A50" w:rsidP="00790A50">
      <w:pPr>
        <w:pStyle w:val="Title"/>
        <w:jc w:val="center"/>
        <w:rPr>
          <w:rFonts w:ascii="Times New Roman" w:hAnsi="Times New Roman" w:cs="Times New Roman"/>
          <w:lang w:val="es-CR"/>
        </w:rPr>
      </w:pPr>
    </w:p>
    <w:p w14:paraId="38948C7C" w14:textId="77777777" w:rsidR="00790A50" w:rsidRDefault="00790A50" w:rsidP="00790A50">
      <w:pPr>
        <w:pStyle w:val="Title"/>
        <w:jc w:val="center"/>
        <w:rPr>
          <w:rFonts w:ascii="Times New Roman" w:hAnsi="Times New Roman" w:cs="Times New Roman"/>
          <w:lang w:val="es-CR"/>
        </w:rPr>
      </w:pPr>
    </w:p>
    <w:p w14:paraId="29B5719E" w14:textId="77777777" w:rsidR="00790A50" w:rsidRDefault="00790A50" w:rsidP="00790A50">
      <w:pPr>
        <w:pStyle w:val="Title"/>
        <w:jc w:val="center"/>
        <w:rPr>
          <w:rFonts w:ascii="Times New Roman" w:hAnsi="Times New Roman" w:cs="Times New Roman"/>
          <w:lang w:val="es-CR"/>
        </w:rPr>
      </w:pPr>
    </w:p>
    <w:p w14:paraId="51CC4EDA" w14:textId="410AEE0C" w:rsidR="003A53EB" w:rsidRPr="00790A50" w:rsidRDefault="00790A50" w:rsidP="00790A50">
      <w:pPr>
        <w:pStyle w:val="Title"/>
        <w:jc w:val="center"/>
        <w:rPr>
          <w:rFonts w:ascii="Times New Roman" w:hAnsi="Times New Roman" w:cs="Times New Roman"/>
          <w:lang w:val="es-CR"/>
        </w:rPr>
      </w:pPr>
      <w:r w:rsidRPr="00790A50">
        <w:rPr>
          <w:rFonts w:ascii="Times New Roman" w:hAnsi="Times New Roman" w:cs="Times New Roman"/>
          <w:lang w:val="es-CR"/>
        </w:rPr>
        <w:t>Cap</w:t>
      </w:r>
      <w:r w:rsidR="00A67AD0">
        <w:rPr>
          <w:rFonts w:ascii="Times New Roman" w:hAnsi="Times New Roman" w:cs="Times New Roman"/>
          <w:lang w:val="es-CR"/>
        </w:rPr>
        <w:t>Í</w:t>
      </w:r>
      <w:r w:rsidRPr="00790A50">
        <w:rPr>
          <w:rFonts w:ascii="Times New Roman" w:hAnsi="Times New Roman" w:cs="Times New Roman"/>
          <w:lang w:val="es-CR"/>
        </w:rPr>
        <w:t>tulo IV</w:t>
      </w:r>
    </w:p>
    <w:p w14:paraId="48922E85" w14:textId="5B5B0891" w:rsidR="00790A50" w:rsidRDefault="00790A50" w:rsidP="00790A50">
      <w:pPr>
        <w:pStyle w:val="Title"/>
        <w:jc w:val="center"/>
        <w:rPr>
          <w:rFonts w:ascii="Times New Roman" w:hAnsi="Times New Roman" w:cs="Times New Roman"/>
          <w:lang w:val="es-CR"/>
        </w:rPr>
      </w:pPr>
      <w:r w:rsidRPr="00790A50">
        <w:rPr>
          <w:rFonts w:ascii="Times New Roman" w:hAnsi="Times New Roman" w:cs="Times New Roman"/>
          <w:lang w:val="es-CR"/>
        </w:rPr>
        <w:t>AN</w:t>
      </w:r>
      <w:r w:rsidR="00A67AD0">
        <w:rPr>
          <w:rFonts w:ascii="Times New Roman" w:hAnsi="Times New Roman" w:cs="Times New Roman"/>
          <w:lang w:val="es-CR"/>
        </w:rPr>
        <w:t>Á</w:t>
      </w:r>
      <w:r w:rsidRPr="00790A50">
        <w:rPr>
          <w:rFonts w:ascii="Times New Roman" w:hAnsi="Times New Roman" w:cs="Times New Roman"/>
          <w:lang w:val="es-CR"/>
        </w:rPr>
        <w:t>LISIS</w:t>
      </w:r>
      <w:r>
        <w:rPr>
          <w:rFonts w:ascii="Times New Roman" w:hAnsi="Times New Roman" w:cs="Times New Roman"/>
          <w:lang w:val="es-CR"/>
        </w:rPr>
        <w:t xml:space="preserve"> </w:t>
      </w:r>
    </w:p>
    <w:p w14:paraId="2057E9FD" w14:textId="77777777" w:rsidR="00790A50" w:rsidRDefault="00790A50">
      <w:pPr>
        <w:rPr>
          <w:rFonts w:ascii="Times New Roman" w:eastAsiaTheme="majorEastAsia" w:hAnsi="Times New Roman" w:cs="Times New Roman"/>
          <w:caps/>
          <w:color w:val="4472C4" w:themeColor="accent1"/>
          <w:spacing w:val="10"/>
          <w:sz w:val="52"/>
          <w:szCs w:val="52"/>
          <w:lang w:val="es-CR"/>
        </w:rPr>
      </w:pPr>
      <w:r>
        <w:rPr>
          <w:rFonts w:ascii="Times New Roman" w:hAnsi="Times New Roman" w:cs="Times New Roman"/>
          <w:lang w:val="es-CR"/>
        </w:rPr>
        <w:br w:type="page"/>
      </w:r>
    </w:p>
    <w:p w14:paraId="34A9435D" w14:textId="360023DE" w:rsidR="00BC4EB0" w:rsidRDefault="00BC4EB0" w:rsidP="00BC4EB0">
      <w:pPr>
        <w:pStyle w:val="Heading1"/>
        <w:rPr>
          <w:lang w:val="es-CR"/>
        </w:rPr>
      </w:pPr>
      <w:bookmarkStart w:id="26" w:name="_Toc75868430"/>
      <w:r>
        <w:rPr>
          <w:lang w:val="es-CR"/>
        </w:rPr>
        <w:lastRenderedPageBreak/>
        <w:t>Análisis</w:t>
      </w:r>
      <w:bookmarkEnd w:id="26"/>
      <w:r>
        <w:rPr>
          <w:lang w:val="es-CR"/>
        </w:rPr>
        <w:t xml:space="preserve"> </w:t>
      </w:r>
    </w:p>
    <w:p w14:paraId="070B0B55" w14:textId="2326FA09" w:rsidR="00790A50" w:rsidRDefault="00790A50" w:rsidP="00836158">
      <w:pPr>
        <w:spacing w:line="360" w:lineRule="auto"/>
        <w:ind w:firstLine="432"/>
        <w:jc w:val="both"/>
        <w:rPr>
          <w:rFonts w:ascii="Times New Roman" w:hAnsi="Times New Roman" w:cs="Times New Roman"/>
          <w:sz w:val="24"/>
          <w:szCs w:val="24"/>
          <w:lang w:val="es-CR"/>
        </w:rPr>
      </w:pPr>
      <w:r>
        <w:rPr>
          <w:rFonts w:ascii="Times New Roman" w:hAnsi="Times New Roman" w:cs="Times New Roman"/>
          <w:sz w:val="24"/>
          <w:szCs w:val="24"/>
          <w:lang w:val="es-CR"/>
        </w:rPr>
        <w:t xml:space="preserve">La literatura existente sobre el Síndrome de </w:t>
      </w:r>
      <w:proofErr w:type="spellStart"/>
      <w:r>
        <w:rPr>
          <w:rFonts w:ascii="Times New Roman" w:hAnsi="Times New Roman" w:cs="Times New Roman"/>
          <w:sz w:val="24"/>
          <w:szCs w:val="24"/>
          <w:lang w:val="es-CR"/>
        </w:rPr>
        <w:t>Klippel-Feil</w:t>
      </w:r>
      <w:proofErr w:type="spellEnd"/>
      <w:r>
        <w:rPr>
          <w:rFonts w:ascii="Times New Roman" w:hAnsi="Times New Roman" w:cs="Times New Roman"/>
          <w:sz w:val="24"/>
          <w:szCs w:val="24"/>
          <w:lang w:val="es-CR"/>
        </w:rPr>
        <w:t xml:space="preserve">, </w:t>
      </w:r>
      <w:r w:rsidR="006F2348">
        <w:rPr>
          <w:rFonts w:ascii="Times New Roman" w:hAnsi="Times New Roman" w:cs="Times New Roman"/>
          <w:sz w:val="24"/>
          <w:szCs w:val="24"/>
          <w:lang w:val="es-CR"/>
        </w:rPr>
        <w:t>está</w:t>
      </w:r>
      <w:r>
        <w:rPr>
          <w:rFonts w:ascii="Times New Roman" w:hAnsi="Times New Roman" w:cs="Times New Roman"/>
          <w:sz w:val="24"/>
          <w:szCs w:val="24"/>
          <w:lang w:val="es-CR"/>
        </w:rPr>
        <w:t xml:space="preserve"> en su mayoría limitada a reportes o series de casos, los cuales se limitan a presentaciones únicas o muy severas de esta entidad. Razón por la que mucha de la literatura disponible habla de hasta un 70% de incidencia de presentaciones </w:t>
      </w:r>
      <w:r w:rsidR="00E664ED">
        <w:rPr>
          <w:rFonts w:ascii="Times New Roman" w:hAnsi="Times New Roman" w:cs="Times New Roman"/>
          <w:sz w:val="24"/>
          <w:szCs w:val="24"/>
          <w:lang w:val="es-CR"/>
        </w:rPr>
        <w:t>más</w:t>
      </w:r>
      <w:r>
        <w:rPr>
          <w:rFonts w:ascii="Times New Roman" w:hAnsi="Times New Roman" w:cs="Times New Roman"/>
          <w:sz w:val="24"/>
          <w:szCs w:val="24"/>
          <w:lang w:val="es-CR"/>
        </w:rPr>
        <w:t xml:space="preserve"> severas, mientras otros estudios [</w:t>
      </w:r>
      <w:proofErr w:type="spellStart"/>
      <w:r>
        <w:rPr>
          <w:rFonts w:ascii="Times New Roman" w:hAnsi="Times New Roman" w:cs="Times New Roman"/>
          <w:sz w:val="24"/>
          <w:szCs w:val="24"/>
          <w:lang w:val="es-CR"/>
        </w:rPr>
        <w:t>Gruber</w:t>
      </w:r>
      <w:proofErr w:type="spellEnd"/>
      <w:r>
        <w:rPr>
          <w:rFonts w:ascii="Times New Roman" w:hAnsi="Times New Roman" w:cs="Times New Roman"/>
          <w:sz w:val="24"/>
          <w:szCs w:val="24"/>
          <w:lang w:val="es-CR"/>
        </w:rPr>
        <w:t xml:space="preserve"> et al., 2018] reportan tan solo </w:t>
      </w:r>
      <w:r w:rsidR="00A67AD0">
        <w:rPr>
          <w:rFonts w:ascii="Times New Roman" w:hAnsi="Times New Roman" w:cs="Times New Roman"/>
          <w:sz w:val="24"/>
          <w:szCs w:val="24"/>
          <w:lang w:val="es-CR"/>
        </w:rPr>
        <w:t>diecisiete</w:t>
      </w:r>
      <w:r>
        <w:rPr>
          <w:rFonts w:ascii="Times New Roman" w:hAnsi="Times New Roman" w:cs="Times New Roman"/>
          <w:sz w:val="24"/>
          <w:szCs w:val="24"/>
          <w:lang w:val="es-CR"/>
        </w:rPr>
        <w:t xml:space="preserve"> casos de SKF tipo </w:t>
      </w:r>
      <w:r w:rsidR="006F2348">
        <w:rPr>
          <w:rFonts w:ascii="Times New Roman" w:hAnsi="Times New Roman" w:cs="Times New Roman"/>
          <w:sz w:val="24"/>
          <w:szCs w:val="24"/>
          <w:lang w:val="es-CR"/>
        </w:rPr>
        <w:t>I en 2917 pacientes examinados, esta discrepancia refleja</w:t>
      </w:r>
      <w:r w:rsidR="00A67AD0">
        <w:rPr>
          <w:rFonts w:ascii="Times New Roman" w:hAnsi="Times New Roman" w:cs="Times New Roman"/>
          <w:sz w:val="24"/>
          <w:szCs w:val="24"/>
          <w:lang w:val="es-CR"/>
        </w:rPr>
        <w:t xml:space="preserve"> </w:t>
      </w:r>
      <w:r w:rsidR="006F2348">
        <w:rPr>
          <w:rFonts w:ascii="Times New Roman" w:hAnsi="Times New Roman" w:cs="Times New Roman"/>
          <w:sz w:val="24"/>
          <w:szCs w:val="24"/>
          <w:lang w:val="es-CR"/>
        </w:rPr>
        <w:t>que muchos pacientes, sobre todo de población pediátrica, serán asintomáticos, inconscientes de su enfermedad hasta presentarse algún tipo de deformidad o radiografías simples control.</w:t>
      </w:r>
    </w:p>
    <w:p w14:paraId="78CDF21C" w14:textId="19E48541" w:rsidR="006F2348" w:rsidRDefault="006F2348" w:rsidP="00AE7655">
      <w:pPr>
        <w:spacing w:line="360" w:lineRule="auto"/>
        <w:ind w:firstLine="432"/>
        <w:jc w:val="both"/>
        <w:rPr>
          <w:rFonts w:ascii="Times New Roman" w:hAnsi="Times New Roman" w:cs="Times New Roman"/>
          <w:sz w:val="24"/>
          <w:szCs w:val="24"/>
          <w:lang w:val="es-CR"/>
        </w:rPr>
      </w:pPr>
      <w:r>
        <w:rPr>
          <w:rFonts w:ascii="Times New Roman" w:hAnsi="Times New Roman" w:cs="Times New Roman"/>
          <w:sz w:val="24"/>
          <w:szCs w:val="24"/>
          <w:lang w:val="es-CR"/>
        </w:rPr>
        <w:t xml:space="preserve">Antes se pensaba que el SKF era una enfermedad extremadamente rara, sin </w:t>
      </w:r>
      <w:r w:rsidR="00E664ED">
        <w:rPr>
          <w:rFonts w:ascii="Times New Roman" w:hAnsi="Times New Roman" w:cs="Times New Roman"/>
          <w:sz w:val="24"/>
          <w:szCs w:val="24"/>
          <w:lang w:val="es-CR"/>
        </w:rPr>
        <w:t>embargo,</w:t>
      </w:r>
      <w:r>
        <w:rPr>
          <w:rFonts w:ascii="Times New Roman" w:hAnsi="Times New Roman" w:cs="Times New Roman"/>
          <w:sz w:val="24"/>
          <w:szCs w:val="24"/>
          <w:lang w:val="es-CR"/>
        </w:rPr>
        <w:t xml:space="preserve"> ahora se sabe que su incidencia es mayor de lo que se pensaba previamente (1:40000/42000)</w:t>
      </w:r>
      <w:r w:rsidR="00750F06">
        <w:rPr>
          <w:rFonts w:ascii="Times New Roman" w:hAnsi="Times New Roman" w:cs="Times New Roman"/>
          <w:sz w:val="24"/>
          <w:szCs w:val="24"/>
          <w:lang w:val="es-CR"/>
        </w:rPr>
        <w:t>;</w:t>
      </w:r>
      <w:r>
        <w:rPr>
          <w:rFonts w:ascii="Times New Roman" w:hAnsi="Times New Roman" w:cs="Times New Roman"/>
          <w:sz w:val="24"/>
          <w:szCs w:val="24"/>
          <w:lang w:val="es-CR"/>
        </w:rPr>
        <w:t xml:space="preserve"> </w:t>
      </w:r>
      <w:proofErr w:type="spellStart"/>
      <w:r>
        <w:rPr>
          <w:rFonts w:ascii="Times New Roman" w:hAnsi="Times New Roman" w:cs="Times New Roman"/>
          <w:sz w:val="24"/>
          <w:szCs w:val="24"/>
          <w:lang w:val="es-CR"/>
        </w:rPr>
        <w:t>Gruber</w:t>
      </w:r>
      <w:proofErr w:type="spellEnd"/>
      <w:r>
        <w:rPr>
          <w:rFonts w:ascii="Times New Roman" w:hAnsi="Times New Roman" w:cs="Times New Roman"/>
          <w:sz w:val="24"/>
          <w:szCs w:val="24"/>
          <w:lang w:val="es-CR"/>
        </w:rPr>
        <w:t xml:space="preserve"> et al., reportaron una incidencia de 1:172 o 0.0058</w:t>
      </w:r>
      <w:r w:rsidR="00A67AD0">
        <w:rPr>
          <w:rFonts w:ascii="Times New Roman" w:hAnsi="Times New Roman" w:cs="Times New Roman"/>
          <w:sz w:val="24"/>
          <w:szCs w:val="24"/>
          <w:lang w:val="es-CR"/>
        </w:rPr>
        <w:t xml:space="preserve"> </w:t>
      </w:r>
      <w:r w:rsidR="00E664ED">
        <w:rPr>
          <w:rFonts w:ascii="Times New Roman" w:hAnsi="Times New Roman" w:cs="Times New Roman"/>
          <w:sz w:val="24"/>
          <w:szCs w:val="24"/>
          <w:lang w:val="es-CR"/>
        </w:rPr>
        <w:t>%</w:t>
      </w:r>
      <w:r w:rsidR="00750F06">
        <w:rPr>
          <w:rFonts w:ascii="Times New Roman" w:hAnsi="Times New Roman" w:cs="Times New Roman"/>
          <w:sz w:val="24"/>
          <w:szCs w:val="24"/>
          <w:lang w:val="es-CR"/>
        </w:rPr>
        <w:t>;</w:t>
      </w:r>
      <w:r w:rsidR="00E664ED">
        <w:rPr>
          <w:rFonts w:ascii="Times New Roman" w:hAnsi="Times New Roman" w:cs="Times New Roman"/>
          <w:sz w:val="24"/>
          <w:szCs w:val="24"/>
          <w:lang w:val="es-CR"/>
        </w:rPr>
        <w:t xml:space="preserve"> en</w:t>
      </w:r>
      <w:r w:rsidR="00532F04">
        <w:rPr>
          <w:rFonts w:ascii="Times New Roman" w:hAnsi="Times New Roman" w:cs="Times New Roman"/>
          <w:sz w:val="24"/>
          <w:szCs w:val="24"/>
          <w:lang w:val="es-CR"/>
        </w:rPr>
        <w:t xml:space="preserve"> algunos casos se ha reportado incluso una incidencia de 1.2</w:t>
      </w:r>
      <w:r w:rsidR="00A67AD0">
        <w:rPr>
          <w:rFonts w:ascii="Times New Roman" w:hAnsi="Times New Roman" w:cs="Times New Roman"/>
          <w:sz w:val="24"/>
          <w:szCs w:val="24"/>
          <w:lang w:val="es-CR"/>
        </w:rPr>
        <w:t xml:space="preserve"> </w:t>
      </w:r>
      <w:r w:rsidR="00532F04">
        <w:rPr>
          <w:rFonts w:ascii="Times New Roman" w:hAnsi="Times New Roman" w:cs="Times New Roman"/>
          <w:sz w:val="24"/>
          <w:szCs w:val="24"/>
          <w:lang w:val="es-CR"/>
        </w:rPr>
        <w:t>% [Moses et al., 2018]</w:t>
      </w:r>
      <w:r w:rsidR="00750F06">
        <w:rPr>
          <w:rFonts w:ascii="Times New Roman" w:hAnsi="Times New Roman" w:cs="Times New Roman"/>
          <w:sz w:val="24"/>
          <w:szCs w:val="24"/>
          <w:lang w:val="es-CR"/>
        </w:rPr>
        <w:t>,</w:t>
      </w:r>
      <w:r>
        <w:rPr>
          <w:rFonts w:ascii="Times New Roman" w:hAnsi="Times New Roman" w:cs="Times New Roman"/>
          <w:sz w:val="24"/>
          <w:szCs w:val="24"/>
          <w:lang w:val="es-CR"/>
        </w:rPr>
        <w:t xml:space="preserve"> esto es significativamente mayor que lo descrito previamente, lo que significaría que el SKF es ampliamente subdiagnosticado. </w:t>
      </w:r>
      <w:r w:rsidR="00A67AD0">
        <w:rPr>
          <w:rFonts w:ascii="Times New Roman" w:hAnsi="Times New Roman" w:cs="Times New Roman"/>
          <w:sz w:val="24"/>
          <w:szCs w:val="24"/>
          <w:lang w:val="es-CR"/>
        </w:rPr>
        <w:t>E</w:t>
      </w:r>
      <w:r>
        <w:rPr>
          <w:rFonts w:ascii="Times New Roman" w:hAnsi="Times New Roman" w:cs="Times New Roman"/>
          <w:sz w:val="24"/>
          <w:szCs w:val="24"/>
          <w:lang w:val="es-CR"/>
        </w:rPr>
        <w:t>n ausencia de síntomas el diagn</w:t>
      </w:r>
      <w:r w:rsidR="00750F06">
        <w:rPr>
          <w:rFonts w:ascii="Times New Roman" w:hAnsi="Times New Roman" w:cs="Times New Roman"/>
          <w:sz w:val="24"/>
          <w:szCs w:val="24"/>
          <w:lang w:val="es-CR"/>
        </w:rPr>
        <w:t>ó</w:t>
      </w:r>
      <w:r>
        <w:rPr>
          <w:rFonts w:ascii="Times New Roman" w:hAnsi="Times New Roman" w:cs="Times New Roman"/>
          <w:sz w:val="24"/>
          <w:szCs w:val="24"/>
          <w:lang w:val="es-CR"/>
        </w:rPr>
        <w:t xml:space="preserve">stico se hace de forma incidental al estudiar al paciente por otra patología, lo cual puede ser </w:t>
      </w:r>
      <w:r w:rsidR="006543FC">
        <w:rPr>
          <w:rFonts w:ascii="Times New Roman" w:hAnsi="Times New Roman" w:cs="Times New Roman"/>
          <w:sz w:val="24"/>
          <w:szCs w:val="24"/>
          <w:lang w:val="es-CR"/>
        </w:rPr>
        <w:t>catastrófico</w:t>
      </w:r>
      <w:r>
        <w:rPr>
          <w:rFonts w:ascii="Times New Roman" w:hAnsi="Times New Roman" w:cs="Times New Roman"/>
          <w:sz w:val="24"/>
          <w:szCs w:val="24"/>
          <w:lang w:val="es-CR"/>
        </w:rPr>
        <w:t xml:space="preserve"> </w:t>
      </w:r>
      <w:r w:rsidR="006543FC">
        <w:rPr>
          <w:rFonts w:ascii="Times New Roman" w:hAnsi="Times New Roman" w:cs="Times New Roman"/>
          <w:sz w:val="24"/>
          <w:szCs w:val="24"/>
          <w:lang w:val="es-CR"/>
        </w:rPr>
        <w:t xml:space="preserve">si el paciente presentara alguna manifestación </w:t>
      </w:r>
      <w:proofErr w:type="spellStart"/>
      <w:r w:rsidR="006543FC">
        <w:rPr>
          <w:rFonts w:ascii="Times New Roman" w:hAnsi="Times New Roman" w:cs="Times New Roman"/>
          <w:sz w:val="24"/>
          <w:szCs w:val="24"/>
          <w:lang w:val="es-CR"/>
        </w:rPr>
        <w:t>extravertebral</w:t>
      </w:r>
      <w:proofErr w:type="spellEnd"/>
      <w:r w:rsidR="006543FC">
        <w:rPr>
          <w:rFonts w:ascii="Times New Roman" w:hAnsi="Times New Roman" w:cs="Times New Roman"/>
          <w:sz w:val="24"/>
          <w:szCs w:val="24"/>
          <w:lang w:val="es-CR"/>
        </w:rPr>
        <w:t xml:space="preserve"> no diagnosticada.</w:t>
      </w:r>
    </w:p>
    <w:p w14:paraId="299B199A" w14:textId="5E6C163B" w:rsidR="006543FC" w:rsidRDefault="006543FC" w:rsidP="00AE7655">
      <w:pPr>
        <w:spacing w:line="360" w:lineRule="auto"/>
        <w:ind w:firstLine="432"/>
        <w:jc w:val="both"/>
        <w:rPr>
          <w:rFonts w:ascii="Times New Roman" w:hAnsi="Times New Roman" w:cs="Times New Roman"/>
          <w:sz w:val="24"/>
          <w:szCs w:val="24"/>
          <w:lang w:val="es-CR"/>
        </w:rPr>
      </w:pPr>
      <w:r>
        <w:rPr>
          <w:rFonts w:ascii="Times New Roman" w:hAnsi="Times New Roman" w:cs="Times New Roman"/>
          <w:sz w:val="24"/>
          <w:szCs w:val="24"/>
          <w:lang w:val="es-CR"/>
        </w:rPr>
        <w:t xml:space="preserve">Los avances genéticos han dado nuevas luces sobre la </w:t>
      </w:r>
      <w:r w:rsidR="00436FD2">
        <w:rPr>
          <w:rFonts w:ascii="Times New Roman" w:hAnsi="Times New Roman" w:cs="Times New Roman"/>
          <w:sz w:val="24"/>
          <w:szCs w:val="24"/>
          <w:lang w:val="es-CR"/>
        </w:rPr>
        <w:t>clasificación</w:t>
      </w:r>
      <w:r>
        <w:rPr>
          <w:rFonts w:ascii="Times New Roman" w:hAnsi="Times New Roman" w:cs="Times New Roman"/>
          <w:sz w:val="24"/>
          <w:szCs w:val="24"/>
          <w:lang w:val="es-CR"/>
        </w:rPr>
        <w:t xml:space="preserve"> del SKF, identificando posibles mutaciones en común, sin </w:t>
      </w:r>
      <w:r w:rsidR="00663EBD">
        <w:rPr>
          <w:rFonts w:ascii="Times New Roman" w:hAnsi="Times New Roman" w:cs="Times New Roman"/>
          <w:sz w:val="24"/>
          <w:szCs w:val="24"/>
          <w:lang w:val="es-CR"/>
        </w:rPr>
        <w:t>embargo,</w:t>
      </w:r>
      <w:r>
        <w:rPr>
          <w:rFonts w:ascii="Times New Roman" w:hAnsi="Times New Roman" w:cs="Times New Roman"/>
          <w:sz w:val="24"/>
          <w:szCs w:val="24"/>
          <w:lang w:val="es-CR"/>
        </w:rPr>
        <w:t xml:space="preserve"> la gran </w:t>
      </w:r>
      <w:proofErr w:type="spellStart"/>
      <w:r>
        <w:rPr>
          <w:rFonts w:ascii="Times New Roman" w:hAnsi="Times New Roman" w:cs="Times New Roman"/>
          <w:sz w:val="24"/>
          <w:szCs w:val="24"/>
          <w:lang w:val="es-CR"/>
        </w:rPr>
        <w:t>heterogenicidad</w:t>
      </w:r>
      <w:proofErr w:type="spellEnd"/>
      <w:r>
        <w:rPr>
          <w:rFonts w:ascii="Times New Roman" w:hAnsi="Times New Roman" w:cs="Times New Roman"/>
          <w:sz w:val="24"/>
          <w:szCs w:val="24"/>
          <w:lang w:val="es-CR"/>
        </w:rPr>
        <w:t xml:space="preserve"> de esta patología hacen que esta misión a</w:t>
      </w:r>
      <w:r w:rsidR="00385EFD">
        <w:rPr>
          <w:rFonts w:ascii="Times New Roman" w:hAnsi="Times New Roman" w:cs="Times New Roman"/>
          <w:sz w:val="24"/>
          <w:szCs w:val="24"/>
          <w:lang w:val="es-CR"/>
        </w:rPr>
        <w:t>ú</w:t>
      </w:r>
      <w:r>
        <w:rPr>
          <w:rFonts w:ascii="Times New Roman" w:hAnsi="Times New Roman" w:cs="Times New Roman"/>
          <w:sz w:val="24"/>
          <w:szCs w:val="24"/>
          <w:lang w:val="es-CR"/>
        </w:rPr>
        <w:t>n sea un desafío para la ciencia. Solo identificando la relación entre la etiología genética y el fenotipo del SKF se podría racionalizar su clasificación.</w:t>
      </w:r>
    </w:p>
    <w:p w14:paraId="6BB2C2BC" w14:textId="71827D68" w:rsidR="00532F04" w:rsidRDefault="00532F04" w:rsidP="00AE7655">
      <w:pPr>
        <w:spacing w:line="360" w:lineRule="auto"/>
        <w:ind w:firstLine="432"/>
        <w:jc w:val="both"/>
        <w:rPr>
          <w:rFonts w:ascii="Times New Roman" w:hAnsi="Times New Roman" w:cs="Times New Roman"/>
          <w:sz w:val="24"/>
          <w:szCs w:val="24"/>
          <w:lang w:val="es-CR"/>
        </w:rPr>
      </w:pPr>
      <w:r>
        <w:rPr>
          <w:rFonts w:ascii="Times New Roman" w:hAnsi="Times New Roman" w:cs="Times New Roman"/>
          <w:sz w:val="24"/>
          <w:szCs w:val="24"/>
          <w:lang w:val="es-CR"/>
        </w:rPr>
        <w:t>Es importante una descripción adecuada del patrón de fusión en el SKF, ya que esto asociado a una detección temprana</w:t>
      </w:r>
      <w:r w:rsidR="00A13E0A">
        <w:rPr>
          <w:rFonts w:ascii="Times New Roman" w:hAnsi="Times New Roman" w:cs="Times New Roman"/>
          <w:sz w:val="24"/>
          <w:szCs w:val="24"/>
          <w:lang w:val="es-CR"/>
        </w:rPr>
        <w:t xml:space="preserve"> y</w:t>
      </w:r>
      <w:r>
        <w:rPr>
          <w:rFonts w:ascii="Times New Roman" w:hAnsi="Times New Roman" w:cs="Times New Roman"/>
          <w:sz w:val="24"/>
          <w:szCs w:val="24"/>
          <w:lang w:val="es-CR"/>
        </w:rPr>
        <w:t xml:space="preserve"> podría evaluar o prevenir ciertos riesgos </w:t>
      </w:r>
      <w:r w:rsidR="00436FD2">
        <w:rPr>
          <w:rFonts w:ascii="Times New Roman" w:hAnsi="Times New Roman" w:cs="Times New Roman"/>
          <w:sz w:val="24"/>
          <w:szCs w:val="24"/>
          <w:lang w:val="es-CR"/>
        </w:rPr>
        <w:t>relativos para</w:t>
      </w:r>
      <w:r>
        <w:rPr>
          <w:rFonts w:ascii="Times New Roman" w:hAnsi="Times New Roman" w:cs="Times New Roman"/>
          <w:sz w:val="24"/>
          <w:szCs w:val="24"/>
          <w:lang w:val="es-CR"/>
        </w:rPr>
        <w:t xml:space="preserve"> desarrollar síntomas en un futuro, la mayoría de </w:t>
      </w:r>
      <w:r w:rsidR="00E664ED">
        <w:rPr>
          <w:rFonts w:ascii="Times New Roman" w:hAnsi="Times New Roman" w:cs="Times New Roman"/>
          <w:sz w:val="24"/>
          <w:szCs w:val="24"/>
          <w:lang w:val="es-CR"/>
        </w:rPr>
        <w:t>los pacientes</w:t>
      </w:r>
      <w:r>
        <w:rPr>
          <w:rFonts w:ascii="Times New Roman" w:hAnsi="Times New Roman" w:cs="Times New Roman"/>
          <w:sz w:val="24"/>
          <w:szCs w:val="24"/>
          <w:lang w:val="es-CR"/>
        </w:rPr>
        <w:t xml:space="preserve"> que desarrollan sintomáticos, si es que los desarrollan, inician con dolor el cual se presenta alrededor de los </w:t>
      </w:r>
      <w:r w:rsidR="00346862">
        <w:rPr>
          <w:rFonts w:ascii="Times New Roman" w:hAnsi="Times New Roman" w:cs="Times New Roman"/>
          <w:sz w:val="24"/>
          <w:szCs w:val="24"/>
          <w:lang w:val="es-CR"/>
        </w:rPr>
        <w:t>once</w:t>
      </w:r>
      <w:r>
        <w:rPr>
          <w:rFonts w:ascii="Times New Roman" w:hAnsi="Times New Roman" w:cs="Times New Roman"/>
          <w:sz w:val="24"/>
          <w:szCs w:val="24"/>
          <w:lang w:val="es-CR"/>
        </w:rPr>
        <w:t xml:space="preserve"> años y la mayoría presenta síntomas radiculares o </w:t>
      </w:r>
      <w:proofErr w:type="spellStart"/>
      <w:r>
        <w:rPr>
          <w:rFonts w:ascii="Times New Roman" w:hAnsi="Times New Roman" w:cs="Times New Roman"/>
          <w:sz w:val="24"/>
          <w:szCs w:val="24"/>
          <w:lang w:val="es-CR"/>
        </w:rPr>
        <w:t>mielop</w:t>
      </w:r>
      <w:r w:rsidR="00346862">
        <w:rPr>
          <w:rFonts w:ascii="Times New Roman" w:hAnsi="Times New Roman" w:cs="Times New Roman"/>
          <w:sz w:val="24"/>
          <w:szCs w:val="24"/>
          <w:lang w:val="es-CR"/>
        </w:rPr>
        <w:t>á</w:t>
      </w:r>
      <w:r>
        <w:rPr>
          <w:rFonts w:ascii="Times New Roman" w:hAnsi="Times New Roman" w:cs="Times New Roman"/>
          <w:sz w:val="24"/>
          <w:szCs w:val="24"/>
          <w:lang w:val="es-CR"/>
        </w:rPr>
        <w:t>ticos</w:t>
      </w:r>
      <w:proofErr w:type="spellEnd"/>
      <w:r>
        <w:rPr>
          <w:rFonts w:ascii="Times New Roman" w:hAnsi="Times New Roman" w:cs="Times New Roman"/>
          <w:sz w:val="24"/>
          <w:szCs w:val="24"/>
          <w:lang w:val="es-CR"/>
        </w:rPr>
        <w:t xml:space="preserve"> posterior a los </w:t>
      </w:r>
      <w:r w:rsidR="00346862">
        <w:rPr>
          <w:rFonts w:ascii="Times New Roman" w:hAnsi="Times New Roman" w:cs="Times New Roman"/>
          <w:sz w:val="24"/>
          <w:szCs w:val="24"/>
          <w:lang w:val="es-CR"/>
        </w:rPr>
        <w:t>dieciocho</w:t>
      </w:r>
      <w:r>
        <w:rPr>
          <w:rFonts w:ascii="Times New Roman" w:hAnsi="Times New Roman" w:cs="Times New Roman"/>
          <w:sz w:val="24"/>
          <w:szCs w:val="24"/>
          <w:lang w:val="es-CR"/>
        </w:rPr>
        <w:t xml:space="preserve"> años [</w:t>
      </w:r>
      <w:proofErr w:type="spellStart"/>
      <w:r>
        <w:rPr>
          <w:rFonts w:ascii="Times New Roman" w:hAnsi="Times New Roman" w:cs="Times New Roman"/>
          <w:sz w:val="24"/>
          <w:szCs w:val="24"/>
          <w:lang w:val="es-CR"/>
        </w:rPr>
        <w:t>Samartzis</w:t>
      </w:r>
      <w:proofErr w:type="spellEnd"/>
      <w:r>
        <w:rPr>
          <w:rFonts w:ascii="Times New Roman" w:hAnsi="Times New Roman" w:cs="Times New Roman"/>
          <w:sz w:val="24"/>
          <w:szCs w:val="24"/>
          <w:lang w:val="es-CR"/>
        </w:rPr>
        <w:t xml:space="preserve"> et al., 2006]. Los pacientes que presentan fusiones extensas y fusiones no consecutivas tienen un mayor riesgo de desarrollar síntomas </w:t>
      </w:r>
      <w:proofErr w:type="spellStart"/>
      <w:r>
        <w:rPr>
          <w:rFonts w:ascii="Times New Roman" w:hAnsi="Times New Roman" w:cs="Times New Roman"/>
          <w:sz w:val="24"/>
          <w:szCs w:val="24"/>
          <w:lang w:val="es-CR"/>
        </w:rPr>
        <w:t>mielorradiculop</w:t>
      </w:r>
      <w:r w:rsidR="00346862">
        <w:rPr>
          <w:rFonts w:ascii="Times New Roman" w:hAnsi="Times New Roman" w:cs="Times New Roman"/>
          <w:sz w:val="24"/>
          <w:szCs w:val="24"/>
          <w:lang w:val="es-CR"/>
        </w:rPr>
        <w:t>á</w:t>
      </w:r>
      <w:r>
        <w:rPr>
          <w:rFonts w:ascii="Times New Roman" w:hAnsi="Times New Roman" w:cs="Times New Roman"/>
          <w:sz w:val="24"/>
          <w:szCs w:val="24"/>
          <w:lang w:val="es-CR"/>
        </w:rPr>
        <w:t>ticos</w:t>
      </w:r>
      <w:proofErr w:type="spellEnd"/>
      <w:r>
        <w:rPr>
          <w:rFonts w:ascii="Times New Roman" w:hAnsi="Times New Roman" w:cs="Times New Roman"/>
          <w:sz w:val="24"/>
          <w:szCs w:val="24"/>
          <w:lang w:val="es-CR"/>
        </w:rPr>
        <w:t>.</w:t>
      </w:r>
    </w:p>
    <w:p w14:paraId="71AD5DAD" w14:textId="05022B84" w:rsidR="00140B13" w:rsidRDefault="00140B13" w:rsidP="00AE7655">
      <w:pPr>
        <w:spacing w:line="360" w:lineRule="auto"/>
        <w:ind w:firstLine="432"/>
        <w:jc w:val="both"/>
        <w:rPr>
          <w:rFonts w:ascii="Times New Roman" w:hAnsi="Times New Roman" w:cs="Times New Roman"/>
          <w:sz w:val="24"/>
          <w:szCs w:val="24"/>
          <w:lang w:val="es-CR"/>
        </w:rPr>
      </w:pPr>
      <w:r>
        <w:rPr>
          <w:rFonts w:ascii="Times New Roman" w:hAnsi="Times New Roman" w:cs="Times New Roman"/>
          <w:sz w:val="24"/>
          <w:szCs w:val="24"/>
          <w:lang w:val="es-CR"/>
        </w:rPr>
        <w:lastRenderedPageBreak/>
        <w:t>Esta nueva clasificación [</w:t>
      </w:r>
      <w:proofErr w:type="spellStart"/>
      <w:r>
        <w:rPr>
          <w:rFonts w:ascii="Times New Roman" w:hAnsi="Times New Roman" w:cs="Times New Roman"/>
          <w:sz w:val="24"/>
          <w:szCs w:val="24"/>
          <w:lang w:val="es-CR"/>
        </w:rPr>
        <w:t>Samartzis</w:t>
      </w:r>
      <w:proofErr w:type="spellEnd"/>
      <w:r>
        <w:rPr>
          <w:rFonts w:ascii="Times New Roman" w:hAnsi="Times New Roman" w:cs="Times New Roman"/>
          <w:sz w:val="24"/>
          <w:szCs w:val="24"/>
          <w:lang w:val="es-CR"/>
        </w:rPr>
        <w:t xml:space="preserve"> et al., 2006] se basaba únicamente en las deformidades o patrones de fusión cervicales (cuadro 2), a diferencia de la clasificación de </w:t>
      </w:r>
      <w:proofErr w:type="spellStart"/>
      <w:r>
        <w:rPr>
          <w:rFonts w:ascii="Times New Roman" w:hAnsi="Times New Roman" w:cs="Times New Roman"/>
          <w:sz w:val="24"/>
          <w:szCs w:val="24"/>
          <w:lang w:val="es-CR"/>
        </w:rPr>
        <w:t>Feil</w:t>
      </w:r>
      <w:proofErr w:type="spellEnd"/>
      <w:r>
        <w:rPr>
          <w:rFonts w:ascii="Times New Roman" w:hAnsi="Times New Roman" w:cs="Times New Roman"/>
          <w:sz w:val="24"/>
          <w:szCs w:val="24"/>
          <w:lang w:val="es-CR"/>
        </w:rPr>
        <w:t xml:space="preserve"> que también tomaba en cuenta las fusiones torácicas y lumbares, así como la agenesia sacra</w:t>
      </w:r>
      <w:r w:rsidR="00FB50A2">
        <w:rPr>
          <w:rFonts w:ascii="Times New Roman" w:hAnsi="Times New Roman" w:cs="Times New Roman"/>
          <w:sz w:val="24"/>
          <w:szCs w:val="24"/>
          <w:lang w:val="es-CR"/>
        </w:rPr>
        <w:t xml:space="preserve"> (Fig. 22)</w:t>
      </w:r>
      <w:r>
        <w:rPr>
          <w:rFonts w:ascii="Times New Roman" w:hAnsi="Times New Roman" w:cs="Times New Roman"/>
          <w:sz w:val="24"/>
          <w:szCs w:val="24"/>
          <w:lang w:val="es-CR"/>
        </w:rPr>
        <w:t xml:space="preserve">. Se pudo ver que los valores predictivos </w:t>
      </w:r>
      <w:r w:rsidR="00FB50A2">
        <w:rPr>
          <w:rFonts w:ascii="Times New Roman" w:hAnsi="Times New Roman" w:cs="Times New Roman"/>
          <w:sz w:val="24"/>
          <w:szCs w:val="24"/>
          <w:lang w:val="es-CR"/>
        </w:rPr>
        <w:t>más</w:t>
      </w:r>
      <w:r>
        <w:rPr>
          <w:rFonts w:ascii="Times New Roman" w:hAnsi="Times New Roman" w:cs="Times New Roman"/>
          <w:sz w:val="24"/>
          <w:szCs w:val="24"/>
          <w:lang w:val="es-CR"/>
        </w:rPr>
        <w:t xml:space="preserve"> importantes para el desarrollo de síntomas en pacientes con SKF, eran el tipo de fusión y la edad del paciente. Fue estadísticamente relevante el hecho </w:t>
      </w:r>
      <w:r w:rsidR="008827FE">
        <w:rPr>
          <w:rFonts w:ascii="Times New Roman" w:hAnsi="Times New Roman" w:cs="Times New Roman"/>
          <w:sz w:val="24"/>
          <w:szCs w:val="24"/>
          <w:lang w:val="es-CR"/>
        </w:rPr>
        <w:t>que,</w:t>
      </w:r>
      <w:r>
        <w:rPr>
          <w:rFonts w:ascii="Times New Roman" w:hAnsi="Times New Roman" w:cs="Times New Roman"/>
          <w:sz w:val="24"/>
          <w:szCs w:val="24"/>
          <w:lang w:val="es-CR"/>
        </w:rPr>
        <w:t xml:space="preserve"> si bien</w:t>
      </w:r>
      <w:r w:rsidR="00385EFD">
        <w:rPr>
          <w:rFonts w:ascii="Times New Roman" w:hAnsi="Times New Roman" w:cs="Times New Roman"/>
          <w:sz w:val="24"/>
          <w:szCs w:val="24"/>
          <w:lang w:val="es-CR"/>
        </w:rPr>
        <w:t>,</w:t>
      </w:r>
      <w:r>
        <w:rPr>
          <w:rFonts w:ascii="Times New Roman" w:hAnsi="Times New Roman" w:cs="Times New Roman"/>
          <w:sz w:val="24"/>
          <w:szCs w:val="24"/>
          <w:lang w:val="es-CR"/>
        </w:rPr>
        <w:t xml:space="preserve"> a lo largo de la literatura el SKF presenta </w:t>
      </w:r>
      <w:r w:rsidR="008827FE">
        <w:rPr>
          <w:rFonts w:ascii="Times New Roman" w:hAnsi="Times New Roman" w:cs="Times New Roman"/>
          <w:sz w:val="24"/>
          <w:szCs w:val="24"/>
          <w:lang w:val="es-CR"/>
        </w:rPr>
        <w:t>una leve predilección</w:t>
      </w:r>
      <w:r>
        <w:rPr>
          <w:rFonts w:ascii="Times New Roman" w:hAnsi="Times New Roman" w:cs="Times New Roman"/>
          <w:sz w:val="24"/>
          <w:szCs w:val="24"/>
          <w:lang w:val="es-CR"/>
        </w:rPr>
        <w:t xml:space="preserve"> por el sexo femenino, los </w:t>
      </w:r>
      <w:r w:rsidR="008827FE">
        <w:rPr>
          <w:rFonts w:ascii="Times New Roman" w:hAnsi="Times New Roman" w:cs="Times New Roman"/>
          <w:sz w:val="24"/>
          <w:szCs w:val="24"/>
          <w:lang w:val="es-CR"/>
        </w:rPr>
        <w:t>pacientes masculinos</w:t>
      </w:r>
      <w:r>
        <w:rPr>
          <w:rFonts w:ascii="Times New Roman" w:hAnsi="Times New Roman" w:cs="Times New Roman"/>
          <w:sz w:val="24"/>
          <w:szCs w:val="24"/>
          <w:lang w:val="es-CR"/>
        </w:rPr>
        <w:t xml:space="preserve"> presentan mayor riesgo de desarrollar una fusión de tipo III, con respecto a sus contrapartes femeninas. Se pudo corroborar, que los síntomas </w:t>
      </w:r>
      <w:r w:rsidR="008827FE">
        <w:rPr>
          <w:rFonts w:ascii="Times New Roman" w:hAnsi="Times New Roman" w:cs="Times New Roman"/>
          <w:sz w:val="24"/>
          <w:szCs w:val="24"/>
          <w:lang w:val="es-CR"/>
        </w:rPr>
        <w:t>más</w:t>
      </w:r>
      <w:r>
        <w:rPr>
          <w:rFonts w:ascii="Times New Roman" w:hAnsi="Times New Roman" w:cs="Times New Roman"/>
          <w:sz w:val="24"/>
          <w:szCs w:val="24"/>
          <w:lang w:val="es-CR"/>
        </w:rPr>
        <w:t xml:space="preserve"> severos (</w:t>
      </w:r>
      <w:proofErr w:type="spellStart"/>
      <w:r>
        <w:rPr>
          <w:rFonts w:ascii="Times New Roman" w:hAnsi="Times New Roman" w:cs="Times New Roman"/>
          <w:sz w:val="24"/>
          <w:szCs w:val="24"/>
          <w:lang w:val="es-CR"/>
        </w:rPr>
        <w:t>mielorradiculopat</w:t>
      </w:r>
      <w:r w:rsidR="00346862">
        <w:rPr>
          <w:rFonts w:ascii="Times New Roman" w:hAnsi="Times New Roman" w:cs="Times New Roman"/>
          <w:sz w:val="24"/>
          <w:szCs w:val="24"/>
          <w:lang w:val="es-CR"/>
        </w:rPr>
        <w:t>í</w:t>
      </w:r>
      <w:r>
        <w:rPr>
          <w:rFonts w:ascii="Times New Roman" w:hAnsi="Times New Roman" w:cs="Times New Roman"/>
          <w:sz w:val="24"/>
          <w:szCs w:val="24"/>
          <w:lang w:val="es-CR"/>
        </w:rPr>
        <w:t>a</w:t>
      </w:r>
      <w:proofErr w:type="spellEnd"/>
      <w:r>
        <w:rPr>
          <w:rFonts w:ascii="Times New Roman" w:hAnsi="Times New Roman" w:cs="Times New Roman"/>
          <w:sz w:val="24"/>
          <w:szCs w:val="24"/>
          <w:lang w:val="es-CR"/>
        </w:rPr>
        <w:t xml:space="preserve">), se presentaron a una edad promedio de </w:t>
      </w:r>
      <w:r w:rsidR="00346862">
        <w:rPr>
          <w:rFonts w:ascii="Times New Roman" w:hAnsi="Times New Roman" w:cs="Times New Roman"/>
          <w:sz w:val="24"/>
          <w:szCs w:val="24"/>
          <w:lang w:val="es-CR"/>
        </w:rPr>
        <w:t>dieciocho</w:t>
      </w:r>
      <w:r>
        <w:rPr>
          <w:rFonts w:ascii="Times New Roman" w:hAnsi="Times New Roman" w:cs="Times New Roman"/>
          <w:sz w:val="24"/>
          <w:szCs w:val="24"/>
          <w:lang w:val="es-CR"/>
        </w:rPr>
        <w:t xml:space="preserve"> años</w:t>
      </w:r>
      <w:r w:rsidR="008827FE">
        <w:rPr>
          <w:rFonts w:ascii="Times New Roman" w:hAnsi="Times New Roman" w:cs="Times New Roman"/>
          <w:sz w:val="24"/>
          <w:szCs w:val="24"/>
          <w:lang w:val="es-CR"/>
        </w:rPr>
        <w:t xml:space="preserve">, mientras que los síntomas como dolor axial se manifiestan a una edad media de </w:t>
      </w:r>
      <w:r w:rsidR="00346862">
        <w:rPr>
          <w:rFonts w:ascii="Times New Roman" w:hAnsi="Times New Roman" w:cs="Times New Roman"/>
          <w:sz w:val="24"/>
          <w:szCs w:val="24"/>
          <w:lang w:val="es-CR"/>
        </w:rPr>
        <w:t>trece</w:t>
      </w:r>
      <w:r w:rsidR="008827FE">
        <w:rPr>
          <w:rFonts w:ascii="Times New Roman" w:hAnsi="Times New Roman" w:cs="Times New Roman"/>
          <w:sz w:val="24"/>
          <w:szCs w:val="24"/>
          <w:lang w:val="es-CR"/>
        </w:rPr>
        <w:t xml:space="preserve"> años. Debido a que muchos pacientes se diagnostican incidentalmente, la verdadera incidencia de los síntomas podría ser mayor que la reportada en la literatura, probablemente debido a que la familia o el paciente no toman en cuenta ciertas molestias como motivo de consulta médica, lo cual se manifiesta por el hecho de que en este estudio solo 36</w:t>
      </w:r>
      <w:r w:rsidR="00346862">
        <w:rPr>
          <w:rFonts w:ascii="Times New Roman" w:hAnsi="Times New Roman" w:cs="Times New Roman"/>
          <w:sz w:val="24"/>
          <w:szCs w:val="24"/>
          <w:lang w:val="es-CR"/>
        </w:rPr>
        <w:t xml:space="preserve"> </w:t>
      </w:r>
      <w:r w:rsidR="008827FE">
        <w:rPr>
          <w:rFonts w:ascii="Times New Roman" w:hAnsi="Times New Roman" w:cs="Times New Roman"/>
          <w:sz w:val="24"/>
          <w:szCs w:val="24"/>
          <w:lang w:val="es-CR"/>
        </w:rPr>
        <w:t xml:space="preserve">% de la muestra presentaba síntomas independientemente del tipo o extensión de la fusión, que es aproximadamente la mitad de pacientes sintomáticos que se presentan con SKF en edad adulta. </w:t>
      </w:r>
    </w:p>
    <w:p w14:paraId="486715FB" w14:textId="096303C5" w:rsidR="00436FD2" w:rsidRDefault="00436FD2" w:rsidP="00AE7655">
      <w:pPr>
        <w:spacing w:line="360" w:lineRule="auto"/>
        <w:ind w:firstLine="432"/>
        <w:jc w:val="both"/>
        <w:rPr>
          <w:rFonts w:ascii="Times New Roman" w:hAnsi="Times New Roman" w:cs="Times New Roman"/>
          <w:sz w:val="24"/>
          <w:szCs w:val="24"/>
          <w:lang w:val="es-CR"/>
        </w:rPr>
      </w:pPr>
      <w:r>
        <w:rPr>
          <w:rFonts w:ascii="Times New Roman" w:hAnsi="Times New Roman" w:cs="Times New Roman"/>
          <w:sz w:val="24"/>
          <w:szCs w:val="24"/>
          <w:lang w:val="es-CR"/>
        </w:rPr>
        <w:t xml:space="preserve">En cuanto a la triada clásica del SKF, antes se pensaba que estaba presente en </w:t>
      </w:r>
      <w:r w:rsidR="008551B7">
        <w:rPr>
          <w:rFonts w:ascii="Times New Roman" w:hAnsi="Times New Roman" w:cs="Times New Roman"/>
          <w:sz w:val="24"/>
          <w:szCs w:val="24"/>
          <w:lang w:val="es-CR"/>
        </w:rPr>
        <w:t>más</w:t>
      </w:r>
      <w:r>
        <w:rPr>
          <w:rFonts w:ascii="Times New Roman" w:hAnsi="Times New Roman" w:cs="Times New Roman"/>
          <w:sz w:val="24"/>
          <w:szCs w:val="24"/>
          <w:lang w:val="es-CR"/>
        </w:rPr>
        <w:t xml:space="preserve"> del 50</w:t>
      </w:r>
      <w:r w:rsidR="00346862">
        <w:rPr>
          <w:rFonts w:ascii="Times New Roman" w:hAnsi="Times New Roman" w:cs="Times New Roman"/>
          <w:sz w:val="24"/>
          <w:szCs w:val="24"/>
          <w:lang w:val="es-CR"/>
        </w:rPr>
        <w:t xml:space="preserve"> </w:t>
      </w:r>
      <w:r>
        <w:rPr>
          <w:rFonts w:ascii="Times New Roman" w:hAnsi="Times New Roman" w:cs="Times New Roman"/>
          <w:sz w:val="24"/>
          <w:szCs w:val="24"/>
          <w:lang w:val="es-CR"/>
        </w:rPr>
        <w:t>% de pacientes algunos reportes indican incluso hasta 70</w:t>
      </w:r>
      <w:r w:rsidR="00346862">
        <w:rPr>
          <w:rFonts w:ascii="Times New Roman" w:hAnsi="Times New Roman" w:cs="Times New Roman"/>
          <w:sz w:val="24"/>
          <w:szCs w:val="24"/>
          <w:lang w:val="es-CR"/>
        </w:rPr>
        <w:t xml:space="preserve"> </w:t>
      </w:r>
      <w:r>
        <w:rPr>
          <w:rFonts w:ascii="Times New Roman" w:hAnsi="Times New Roman" w:cs="Times New Roman"/>
          <w:sz w:val="24"/>
          <w:szCs w:val="24"/>
          <w:lang w:val="es-CR"/>
        </w:rPr>
        <w:t>%, en un estudio prospectivo realizado con 31 pacientes con KFS, se vio que el 35</w:t>
      </w:r>
      <w:r w:rsidR="00346862">
        <w:rPr>
          <w:rFonts w:ascii="Times New Roman" w:hAnsi="Times New Roman" w:cs="Times New Roman"/>
          <w:sz w:val="24"/>
          <w:szCs w:val="24"/>
          <w:lang w:val="es-CR"/>
        </w:rPr>
        <w:t xml:space="preserve"> </w:t>
      </w:r>
      <w:r>
        <w:rPr>
          <w:rFonts w:ascii="Times New Roman" w:hAnsi="Times New Roman" w:cs="Times New Roman"/>
          <w:sz w:val="24"/>
          <w:szCs w:val="24"/>
          <w:lang w:val="es-CR"/>
        </w:rPr>
        <w:t>% de los pacientes no presentaba ningún signo de la triada, 38</w:t>
      </w:r>
      <w:r w:rsidR="00346862">
        <w:rPr>
          <w:rFonts w:ascii="Times New Roman" w:hAnsi="Times New Roman" w:cs="Times New Roman"/>
          <w:sz w:val="24"/>
          <w:szCs w:val="24"/>
          <w:lang w:val="es-CR"/>
        </w:rPr>
        <w:t xml:space="preserve"> </w:t>
      </w:r>
      <w:r>
        <w:rPr>
          <w:rFonts w:ascii="Times New Roman" w:hAnsi="Times New Roman" w:cs="Times New Roman"/>
          <w:sz w:val="24"/>
          <w:szCs w:val="24"/>
          <w:lang w:val="es-CR"/>
        </w:rPr>
        <w:t>% solo presentaba un síntoma, 16.1</w:t>
      </w:r>
      <w:r w:rsidR="00346862">
        <w:rPr>
          <w:rFonts w:ascii="Times New Roman" w:hAnsi="Times New Roman" w:cs="Times New Roman"/>
          <w:sz w:val="24"/>
          <w:szCs w:val="24"/>
          <w:lang w:val="es-CR"/>
        </w:rPr>
        <w:t xml:space="preserve"> </w:t>
      </w:r>
      <w:r>
        <w:rPr>
          <w:rFonts w:ascii="Times New Roman" w:hAnsi="Times New Roman" w:cs="Times New Roman"/>
          <w:sz w:val="24"/>
          <w:szCs w:val="24"/>
          <w:lang w:val="es-CR"/>
        </w:rPr>
        <w:t xml:space="preserve">% </w:t>
      </w:r>
      <w:r w:rsidR="0070561E">
        <w:rPr>
          <w:rFonts w:ascii="Times New Roman" w:hAnsi="Times New Roman" w:cs="Times New Roman"/>
          <w:sz w:val="24"/>
          <w:szCs w:val="24"/>
          <w:lang w:val="es-CR"/>
        </w:rPr>
        <w:t>d</w:t>
      </w:r>
      <w:r w:rsidR="00346862">
        <w:rPr>
          <w:rFonts w:ascii="Times New Roman" w:hAnsi="Times New Roman" w:cs="Times New Roman"/>
          <w:sz w:val="24"/>
          <w:szCs w:val="24"/>
          <w:lang w:val="es-CR"/>
        </w:rPr>
        <w:t>os</w:t>
      </w:r>
      <w:r>
        <w:rPr>
          <w:rFonts w:ascii="Times New Roman" w:hAnsi="Times New Roman" w:cs="Times New Roman"/>
          <w:sz w:val="24"/>
          <w:szCs w:val="24"/>
          <w:lang w:val="es-CR"/>
        </w:rPr>
        <w:t xml:space="preserve"> </w:t>
      </w:r>
      <w:r w:rsidR="008551B7">
        <w:rPr>
          <w:rFonts w:ascii="Times New Roman" w:hAnsi="Times New Roman" w:cs="Times New Roman"/>
          <w:sz w:val="24"/>
          <w:szCs w:val="24"/>
          <w:lang w:val="es-CR"/>
        </w:rPr>
        <w:t>síntomas</w:t>
      </w:r>
      <w:r>
        <w:rPr>
          <w:rFonts w:ascii="Times New Roman" w:hAnsi="Times New Roman" w:cs="Times New Roman"/>
          <w:sz w:val="24"/>
          <w:szCs w:val="24"/>
          <w:lang w:val="es-CR"/>
        </w:rPr>
        <w:t xml:space="preserve"> y tan solo el 9.7</w:t>
      </w:r>
      <w:r w:rsidR="00346862">
        <w:rPr>
          <w:rFonts w:ascii="Times New Roman" w:hAnsi="Times New Roman" w:cs="Times New Roman"/>
          <w:sz w:val="24"/>
          <w:szCs w:val="24"/>
          <w:lang w:val="es-CR"/>
        </w:rPr>
        <w:t xml:space="preserve"> </w:t>
      </w:r>
      <w:r>
        <w:rPr>
          <w:rFonts w:ascii="Times New Roman" w:hAnsi="Times New Roman" w:cs="Times New Roman"/>
          <w:sz w:val="24"/>
          <w:szCs w:val="24"/>
          <w:lang w:val="es-CR"/>
        </w:rPr>
        <w:t xml:space="preserve">% presentaba los </w:t>
      </w:r>
      <w:r w:rsidR="00346862">
        <w:rPr>
          <w:rFonts w:ascii="Times New Roman" w:hAnsi="Times New Roman" w:cs="Times New Roman"/>
          <w:sz w:val="24"/>
          <w:szCs w:val="24"/>
          <w:lang w:val="es-CR"/>
        </w:rPr>
        <w:t>tres</w:t>
      </w:r>
      <w:r>
        <w:rPr>
          <w:rFonts w:ascii="Times New Roman" w:hAnsi="Times New Roman" w:cs="Times New Roman"/>
          <w:sz w:val="24"/>
          <w:szCs w:val="24"/>
          <w:lang w:val="es-CR"/>
        </w:rPr>
        <w:t xml:space="preserve"> componentes de la triada clásica [</w:t>
      </w:r>
      <w:proofErr w:type="spellStart"/>
      <w:r>
        <w:rPr>
          <w:rFonts w:ascii="Times New Roman" w:hAnsi="Times New Roman" w:cs="Times New Roman"/>
          <w:sz w:val="24"/>
          <w:szCs w:val="24"/>
          <w:lang w:val="es-CR"/>
        </w:rPr>
        <w:t>Samartzis</w:t>
      </w:r>
      <w:proofErr w:type="spellEnd"/>
      <w:r>
        <w:rPr>
          <w:rFonts w:ascii="Times New Roman" w:hAnsi="Times New Roman" w:cs="Times New Roman"/>
          <w:sz w:val="24"/>
          <w:szCs w:val="24"/>
          <w:lang w:val="es-CR"/>
        </w:rPr>
        <w:t xml:space="preserve"> et al., 2016]. El síntoma </w:t>
      </w:r>
      <w:r w:rsidR="00BC4EB0">
        <w:rPr>
          <w:rFonts w:ascii="Times New Roman" w:hAnsi="Times New Roman" w:cs="Times New Roman"/>
          <w:sz w:val="24"/>
          <w:szCs w:val="24"/>
          <w:lang w:val="es-CR"/>
        </w:rPr>
        <w:t>más</w:t>
      </w:r>
      <w:r>
        <w:rPr>
          <w:rFonts w:ascii="Times New Roman" w:hAnsi="Times New Roman" w:cs="Times New Roman"/>
          <w:sz w:val="24"/>
          <w:szCs w:val="24"/>
          <w:lang w:val="es-CR"/>
        </w:rPr>
        <w:t xml:space="preserve"> frecuente fue la limitación en la movilidad cervical con 64.5</w:t>
      </w:r>
      <w:r w:rsidR="00346862">
        <w:rPr>
          <w:rFonts w:ascii="Times New Roman" w:hAnsi="Times New Roman" w:cs="Times New Roman"/>
          <w:sz w:val="24"/>
          <w:szCs w:val="24"/>
          <w:lang w:val="es-CR"/>
        </w:rPr>
        <w:t xml:space="preserve"> </w:t>
      </w:r>
      <w:r>
        <w:rPr>
          <w:rFonts w:ascii="Times New Roman" w:hAnsi="Times New Roman" w:cs="Times New Roman"/>
          <w:sz w:val="24"/>
          <w:szCs w:val="24"/>
          <w:lang w:val="es-CR"/>
        </w:rPr>
        <w:t xml:space="preserve">% de la muestra, </w:t>
      </w:r>
      <w:r w:rsidR="00A13E0A">
        <w:rPr>
          <w:rFonts w:ascii="Times New Roman" w:hAnsi="Times New Roman" w:cs="Times New Roman"/>
          <w:sz w:val="24"/>
          <w:szCs w:val="24"/>
          <w:lang w:val="es-CR"/>
        </w:rPr>
        <w:t xml:space="preserve">también </w:t>
      </w:r>
      <w:r>
        <w:rPr>
          <w:rFonts w:ascii="Times New Roman" w:hAnsi="Times New Roman" w:cs="Times New Roman"/>
          <w:sz w:val="24"/>
          <w:szCs w:val="24"/>
          <w:lang w:val="es-CR"/>
        </w:rPr>
        <w:t>se observó qu</w:t>
      </w:r>
      <w:r w:rsidR="00346862">
        <w:rPr>
          <w:rFonts w:ascii="Times New Roman" w:hAnsi="Times New Roman" w:cs="Times New Roman"/>
          <w:sz w:val="24"/>
          <w:szCs w:val="24"/>
          <w:lang w:val="es-CR"/>
        </w:rPr>
        <w:t>e</w:t>
      </w:r>
      <w:r>
        <w:rPr>
          <w:rFonts w:ascii="Times New Roman" w:hAnsi="Times New Roman" w:cs="Times New Roman"/>
          <w:sz w:val="24"/>
          <w:szCs w:val="24"/>
          <w:lang w:val="es-CR"/>
        </w:rPr>
        <w:t xml:space="preserve"> mientras mayor fuera la fusión</w:t>
      </w:r>
      <w:r w:rsidR="00A13E0A">
        <w:rPr>
          <w:rFonts w:ascii="Times New Roman" w:hAnsi="Times New Roman" w:cs="Times New Roman"/>
          <w:sz w:val="24"/>
          <w:szCs w:val="24"/>
          <w:lang w:val="es-CR"/>
        </w:rPr>
        <w:t>,</w:t>
      </w:r>
      <w:r>
        <w:rPr>
          <w:rFonts w:ascii="Times New Roman" w:hAnsi="Times New Roman" w:cs="Times New Roman"/>
          <w:sz w:val="24"/>
          <w:szCs w:val="24"/>
          <w:lang w:val="es-CR"/>
        </w:rPr>
        <w:t xml:space="preserve"> mayor la probabilidad de presentar alguno de los síntomas de la triada, sobre todo </w:t>
      </w:r>
      <w:r w:rsidR="008551B7">
        <w:rPr>
          <w:rFonts w:ascii="Times New Roman" w:hAnsi="Times New Roman" w:cs="Times New Roman"/>
          <w:sz w:val="24"/>
          <w:szCs w:val="24"/>
          <w:lang w:val="es-CR"/>
        </w:rPr>
        <w:t>el tipo</w:t>
      </w:r>
      <w:r>
        <w:rPr>
          <w:rFonts w:ascii="Times New Roman" w:hAnsi="Times New Roman" w:cs="Times New Roman"/>
          <w:sz w:val="24"/>
          <w:szCs w:val="24"/>
          <w:lang w:val="es-CR"/>
        </w:rPr>
        <w:t xml:space="preserve"> </w:t>
      </w:r>
      <w:r w:rsidR="00346862">
        <w:rPr>
          <w:rFonts w:ascii="Times New Roman" w:hAnsi="Times New Roman" w:cs="Times New Roman"/>
          <w:sz w:val="24"/>
          <w:szCs w:val="24"/>
          <w:lang w:val="es-CR"/>
        </w:rPr>
        <w:t>tres</w:t>
      </w:r>
      <w:r>
        <w:rPr>
          <w:rFonts w:ascii="Times New Roman" w:hAnsi="Times New Roman" w:cs="Times New Roman"/>
          <w:sz w:val="24"/>
          <w:szCs w:val="24"/>
          <w:lang w:val="es-CR"/>
        </w:rPr>
        <w:t xml:space="preserve"> de la </w:t>
      </w:r>
      <w:r w:rsidR="00663EBD">
        <w:rPr>
          <w:rFonts w:ascii="Times New Roman" w:hAnsi="Times New Roman" w:cs="Times New Roman"/>
          <w:sz w:val="24"/>
          <w:szCs w:val="24"/>
          <w:lang w:val="es-CR"/>
        </w:rPr>
        <w:t>clasificación</w:t>
      </w:r>
      <w:r>
        <w:rPr>
          <w:rFonts w:ascii="Times New Roman" w:hAnsi="Times New Roman" w:cs="Times New Roman"/>
          <w:sz w:val="24"/>
          <w:szCs w:val="24"/>
          <w:lang w:val="es-CR"/>
        </w:rPr>
        <w:t xml:space="preserve"> de </w:t>
      </w:r>
      <w:proofErr w:type="spellStart"/>
      <w:r>
        <w:rPr>
          <w:rFonts w:ascii="Times New Roman" w:hAnsi="Times New Roman" w:cs="Times New Roman"/>
          <w:sz w:val="24"/>
          <w:szCs w:val="24"/>
          <w:lang w:val="es-CR"/>
        </w:rPr>
        <w:t>Samartzis</w:t>
      </w:r>
      <w:proofErr w:type="spellEnd"/>
      <w:r>
        <w:rPr>
          <w:rFonts w:ascii="Times New Roman" w:hAnsi="Times New Roman" w:cs="Times New Roman"/>
          <w:sz w:val="24"/>
          <w:szCs w:val="24"/>
          <w:lang w:val="es-CR"/>
        </w:rPr>
        <w:t xml:space="preserve"> (Cuadro 2)</w:t>
      </w:r>
      <w:r w:rsidR="00FB50A2">
        <w:rPr>
          <w:rFonts w:ascii="Times New Roman" w:hAnsi="Times New Roman" w:cs="Times New Roman"/>
          <w:sz w:val="24"/>
          <w:szCs w:val="24"/>
          <w:lang w:val="es-CR"/>
        </w:rPr>
        <w:t>, (Fig. 23)</w:t>
      </w:r>
      <w:r>
        <w:rPr>
          <w:rFonts w:ascii="Times New Roman" w:hAnsi="Times New Roman" w:cs="Times New Roman"/>
          <w:sz w:val="24"/>
          <w:szCs w:val="24"/>
          <w:lang w:val="es-CR"/>
        </w:rPr>
        <w:t>.</w:t>
      </w:r>
    </w:p>
    <w:p w14:paraId="0109FE19" w14:textId="54DF4DB3" w:rsidR="00B27493" w:rsidRDefault="008827FE" w:rsidP="00AE7655">
      <w:pPr>
        <w:spacing w:line="360" w:lineRule="auto"/>
        <w:ind w:firstLine="432"/>
        <w:jc w:val="both"/>
        <w:rPr>
          <w:rFonts w:ascii="Times New Roman" w:hAnsi="Times New Roman" w:cs="Times New Roman"/>
          <w:sz w:val="24"/>
          <w:szCs w:val="24"/>
          <w:lang w:val="es-CR"/>
        </w:rPr>
      </w:pPr>
      <w:r>
        <w:rPr>
          <w:rFonts w:ascii="Times New Roman" w:hAnsi="Times New Roman" w:cs="Times New Roman"/>
          <w:sz w:val="24"/>
          <w:szCs w:val="24"/>
          <w:lang w:val="es-CR"/>
        </w:rPr>
        <w:t xml:space="preserve">El tratamiento de esta patología </w:t>
      </w:r>
      <w:r w:rsidR="00486020">
        <w:rPr>
          <w:rFonts w:ascii="Times New Roman" w:hAnsi="Times New Roman" w:cs="Times New Roman"/>
          <w:sz w:val="24"/>
          <w:szCs w:val="24"/>
          <w:lang w:val="es-CR"/>
        </w:rPr>
        <w:t>continúa</w:t>
      </w:r>
      <w:r>
        <w:rPr>
          <w:rFonts w:ascii="Times New Roman" w:hAnsi="Times New Roman" w:cs="Times New Roman"/>
          <w:sz w:val="24"/>
          <w:szCs w:val="24"/>
          <w:lang w:val="es-CR"/>
        </w:rPr>
        <w:t xml:space="preserve"> siendo un punto de discusión</w:t>
      </w:r>
      <w:r w:rsidR="00A13E0A">
        <w:rPr>
          <w:rFonts w:ascii="Times New Roman" w:hAnsi="Times New Roman" w:cs="Times New Roman"/>
          <w:sz w:val="24"/>
          <w:szCs w:val="24"/>
          <w:lang w:val="es-CR"/>
        </w:rPr>
        <w:t>,</w:t>
      </w:r>
      <w:r>
        <w:rPr>
          <w:rFonts w:ascii="Times New Roman" w:hAnsi="Times New Roman" w:cs="Times New Roman"/>
          <w:sz w:val="24"/>
          <w:szCs w:val="24"/>
          <w:lang w:val="es-CR"/>
        </w:rPr>
        <w:t xml:space="preserve"> </w:t>
      </w:r>
      <w:r w:rsidR="00B27493">
        <w:rPr>
          <w:rFonts w:ascii="Times New Roman" w:hAnsi="Times New Roman" w:cs="Times New Roman"/>
          <w:sz w:val="24"/>
          <w:szCs w:val="24"/>
          <w:lang w:val="es-CR"/>
        </w:rPr>
        <w:t>ya que,</w:t>
      </w:r>
      <w:r>
        <w:rPr>
          <w:rFonts w:ascii="Times New Roman" w:hAnsi="Times New Roman" w:cs="Times New Roman"/>
          <w:sz w:val="24"/>
          <w:szCs w:val="24"/>
          <w:lang w:val="es-CR"/>
        </w:rPr>
        <w:t xml:space="preserve"> si bien</w:t>
      </w:r>
      <w:r w:rsidR="00B27493">
        <w:rPr>
          <w:rFonts w:ascii="Times New Roman" w:hAnsi="Times New Roman" w:cs="Times New Roman"/>
          <w:sz w:val="24"/>
          <w:szCs w:val="24"/>
          <w:lang w:val="es-CR"/>
        </w:rPr>
        <w:t xml:space="preserve"> en</w:t>
      </w:r>
      <w:r>
        <w:rPr>
          <w:rFonts w:ascii="Times New Roman" w:hAnsi="Times New Roman" w:cs="Times New Roman"/>
          <w:sz w:val="24"/>
          <w:szCs w:val="24"/>
          <w:lang w:val="es-CR"/>
        </w:rPr>
        <w:t xml:space="preserve"> la población adulta, la presencia de síntomas se asocia a procesos de artrosis o inestabilidad progresiva, no existen muchos estudios realizados en la población pediátrica</w:t>
      </w:r>
      <w:r w:rsidR="00B27493">
        <w:rPr>
          <w:rFonts w:ascii="Times New Roman" w:hAnsi="Times New Roman" w:cs="Times New Roman"/>
          <w:sz w:val="24"/>
          <w:szCs w:val="24"/>
          <w:lang w:val="es-CR"/>
        </w:rPr>
        <w:t xml:space="preserve"> [Guille, et al. 1995], esto</w:t>
      </w:r>
      <w:r w:rsidR="00A13E0A">
        <w:rPr>
          <w:rFonts w:ascii="Times New Roman" w:hAnsi="Times New Roman" w:cs="Times New Roman"/>
          <w:sz w:val="24"/>
          <w:szCs w:val="24"/>
          <w:lang w:val="es-CR"/>
        </w:rPr>
        <w:t>,</w:t>
      </w:r>
      <w:r w:rsidR="00B27493">
        <w:rPr>
          <w:rFonts w:ascii="Times New Roman" w:hAnsi="Times New Roman" w:cs="Times New Roman"/>
          <w:sz w:val="24"/>
          <w:szCs w:val="24"/>
          <w:lang w:val="es-CR"/>
        </w:rPr>
        <w:t xml:space="preserve"> debido a </w:t>
      </w:r>
      <w:r w:rsidR="00AA7823">
        <w:rPr>
          <w:rFonts w:ascii="Times New Roman" w:hAnsi="Times New Roman" w:cs="Times New Roman"/>
          <w:sz w:val="24"/>
          <w:szCs w:val="24"/>
          <w:lang w:val="es-CR"/>
        </w:rPr>
        <w:t>que</w:t>
      </w:r>
      <w:r w:rsidR="0065539B">
        <w:rPr>
          <w:rFonts w:ascii="Times New Roman" w:hAnsi="Times New Roman" w:cs="Times New Roman"/>
          <w:sz w:val="24"/>
          <w:szCs w:val="24"/>
          <w:lang w:val="es-CR"/>
        </w:rPr>
        <w:t>,</w:t>
      </w:r>
      <w:r w:rsidR="00B27493">
        <w:rPr>
          <w:rFonts w:ascii="Times New Roman" w:hAnsi="Times New Roman" w:cs="Times New Roman"/>
          <w:sz w:val="24"/>
          <w:szCs w:val="24"/>
          <w:lang w:val="es-CR"/>
        </w:rPr>
        <w:t xml:space="preserve"> a mayor extensión de la fusión cervical, hay menos segmentos móviles, lo que hace que el brazo de palanca y torque aplicados a ese segmento móvil sea mucho mayor</w:t>
      </w:r>
      <w:r>
        <w:rPr>
          <w:rFonts w:ascii="Times New Roman" w:hAnsi="Times New Roman" w:cs="Times New Roman"/>
          <w:sz w:val="24"/>
          <w:szCs w:val="24"/>
          <w:lang w:val="es-CR"/>
        </w:rPr>
        <w:t>.</w:t>
      </w:r>
      <w:r w:rsidR="00B27493">
        <w:rPr>
          <w:rFonts w:ascii="Times New Roman" w:hAnsi="Times New Roman" w:cs="Times New Roman"/>
          <w:sz w:val="24"/>
          <w:szCs w:val="24"/>
          <w:lang w:val="es-CR"/>
        </w:rPr>
        <w:t xml:space="preserve"> Se cree que la estenosis </w:t>
      </w:r>
      <w:r w:rsidR="00AA7823">
        <w:rPr>
          <w:rFonts w:ascii="Times New Roman" w:hAnsi="Times New Roman" w:cs="Times New Roman"/>
          <w:sz w:val="24"/>
          <w:szCs w:val="24"/>
          <w:lang w:val="es-CR"/>
        </w:rPr>
        <w:t xml:space="preserve">en vertebras congénitamente </w:t>
      </w:r>
      <w:r w:rsidR="00AA7823">
        <w:rPr>
          <w:rFonts w:ascii="Times New Roman" w:hAnsi="Times New Roman" w:cs="Times New Roman"/>
          <w:sz w:val="24"/>
          <w:szCs w:val="24"/>
          <w:lang w:val="es-CR"/>
        </w:rPr>
        <w:lastRenderedPageBreak/>
        <w:t>fusionadas se produce durante la infancia, mientras que los cambios hipertróficos de los segmentos móviles son el resultado a largo plazo de la degeneración mecánica.</w:t>
      </w:r>
    </w:p>
    <w:p w14:paraId="005049FA" w14:textId="6D87399E" w:rsidR="008827FE" w:rsidRDefault="008827FE" w:rsidP="00AE7655">
      <w:pPr>
        <w:spacing w:line="360" w:lineRule="auto"/>
        <w:ind w:firstLine="432"/>
        <w:jc w:val="both"/>
        <w:rPr>
          <w:rFonts w:ascii="Times New Roman" w:hAnsi="Times New Roman" w:cs="Times New Roman"/>
          <w:sz w:val="24"/>
          <w:szCs w:val="24"/>
          <w:lang w:val="es-CR"/>
        </w:rPr>
      </w:pPr>
      <w:r>
        <w:rPr>
          <w:rFonts w:ascii="Times New Roman" w:hAnsi="Times New Roman" w:cs="Times New Roman"/>
          <w:sz w:val="24"/>
          <w:szCs w:val="24"/>
          <w:lang w:val="es-CR"/>
        </w:rPr>
        <w:t xml:space="preserve"> </w:t>
      </w:r>
      <w:r w:rsidR="00FB50A2">
        <w:rPr>
          <w:rFonts w:ascii="Times New Roman" w:hAnsi="Times New Roman" w:cs="Times New Roman"/>
          <w:sz w:val="24"/>
          <w:szCs w:val="24"/>
          <w:lang w:val="es-CR"/>
        </w:rPr>
        <w:t>Está</w:t>
      </w:r>
      <w:r>
        <w:rPr>
          <w:rFonts w:ascii="Times New Roman" w:hAnsi="Times New Roman" w:cs="Times New Roman"/>
          <w:sz w:val="24"/>
          <w:szCs w:val="24"/>
          <w:lang w:val="es-CR"/>
        </w:rPr>
        <w:t xml:space="preserve"> claro que los síntomas de dolor axial no son una indicación quirúrgica, ya que en los casos donde se ha realizado instrumentación por dolor, los pacientes no han tenido una mejoría considerabl</w:t>
      </w:r>
      <w:r w:rsidR="00486020">
        <w:rPr>
          <w:rFonts w:ascii="Times New Roman" w:hAnsi="Times New Roman" w:cs="Times New Roman"/>
          <w:sz w:val="24"/>
          <w:szCs w:val="24"/>
          <w:lang w:val="es-CR"/>
        </w:rPr>
        <w:t>e</w:t>
      </w:r>
      <w:r>
        <w:rPr>
          <w:rFonts w:ascii="Times New Roman" w:hAnsi="Times New Roman" w:cs="Times New Roman"/>
          <w:sz w:val="24"/>
          <w:szCs w:val="24"/>
          <w:lang w:val="es-CR"/>
        </w:rPr>
        <w:t xml:space="preserve"> del mismo [</w:t>
      </w:r>
      <w:proofErr w:type="spellStart"/>
      <w:r>
        <w:rPr>
          <w:rFonts w:ascii="Times New Roman" w:hAnsi="Times New Roman" w:cs="Times New Roman"/>
          <w:sz w:val="24"/>
          <w:szCs w:val="24"/>
          <w:lang w:val="es-CR"/>
        </w:rPr>
        <w:t>Samartzis</w:t>
      </w:r>
      <w:proofErr w:type="spellEnd"/>
      <w:r>
        <w:rPr>
          <w:rFonts w:ascii="Times New Roman" w:hAnsi="Times New Roman" w:cs="Times New Roman"/>
          <w:sz w:val="24"/>
          <w:szCs w:val="24"/>
          <w:lang w:val="es-CR"/>
        </w:rPr>
        <w:t>, et al., 200</w:t>
      </w:r>
      <w:r w:rsidR="00486020">
        <w:rPr>
          <w:rFonts w:ascii="Times New Roman" w:hAnsi="Times New Roman" w:cs="Times New Roman"/>
          <w:sz w:val="24"/>
          <w:szCs w:val="24"/>
          <w:lang w:val="es-CR"/>
        </w:rPr>
        <w:t xml:space="preserve">6], </w:t>
      </w:r>
      <w:r w:rsidR="00A13E0A">
        <w:rPr>
          <w:rFonts w:ascii="Times New Roman" w:hAnsi="Times New Roman" w:cs="Times New Roman"/>
          <w:sz w:val="24"/>
          <w:szCs w:val="24"/>
          <w:lang w:val="es-CR"/>
        </w:rPr>
        <w:t>debido</w:t>
      </w:r>
      <w:r w:rsidR="00A13E0A" w:rsidRPr="0070561E">
        <w:rPr>
          <w:rFonts w:ascii="Times New Roman" w:hAnsi="Times New Roman" w:cs="Times New Roman"/>
          <w:sz w:val="24"/>
          <w:szCs w:val="24"/>
          <w:lang w:val="es-CR"/>
        </w:rPr>
        <w:t xml:space="preserve"> a</w:t>
      </w:r>
      <w:r w:rsidR="00486020" w:rsidRPr="0070561E">
        <w:rPr>
          <w:rFonts w:ascii="Times New Roman" w:hAnsi="Times New Roman" w:cs="Times New Roman"/>
          <w:sz w:val="24"/>
          <w:szCs w:val="24"/>
          <w:lang w:val="es-CR"/>
        </w:rPr>
        <w:t xml:space="preserve"> que una </w:t>
      </w:r>
      <w:r w:rsidR="00486020">
        <w:rPr>
          <w:rFonts w:ascii="Times New Roman" w:hAnsi="Times New Roman" w:cs="Times New Roman"/>
          <w:sz w:val="24"/>
          <w:szCs w:val="24"/>
          <w:lang w:val="es-CR"/>
        </w:rPr>
        <w:t>instrumentación por dolor o profiláctica para prevenir desarrollo de patología artrósica, lo que produce es el efecto de una sinostosis cervical de mayor extensión.</w:t>
      </w:r>
    </w:p>
    <w:p w14:paraId="1863F1F0" w14:textId="32C6A15E" w:rsidR="00B27493" w:rsidRDefault="00486020" w:rsidP="00AE7655">
      <w:pPr>
        <w:spacing w:line="360" w:lineRule="auto"/>
        <w:ind w:firstLine="432"/>
        <w:jc w:val="both"/>
        <w:rPr>
          <w:rFonts w:ascii="Times New Roman" w:hAnsi="Times New Roman" w:cs="Times New Roman"/>
          <w:sz w:val="24"/>
          <w:szCs w:val="24"/>
          <w:lang w:val="es-CR"/>
        </w:rPr>
      </w:pPr>
      <w:r>
        <w:rPr>
          <w:rFonts w:ascii="Times New Roman" w:hAnsi="Times New Roman" w:cs="Times New Roman"/>
          <w:sz w:val="24"/>
          <w:szCs w:val="24"/>
          <w:lang w:val="es-CR"/>
        </w:rPr>
        <w:t>En el caso de pacientes con dolor axial se recomienda terapia física, evitar ejercicios de contacto o traumas que puedan desencadenar en daño medular</w:t>
      </w:r>
      <w:r w:rsidR="00B27493">
        <w:rPr>
          <w:rFonts w:ascii="Times New Roman" w:hAnsi="Times New Roman" w:cs="Times New Roman"/>
          <w:sz w:val="24"/>
          <w:szCs w:val="24"/>
          <w:lang w:val="es-CR"/>
        </w:rPr>
        <w:t xml:space="preserve"> y manejo del dolor con analgésicos orales</w:t>
      </w:r>
      <w:r>
        <w:rPr>
          <w:rFonts w:ascii="Times New Roman" w:hAnsi="Times New Roman" w:cs="Times New Roman"/>
          <w:sz w:val="24"/>
          <w:szCs w:val="24"/>
          <w:lang w:val="es-CR"/>
        </w:rPr>
        <w:t>; y en casos en los que el paciente presente síntomas radiculares o de mielopatía se recomienda un procedimiento de dos tiempos, donde el primer tiempo ser</w:t>
      </w:r>
      <w:r w:rsidR="00346862">
        <w:rPr>
          <w:rFonts w:ascii="Times New Roman" w:hAnsi="Times New Roman" w:cs="Times New Roman"/>
          <w:sz w:val="24"/>
          <w:szCs w:val="24"/>
          <w:lang w:val="es-CR"/>
        </w:rPr>
        <w:t>í</w:t>
      </w:r>
      <w:r>
        <w:rPr>
          <w:rFonts w:ascii="Times New Roman" w:hAnsi="Times New Roman" w:cs="Times New Roman"/>
          <w:sz w:val="24"/>
          <w:szCs w:val="24"/>
          <w:lang w:val="es-CR"/>
        </w:rPr>
        <w:t xml:space="preserve">a para la colocación de un “Halo </w:t>
      </w:r>
      <w:proofErr w:type="spellStart"/>
      <w:r>
        <w:rPr>
          <w:rFonts w:ascii="Times New Roman" w:hAnsi="Times New Roman" w:cs="Times New Roman"/>
          <w:sz w:val="24"/>
          <w:szCs w:val="24"/>
          <w:lang w:val="es-CR"/>
        </w:rPr>
        <w:t>Vest</w:t>
      </w:r>
      <w:proofErr w:type="spellEnd"/>
      <w:r>
        <w:rPr>
          <w:rFonts w:ascii="Times New Roman" w:hAnsi="Times New Roman" w:cs="Times New Roman"/>
          <w:sz w:val="24"/>
          <w:szCs w:val="24"/>
          <w:lang w:val="es-CR"/>
        </w:rPr>
        <w:t xml:space="preserve">” y en un segundo tiempo descompresión por medio de laminectomías y </w:t>
      </w:r>
      <w:proofErr w:type="spellStart"/>
      <w:r>
        <w:rPr>
          <w:rFonts w:ascii="Times New Roman" w:hAnsi="Times New Roman" w:cs="Times New Roman"/>
          <w:sz w:val="24"/>
          <w:szCs w:val="24"/>
          <w:lang w:val="es-CR"/>
        </w:rPr>
        <w:t>foraminotomías</w:t>
      </w:r>
      <w:proofErr w:type="spellEnd"/>
      <w:r>
        <w:rPr>
          <w:rFonts w:ascii="Times New Roman" w:hAnsi="Times New Roman" w:cs="Times New Roman"/>
          <w:sz w:val="24"/>
          <w:szCs w:val="24"/>
          <w:lang w:val="es-CR"/>
        </w:rPr>
        <w:t xml:space="preserve"> en casos necesarios</w:t>
      </w:r>
      <w:r w:rsidR="00A13E0A">
        <w:rPr>
          <w:rFonts w:ascii="Times New Roman" w:hAnsi="Times New Roman" w:cs="Times New Roman"/>
          <w:sz w:val="24"/>
          <w:szCs w:val="24"/>
          <w:lang w:val="es-CR"/>
        </w:rPr>
        <w:t>.</w:t>
      </w:r>
      <w:r>
        <w:rPr>
          <w:rFonts w:ascii="Times New Roman" w:hAnsi="Times New Roman" w:cs="Times New Roman"/>
          <w:sz w:val="24"/>
          <w:szCs w:val="24"/>
          <w:lang w:val="es-CR"/>
        </w:rPr>
        <w:t xml:space="preserve"> </w:t>
      </w:r>
      <w:r w:rsidR="00A13E0A">
        <w:rPr>
          <w:rFonts w:ascii="Times New Roman" w:hAnsi="Times New Roman" w:cs="Times New Roman"/>
          <w:sz w:val="24"/>
          <w:szCs w:val="24"/>
          <w:lang w:val="es-CR"/>
        </w:rPr>
        <w:t>E</w:t>
      </w:r>
      <w:r>
        <w:rPr>
          <w:rFonts w:ascii="Times New Roman" w:hAnsi="Times New Roman" w:cs="Times New Roman"/>
          <w:sz w:val="24"/>
          <w:szCs w:val="24"/>
          <w:lang w:val="es-CR"/>
        </w:rPr>
        <w:t>s importante tomar en cuenta</w:t>
      </w:r>
      <w:r w:rsidR="00A13E0A">
        <w:rPr>
          <w:rFonts w:ascii="Times New Roman" w:hAnsi="Times New Roman" w:cs="Times New Roman"/>
          <w:sz w:val="24"/>
          <w:szCs w:val="24"/>
          <w:lang w:val="es-CR"/>
        </w:rPr>
        <w:t>,</w:t>
      </w:r>
      <w:r>
        <w:rPr>
          <w:rFonts w:ascii="Times New Roman" w:hAnsi="Times New Roman" w:cs="Times New Roman"/>
          <w:sz w:val="24"/>
          <w:szCs w:val="24"/>
          <w:lang w:val="es-CR"/>
        </w:rPr>
        <w:t xml:space="preserve"> debido a la extensión de la sinostosis cervical, la fusión posterior utilizando la técnica de “Smith-Petersen” y tornillos </w:t>
      </w:r>
      <w:proofErr w:type="spellStart"/>
      <w:r>
        <w:rPr>
          <w:rFonts w:ascii="Times New Roman" w:hAnsi="Times New Roman" w:cs="Times New Roman"/>
          <w:sz w:val="24"/>
          <w:szCs w:val="24"/>
          <w:lang w:val="es-CR"/>
        </w:rPr>
        <w:t>transpediculares</w:t>
      </w:r>
      <w:proofErr w:type="spellEnd"/>
      <w:r>
        <w:rPr>
          <w:rFonts w:ascii="Times New Roman" w:hAnsi="Times New Roman" w:cs="Times New Roman"/>
          <w:sz w:val="24"/>
          <w:szCs w:val="24"/>
          <w:lang w:val="es-CR"/>
        </w:rPr>
        <w:t xml:space="preserve"> se puede tornar una tarea otrora imposible</w:t>
      </w:r>
      <w:r w:rsidR="00A13E0A">
        <w:rPr>
          <w:rFonts w:ascii="Times New Roman" w:hAnsi="Times New Roman" w:cs="Times New Roman"/>
          <w:sz w:val="24"/>
          <w:szCs w:val="24"/>
          <w:lang w:val="es-CR"/>
        </w:rPr>
        <w:t>,</w:t>
      </w:r>
      <w:r>
        <w:rPr>
          <w:rFonts w:ascii="Times New Roman" w:hAnsi="Times New Roman" w:cs="Times New Roman"/>
          <w:sz w:val="24"/>
          <w:szCs w:val="24"/>
          <w:lang w:val="es-CR"/>
        </w:rPr>
        <w:t xml:space="preserve"> debido a la alteración en la anatomía de los cuerpos vertebrales. En algunos casos la extensión del constructo para la fusión se debe extender inclusive hasta vértebras torácicas</w:t>
      </w:r>
      <w:r w:rsidR="00B27493">
        <w:rPr>
          <w:rFonts w:ascii="Times New Roman" w:hAnsi="Times New Roman" w:cs="Times New Roman"/>
          <w:sz w:val="24"/>
          <w:szCs w:val="24"/>
          <w:lang w:val="es-CR"/>
        </w:rPr>
        <w:t xml:space="preserve"> [</w:t>
      </w:r>
      <w:proofErr w:type="spellStart"/>
      <w:r w:rsidR="00B27493">
        <w:rPr>
          <w:rFonts w:ascii="Times New Roman" w:hAnsi="Times New Roman" w:cs="Times New Roman"/>
          <w:sz w:val="24"/>
          <w:szCs w:val="24"/>
          <w:lang w:val="es-CR"/>
        </w:rPr>
        <w:t>Hsieh</w:t>
      </w:r>
      <w:proofErr w:type="spellEnd"/>
      <w:r w:rsidR="00B27493">
        <w:rPr>
          <w:rFonts w:ascii="Times New Roman" w:hAnsi="Times New Roman" w:cs="Times New Roman"/>
          <w:sz w:val="24"/>
          <w:szCs w:val="24"/>
          <w:lang w:val="es-CR"/>
        </w:rPr>
        <w:t>, et al., 2012]</w:t>
      </w:r>
      <w:r w:rsidR="00346862">
        <w:rPr>
          <w:rFonts w:ascii="Times New Roman" w:hAnsi="Times New Roman" w:cs="Times New Roman"/>
          <w:sz w:val="24"/>
          <w:szCs w:val="24"/>
          <w:lang w:val="es-CR"/>
        </w:rPr>
        <w:t>.</w:t>
      </w:r>
    </w:p>
    <w:p w14:paraId="752FCBE9" w14:textId="45AEAABF" w:rsidR="003A53EB" w:rsidRDefault="003A53EB" w:rsidP="005C62F5">
      <w:pPr>
        <w:spacing w:line="360" w:lineRule="auto"/>
        <w:ind w:firstLine="360"/>
        <w:jc w:val="both"/>
        <w:rPr>
          <w:rFonts w:ascii="Times New Roman" w:hAnsi="Times New Roman" w:cs="Times New Roman"/>
          <w:sz w:val="24"/>
          <w:szCs w:val="24"/>
          <w:lang w:val="es-CR"/>
        </w:rPr>
      </w:pPr>
    </w:p>
    <w:p w14:paraId="58D93A07" w14:textId="77777777" w:rsidR="003A53EB" w:rsidRPr="005C62F5" w:rsidRDefault="003A53EB" w:rsidP="005C62F5">
      <w:pPr>
        <w:spacing w:line="360" w:lineRule="auto"/>
        <w:ind w:firstLine="360"/>
        <w:jc w:val="both"/>
        <w:rPr>
          <w:rFonts w:ascii="Times New Roman" w:hAnsi="Times New Roman" w:cs="Times New Roman"/>
          <w:b/>
          <w:bCs/>
          <w:sz w:val="28"/>
          <w:szCs w:val="28"/>
          <w:lang w:val="es-CR"/>
        </w:rPr>
      </w:pPr>
    </w:p>
    <w:p w14:paraId="0E465E57" w14:textId="6B61F916" w:rsidR="00663EBD" w:rsidRDefault="00663EBD" w:rsidP="008551B7">
      <w:pPr>
        <w:pStyle w:val="Title"/>
        <w:rPr>
          <w:lang w:val="es-CR"/>
        </w:rPr>
      </w:pPr>
      <w:r>
        <w:rPr>
          <w:lang w:val="es-CR"/>
        </w:rPr>
        <w:br w:type="page"/>
      </w:r>
    </w:p>
    <w:p w14:paraId="1070E18E" w14:textId="77777777" w:rsidR="00663EBD" w:rsidRDefault="00663EBD" w:rsidP="00663EBD">
      <w:pPr>
        <w:pStyle w:val="Title"/>
        <w:jc w:val="center"/>
        <w:rPr>
          <w:lang w:val="es-CR"/>
        </w:rPr>
      </w:pPr>
    </w:p>
    <w:p w14:paraId="23102554" w14:textId="77777777" w:rsidR="00663EBD" w:rsidRDefault="00663EBD" w:rsidP="00663EBD">
      <w:pPr>
        <w:pStyle w:val="Title"/>
        <w:jc w:val="center"/>
        <w:rPr>
          <w:lang w:val="es-CR"/>
        </w:rPr>
      </w:pPr>
    </w:p>
    <w:p w14:paraId="42087604" w14:textId="77777777" w:rsidR="00663EBD" w:rsidRDefault="00663EBD" w:rsidP="00663EBD">
      <w:pPr>
        <w:pStyle w:val="Title"/>
        <w:jc w:val="center"/>
        <w:rPr>
          <w:lang w:val="es-CR"/>
        </w:rPr>
      </w:pPr>
    </w:p>
    <w:p w14:paraId="0E204F52" w14:textId="77777777" w:rsidR="00663EBD" w:rsidRDefault="00663EBD" w:rsidP="00663EBD">
      <w:pPr>
        <w:pStyle w:val="Title"/>
        <w:jc w:val="center"/>
        <w:rPr>
          <w:lang w:val="es-CR"/>
        </w:rPr>
      </w:pPr>
    </w:p>
    <w:p w14:paraId="0BFF6BA7" w14:textId="77777777" w:rsidR="00663EBD" w:rsidRDefault="00663EBD" w:rsidP="00663EBD">
      <w:pPr>
        <w:pStyle w:val="Title"/>
        <w:jc w:val="center"/>
        <w:rPr>
          <w:lang w:val="es-CR"/>
        </w:rPr>
      </w:pPr>
    </w:p>
    <w:p w14:paraId="663D1778" w14:textId="77777777" w:rsidR="00663EBD" w:rsidRDefault="00663EBD" w:rsidP="00663EBD">
      <w:pPr>
        <w:pStyle w:val="Title"/>
        <w:jc w:val="center"/>
        <w:rPr>
          <w:lang w:val="es-CR"/>
        </w:rPr>
      </w:pPr>
    </w:p>
    <w:p w14:paraId="16D1AB18" w14:textId="77777777" w:rsidR="00663EBD" w:rsidRDefault="00663EBD" w:rsidP="00663EBD">
      <w:pPr>
        <w:pStyle w:val="Title"/>
        <w:jc w:val="center"/>
        <w:rPr>
          <w:lang w:val="es-CR"/>
        </w:rPr>
      </w:pPr>
    </w:p>
    <w:p w14:paraId="2A4DBEFD" w14:textId="77777777" w:rsidR="00663EBD" w:rsidRDefault="00663EBD" w:rsidP="00663EBD">
      <w:pPr>
        <w:pStyle w:val="Title"/>
        <w:jc w:val="center"/>
        <w:rPr>
          <w:lang w:val="es-CR"/>
        </w:rPr>
      </w:pPr>
    </w:p>
    <w:p w14:paraId="04942879" w14:textId="049D86EC" w:rsidR="00663EBD" w:rsidRPr="00663EBD" w:rsidRDefault="00663EBD" w:rsidP="00663EBD">
      <w:pPr>
        <w:pStyle w:val="Title"/>
        <w:jc w:val="center"/>
        <w:rPr>
          <w:rFonts w:ascii="Times New Roman" w:hAnsi="Times New Roman" w:cs="Times New Roman"/>
          <w:lang w:val="es-CR"/>
        </w:rPr>
      </w:pPr>
      <w:r w:rsidRPr="00663EBD">
        <w:rPr>
          <w:rFonts w:ascii="Times New Roman" w:hAnsi="Times New Roman" w:cs="Times New Roman"/>
          <w:lang w:val="es-CR"/>
        </w:rPr>
        <w:t>Capítulo V</w:t>
      </w:r>
    </w:p>
    <w:p w14:paraId="41AF7FD9" w14:textId="714489A4" w:rsidR="00663EBD" w:rsidRDefault="00663EBD" w:rsidP="00663EBD">
      <w:pPr>
        <w:pStyle w:val="Title"/>
        <w:jc w:val="center"/>
        <w:rPr>
          <w:rFonts w:ascii="Times New Roman" w:hAnsi="Times New Roman" w:cs="Times New Roman"/>
          <w:lang w:val="es-CR"/>
        </w:rPr>
      </w:pPr>
      <w:r w:rsidRPr="00663EBD">
        <w:rPr>
          <w:rFonts w:ascii="Times New Roman" w:hAnsi="Times New Roman" w:cs="Times New Roman"/>
          <w:lang w:val="es-CR"/>
        </w:rPr>
        <w:t>Conclusiones y Recomendaciones</w:t>
      </w:r>
    </w:p>
    <w:p w14:paraId="6D614A77" w14:textId="77777777" w:rsidR="00663EBD" w:rsidRDefault="00663EBD">
      <w:pPr>
        <w:rPr>
          <w:rFonts w:ascii="Times New Roman" w:eastAsiaTheme="majorEastAsia" w:hAnsi="Times New Roman" w:cs="Times New Roman"/>
          <w:caps/>
          <w:color w:val="4472C4" w:themeColor="accent1"/>
          <w:spacing w:val="10"/>
          <w:sz w:val="52"/>
          <w:szCs w:val="52"/>
          <w:lang w:val="es-CR"/>
        </w:rPr>
      </w:pPr>
      <w:r>
        <w:rPr>
          <w:rFonts w:ascii="Times New Roman" w:hAnsi="Times New Roman" w:cs="Times New Roman"/>
          <w:lang w:val="es-CR"/>
        </w:rPr>
        <w:br w:type="page"/>
      </w:r>
    </w:p>
    <w:p w14:paraId="7C8AEAE1" w14:textId="00043F7F" w:rsidR="00BC4EB0" w:rsidRDefault="00BC4EB0" w:rsidP="00BC4EB0">
      <w:pPr>
        <w:pStyle w:val="Heading1"/>
        <w:rPr>
          <w:lang w:val="es-CR"/>
        </w:rPr>
      </w:pPr>
      <w:bookmarkStart w:id="27" w:name="_Toc75868431"/>
      <w:r>
        <w:rPr>
          <w:lang w:val="es-CR"/>
        </w:rPr>
        <w:lastRenderedPageBreak/>
        <w:t>Conclusiones y Recomendaciones</w:t>
      </w:r>
      <w:bookmarkEnd w:id="27"/>
    </w:p>
    <w:p w14:paraId="6BABC449" w14:textId="77777777" w:rsidR="00BC4EB0" w:rsidRPr="00BC4EB0" w:rsidRDefault="00BC4EB0" w:rsidP="00BC4EB0">
      <w:pPr>
        <w:rPr>
          <w:lang w:val="es-CR"/>
        </w:rPr>
      </w:pPr>
    </w:p>
    <w:p w14:paraId="4C881702" w14:textId="1144C5C1" w:rsidR="00A30111" w:rsidRDefault="00A30111" w:rsidP="00FE0A0F">
      <w:pPr>
        <w:spacing w:line="360" w:lineRule="auto"/>
        <w:ind w:firstLine="432"/>
        <w:jc w:val="both"/>
        <w:rPr>
          <w:rFonts w:ascii="Times New Roman" w:hAnsi="Times New Roman" w:cs="Times New Roman"/>
          <w:sz w:val="24"/>
          <w:szCs w:val="24"/>
          <w:lang w:val="es-CR"/>
        </w:rPr>
      </w:pPr>
      <w:r>
        <w:rPr>
          <w:rFonts w:ascii="Times New Roman" w:hAnsi="Times New Roman" w:cs="Times New Roman"/>
          <w:sz w:val="24"/>
          <w:szCs w:val="24"/>
          <w:lang w:val="es-CR"/>
        </w:rPr>
        <w:t xml:space="preserve">La variación en la </w:t>
      </w:r>
      <w:proofErr w:type="spellStart"/>
      <w:r w:rsidR="00BC4EB0">
        <w:rPr>
          <w:rFonts w:ascii="Times New Roman" w:hAnsi="Times New Roman" w:cs="Times New Roman"/>
          <w:sz w:val="24"/>
          <w:szCs w:val="24"/>
          <w:lang w:val="es-CR"/>
        </w:rPr>
        <w:t>patoanatomía</w:t>
      </w:r>
      <w:proofErr w:type="spellEnd"/>
      <w:r>
        <w:rPr>
          <w:rFonts w:ascii="Times New Roman" w:hAnsi="Times New Roman" w:cs="Times New Roman"/>
          <w:sz w:val="24"/>
          <w:szCs w:val="24"/>
          <w:lang w:val="es-CR"/>
        </w:rPr>
        <w:t xml:space="preserve"> y anormalidades concomitantes que acompañan al SKF hace necesaria una evaluación individualizada de cada paciente, ya que el tratamiento puede variar desde modificación de actividad física hasta procedimientos de descompresión quirúrgica. La gran parte de los pacientes pediátricos permanecerán asintomáticos por lo menos durante los </w:t>
      </w:r>
      <w:r w:rsidR="00D82D7C">
        <w:rPr>
          <w:rFonts w:ascii="Times New Roman" w:hAnsi="Times New Roman" w:cs="Times New Roman"/>
          <w:sz w:val="24"/>
          <w:szCs w:val="24"/>
          <w:lang w:val="es-CR"/>
        </w:rPr>
        <w:t>diez</w:t>
      </w:r>
      <w:r>
        <w:rPr>
          <w:rFonts w:ascii="Times New Roman" w:hAnsi="Times New Roman" w:cs="Times New Roman"/>
          <w:sz w:val="24"/>
          <w:szCs w:val="24"/>
          <w:lang w:val="es-CR"/>
        </w:rPr>
        <w:t xml:space="preserve"> primeros años de vida</w:t>
      </w:r>
      <w:r w:rsidR="00FE0A0F">
        <w:rPr>
          <w:rFonts w:ascii="Times New Roman" w:hAnsi="Times New Roman" w:cs="Times New Roman"/>
          <w:sz w:val="24"/>
          <w:szCs w:val="24"/>
          <w:lang w:val="es-CR"/>
        </w:rPr>
        <w:t>,</w:t>
      </w:r>
      <w:r>
        <w:rPr>
          <w:rFonts w:ascii="Times New Roman" w:hAnsi="Times New Roman" w:cs="Times New Roman"/>
          <w:sz w:val="24"/>
          <w:szCs w:val="24"/>
          <w:lang w:val="es-CR"/>
        </w:rPr>
        <w:t xml:space="preserve"> y dependiendo del tipo de fusión</w:t>
      </w:r>
      <w:r w:rsidR="00FE0A0F">
        <w:rPr>
          <w:rFonts w:ascii="Times New Roman" w:hAnsi="Times New Roman" w:cs="Times New Roman"/>
          <w:sz w:val="24"/>
          <w:szCs w:val="24"/>
          <w:lang w:val="es-CR"/>
        </w:rPr>
        <w:t>,</w:t>
      </w:r>
      <w:r>
        <w:rPr>
          <w:rFonts w:ascii="Times New Roman" w:hAnsi="Times New Roman" w:cs="Times New Roman"/>
          <w:sz w:val="24"/>
          <w:szCs w:val="24"/>
          <w:lang w:val="es-CR"/>
        </w:rPr>
        <w:t xml:space="preserve"> puede que no presenten síntomas hasta la edad adulta, por lo que es muy importante la sospecha clínica, pacientes pediátricos con cervicalgia o alguna malformación posicional deben ser referidos a la consulta ortopédica para valorar y descartar así patología ósea que amerite algún tipo de intervención. </w:t>
      </w:r>
    </w:p>
    <w:p w14:paraId="20AEE99A" w14:textId="5B444A2B" w:rsidR="00663EBD" w:rsidRDefault="00A30111" w:rsidP="00AE7655">
      <w:pPr>
        <w:spacing w:line="360" w:lineRule="auto"/>
        <w:ind w:firstLine="432"/>
        <w:jc w:val="both"/>
        <w:rPr>
          <w:rFonts w:ascii="Times New Roman" w:hAnsi="Times New Roman" w:cs="Times New Roman"/>
          <w:sz w:val="24"/>
          <w:szCs w:val="24"/>
          <w:lang w:val="es-CR"/>
        </w:rPr>
      </w:pPr>
      <w:r>
        <w:rPr>
          <w:rFonts w:ascii="Times New Roman" w:hAnsi="Times New Roman" w:cs="Times New Roman"/>
          <w:sz w:val="24"/>
          <w:szCs w:val="24"/>
          <w:lang w:val="es-CR"/>
        </w:rPr>
        <w:t xml:space="preserve">El diagnóstico temprano no solo es importante por un posible tratamiento, sino que se hace necesario estratificar la fusión de los pacientes para así poder decidir si es necesaria la modificación de actividad física o el paciente amerita tratamiento para el control del dolor. </w:t>
      </w:r>
    </w:p>
    <w:p w14:paraId="65DE2AFC" w14:textId="2AB9CA26" w:rsidR="00A30111" w:rsidRDefault="00A30111" w:rsidP="00AE7655">
      <w:pPr>
        <w:spacing w:line="360" w:lineRule="auto"/>
        <w:ind w:firstLine="432"/>
        <w:jc w:val="both"/>
        <w:rPr>
          <w:rFonts w:ascii="Times New Roman" w:hAnsi="Times New Roman" w:cs="Times New Roman"/>
          <w:sz w:val="24"/>
          <w:szCs w:val="24"/>
          <w:lang w:val="es-CR"/>
        </w:rPr>
      </w:pPr>
      <w:r>
        <w:rPr>
          <w:rFonts w:ascii="Times New Roman" w:hAnsi="Times New Roman" w:cs="Times New Roman"/>
          <w:sz w:val="24"/>
          <w:szCs w:val="24"/>
          <w:lang w:val="es-CR"/>
        </w:rPr>
        <w:t>Es importante reconocer que el dolor no representa una indicación quirúrgica, las</w:t>
      </w:r>
      <w:r w:rsidR="00D82D7C">
        <w:rPr>
          <w:rFonts w:ascii="Times New Roman" w:hAnsi="Times New Roman" w:cs="Times New Roman"/>
          <w:sz w:val="24"/>
          <w:szCs w:val="24"/>
          <w:lang w:val="es-CR"/>
        </w:rPr>
        <w:t xml:space="preserve"> dos</w:t>
      </w:r>
      <w:r>
        <w:rPr>
          <w:rFonts w:ascii="Times New Roman" w:hAnsi="Times New Roman" w:cs="Times New Roman"/>
          <w:sz w:val="24"/>
          <w:szCs w:val="24"/>
          <w:lang w:val="es-CR"/>
        </w:rPr>
        <w:t xml:space="preserve"> únicas indicaciones quirúrgicas aceptadas son la presencia de </w:t>
      </w:r>
      <w:proofErr w:type="spellStart"/>
      <w:r>
        <w:rPr>
          <w:rFonts w:ascii="Times New Roman" w:hAnsi="Times New Roman" w:cs="Times New Roman"/>
          <w:sz w:val="24"/>
          <w:szCs w:val="24"/>
          <w:lang w:val="es-CR"/>
        </w:rPr>
        <w:t>mieloradiculopatía</w:t>
      </w:r>
      <w:proofErr w:type="spellEnd"/>
      <w:r>
        <w:rPr>
          <w:rFonts w:ascii="Times New Roman" w:hAnsi="Times New Roman" w:cs="Times New Roman"/>
          <w:sz w:val="24"/>
          <w:szCs w:val="24"/>
          <w:lang w:val="es-CR"/>
        </w:rPr>
        <w:t xml:space="preserve"> severa o deformidad progresiva.</w:t>
      </w:r>
    </w:p>
    <w:p w14:paraId="3D2DB46F" w14:textId="348CDD89" w:rsidR="00A30111" w:rsidRDefault="008551B7" w:rsidP="00AE7655">
      <w:pPr>
        <w:spacing w:line="360" w:lineRule="auto"/>
        <w:ind w:firstLine="432"/>
        <w:jc w:val="both"/>
        <w:rPr>
          <w:rFonts w:ascii="Times New Roman" w:hAnsi="Times New Roman" w:cs="Times New Roman"/>
          <w:sz w:val="24"/>
          <w:szCs w:val="24"/>
          <w:lang w:val="es-CR"/>
        </w:rPr>
      </w:pPr>
      <w:r>
        <w:rPr>
          <w:rFonts w:ascii="Times New Roman" w:hAnsi="Times New Roman" w:cs="Times New Roman"/>
          <w:sz w:val="24"/>
          <w:szCs w:val="24"/>
          <w:lang w:val="es-CR"/>
        </w:rPr>
        <w:t>Para el cirujano ortopedista debe quedar claro que</w:t>
      </w:r>
      <w:r w:rsidR="00A30111">
        <w:rPr>
          <w:rFonts w:ascii="Times New Roman" w:hAnsi="Times New Roman" w:cs="Times New Roman"/>
          <w:sz w:val="24"/>
          <w:szCs w:val="24"/>
          <w:lang w:val="es-CR"/>
        </w:rPr>
        <w:t xml:space="preserve"> la incidencia</w:t>
      </w:r>
      <w:r>
        <w:rPr>
          <w:rFonts w:ascii="Times New Roman" w:hAnsi="Times New Roman" w:cs="Times New Roman"/>
          <w:sz w:val="24"/>
          <w:szCs w:val="24"/>
          <w:lang w:val="es-CR"/>
        </w:rPr>
        <w:t xml:space="preserve"> del SKF</w:t>
      </w:r>
      <w:r w:rsidR="00A30111">
        <w:rPr>
          <w:rFonts w:ascii="Times New Roman" w:hAnsi="Times New Roman" w:cs="Times New Roman"/>
          <w:sz w:val="24"/>
          <w:szCs w:val="24"/>
          <w:lang w:val="es-CR"/>
        </w:rPr>
        <w:t xml:space="preserve"> es mucho mayor de lo que se pensaba antes</w:t>
      </w:r>
      <w:r>
        <w:rPr>
          <w:rFonts w:ascii="Times New Roman" w:hAnsi="Times New Roman" w:cs="Times New Roman"/>
          <w:sz w:val="24"/>
          <w:szCs w:val="24"/>
          <w:lang w:val="es-CR"/>
        </w:rPr>
        <w:t>, llegando inclusive a ser tan frecuent</w:t>
      </w:r>
      <w:r w:rsidR="00D82D7C">
        <w:rPr>
          <w:rFonts w:ascii="Times New Roman" w:hAnsi="Times New Roman" w:cs="Times New Roman"/>
          <w:sz w:val="24"/>
          <w:szCs w:val="24"/>
          <w:lang w:val="es-CR"/>
        </w:rPr>
        <w:t>e</w:t>
      </w:r>
      <w:r>
        <w:rPr>
          <w:rFonts w:ascii="Times New Roman" w:hAnsi="Times New Roman" w:cs="Times New Roman"/>
          <w:sz w:val="24"/>
          <w:szCs w:val="24"/>
          <w:lang w:val="es-CR"/>
        </w:rPr>
        <w:t xml:space="preserve"> como 1:172, de igual forma tener presente</w:t>
      </w:r>
      <w:r w:rsidR="00A30111">
        <w:rPr>
          <w:rFonts w:ascii="Times New Roman" w:hAnsi="Times New Roman" w:cs="Times New Roman"/>
          <w:sz w:val="24"/>
          <w:szCs w:val="24"/>
          <w:lang w:val="es-CR"/>
        </w:rPr>
        <w:t xml:space="preserve"> que la “</w:t>
      </w:r>
      <w:r w:rsidR="00A30111" w:rsidRPr="00A30111">
        <w:rPr>
          <w:rFonts w:ascii="Times New Roman" w:hAnsi="Times New Roman" w:cs="Times New Roman"/>
          <w:i/>
          <w:iCs/>
          <w:sz w:val="24"/>
          <w:szCs w:val="24"/>
          <w:lang w:val="es-CR"/>
        </w:rPr>
        <w:t>triada clásica”</w:t>
      </w:r>
      <w:r w:rsidR="00A30111">
        <w:rPr>
          <w:rFonts w:ascii="Times New Roman" w:hAnsi="Times New Roman" w:cs="Times New Roman"/>
          <w:sz w:val="24"/>
          <w:szCs w:val="24"/>
          <w:lang w:val="es-CR"/>
        </w:rPr>
        <w:t xml:space="preserve">, según estudios recientes solo </w:t>
      </w:r>
      <w:r>
        <w:rPr>
          <w:rFonts w:ascii="Times New Roman" w:hAnsi="Times New Roman" w:cs="Times New Roman"/>
          <w:sz w:val="24"/>
          <w:szCs w:val="24"/>
          <w:lang w:val="es-CR"/>
        </w:rPr>
        <w:t>está</w:t>
      </w:r>
      <w:r w:rsidR="00A30111">
        <w:rPr>
          <w:rFonts w:ascii="Times New Roman" w:hAnsi="Times New Roman" w:cs="Times New Roman"/>
          <w:sz w:val="24"/>
          <w:szCs w:val="24"/>
          <w:lang w:val="es-CR"/>
        </w:rPr>
        <w:t xml:space="preserve"> presente en menos del 10</w:t>
      </w:r>
      <w:r w:rsidR="00D82D7C">
        <w:rPr>
          <w:rFonts w:ascii="Times New Roman" w:hAnsi="Times New Roman" w:cs="Times New Roman"/>
          <w:sz w:val="24"/>
          <w:szCs w:val="24"/>
          <w:lang w:val="es-CR"/>
        </w:rPr>
        <w:t xml:space="preserve"> </w:t>
      </w:r>
      <w:r w:rsidR="00A30111">
        <w:rPr>
          <w:rFonts w:ascii="Times New Roman" w:hAnsi="Times New Roman" w:cs="Times New Roman"/>
          <w:sz w:val="24"/>
          <w:szCs w:val="24"/>
          <w:lang w:val="es-CR"/>
        </w:rPr>
        <w:t>% de pacientes</w:t>
      </w:r>
      <w:r>
        <w:rPr>
          <w:rFonts w:ascii="Times New Roman" w:hAnsi="Times New Roman" w:cs="Times New Roman"/>
          <w:sz w:val="24"/>
          <w:szCs w:val="24"/>
          <w:lang w:val="es-CR"/>
        </w:rPr>
        <w:t>, con hasta un 35</w:t>
      </w:r>
      <w:r w:rsidR="00D82D7C">
        <w:rPr>
          <w:rFonts w:ascii="Times New Roman" w:hAnsi="Times New Roman" w:cs="Times New Roman"/>
          <w:sz w:val="24"/>
          <w:szCs w:val="24"/>
          <w:lang w:val="es-CR"/>
        </w:rPr>
        <w:t xml:space="preserve"> </w:t>
      </w:r>
      <w:r>
        <w:rPr>
          <w:rFonts w:ascii="Times New Roman" w:hAnsi="Times New Roman" w:cs="Times New Roman"/>
          <w:sz w:val="24"/>
          <w:szCs w:val="24"/>
          <w:lang w:val="es-CR"/>
        </w:rPr>
        <w:t>% de pacientes no presentando ninguno de sus tres componentes</w:t>
      </w:r>
      <w:r w:rsidR="00A30111">
        <w:rPr>
          <w:rFonts w:ascii="Times New Roman" w:hAnsi="Times New Roman" w:cs="Times New Roman"/>
          <w:sz w:val="24"/>
          <w:szCs w:val="24"/>
          <w:lang w:val="es-CR"/>
        </w:rPr>
        <w:t>.</w:t>
      </w:r>
    </w:p>
    <w:p w14:paraId="05EDC584" w14:textId="28EE94C9" w:rsidR="00A30111" w:rsidRDefault="008551B7" w:rsidP="00AE7655">
      <w:pPr>
        <w:spacing w:line="360" w:lineRule="auto"/>
        <w:ind w:firstLine="432"/>
        <w:jc w:val="both"/>
        <w:rPr>
          <w:rFonts w:ascii="Times New Roman" w:hAnsi="Times New Roman" w:cs="Times New Roman"/>
          <w:sz w:val="24"/>
          <w:szCs w:val="24"/>
          <w:lang w:val="es-CR"/>
        </w:rPr>
      </w:pPr>
      <w:r>
        <w:rPr>
          <w:rFonts w:ascii="Times New Roman" w:hAnsi="Times New Roman" w:cs="Times New Roman"/>
          <w:sz w:val="24"/>
          <w:szCs w:val="24"/>
          <w:lang w:val="es-CR"/>
        </w:rPr>
        <w:t>Cabe mencionar</w:t>
      </w:r>
      <w:r w:rsidR="0070561E">
        <w:rPr>
          <w:rFonts w:ascii="Times New Roman" w:hAnsi="Times New Roman" w:cs="Times New Roman"/>
          <w:sz w:val="24"/>
          <w:szCs w:val="24"/>
          <w:lang w:val="es-CR"/>
        </w:rPr>
        <w:t>,</w:t>
      </w:r>
      <w:r>
        <w:rPr>
          <w:rFonts w:ascii="Times New Roman" w:hAnsi="Times New Roman" w:cs="Times New Roman"/>
          <w:sz w:val="24"/>
          <w:szCs w:val="24"/>
          <w:lang w:val="es-CR"/>
        </w:rPr>
        <w:t xml:space="preserve"> </w:t>
      </w:r>
      <w:r w:rsidR="00A30111">
        <w:rPr>
          <w:rFonts w:ascii="Times New Roman" w:hAnsi="Times New Roman" w:cs="Times New Roman"/>
          <w:sz w:val="24"/>
          <w:szCs w:val="24"/>
          <w:lang w:val="es-CR"/>
        </w:rPr>
        <w:t>que posterior a la valoración ortopédica</w:t>
      </w:r>
      <w:r>
        <w:rPr>
          <w:rFonts w:ascii="Times New Roman" w:hAnsi="Times New Roman" w:cs="Times New Roman"/>
          <w:sz w:val="24"/>
          <w:szCs w:val="24"/>
          <w:lang w:val="es-CR"/>
        </w:rPr>
        <w:t xml:space="preserve"> inicial</w:t>
      </w:r>
      <w:r w:rsidR="00A30111">
        <w:rPr>
          <w:rFonts w:ascii="Times New Roman" w:hAnsi="Times New Roman" w:cs="Times New Roman"/>
          <w:sz w:val="24"/>
          <w:szCs w:val="24"/>
          <w:lang w:val="es-CR"/>
        </w:rPr>
        <w:t xml:space="preserve">, </w:t>
      </w:r>
      <w:r>
        <w:rPr>
          <w:rFonts w:ascii="Times New Roman" w:hAnsi="Times New Roman" w:cs="Times New Roman"/>
          <w:sz w:val="24"/>
          <w:szCs w:val="24"/>
          <w:lang w:val="es-CR"/>
        </w:rPr>
        <w:t>es necesario</w:t>
      </w:r>
      <w:r w:rsidR="00A30111">
        <w:rPr>
          <w:rFonts w:ascii="Times New Roman" w:hAnsi="Times New Roman" w:cs="Times New Roman"/>
          <w:sz w:val="24"/>
          <w:szCs w:val="24"/>
          <w:lang w:val="es-CR"/>
        </w:rPr>
        <w:t xml:space="preserve"> </w:t>
      </w:r>
      <w:r w:rsidR="00D6524C">
        <w:rPr>
          <w:rFonts w:ascii="Times New Roman" w:hAnsi="Times New Roman" w:cs="Times New Roman"/>
          <w:sz w:val="24"/>
          <w:szCs w:val="24"/>
          <w:lang w:val="es-CR"/>
        </w:rPr>
        <w:t xml:space="preserve">referir </w:t>
      </w:r>
      <w:r w:rsidR="00A30111">
        <w:rPr>
          <w:rFonts w:ascii="Times New Roman" w:hAnsi="Times New Roman" w:cs="Times New Roman"/>
          <w:sz w:val="24"/>
          <w:szCs w:val="24"/>
          <w:lang w:val="es-CR"/>
        </w:rPr>
        <w:t>al paciente a los servicios de urología, cardiología y otorrinolaringología, para realizar un tamizaje por posibles patologías</w:t>
      </w:r>
      <w:r w:rsidR="00D6524C">
        <w:rPr>
          <w:rFonts w:ascii="Times New Roman" w:hAnsi="Times New Roman" w:cs="Times New Roman"/>
          <w:sz w:val="24"/>
          <w:szCs w:val="24"/>
          <w:lang w:val="es-CR"/>
        </w:rPr>
        <w:t xml:space="preserve"> </w:t>
      </w:r>
      <w:proofErr w:type="spellStart"/>
      <w:r w:rsidR="00D6524C">
        <w:rPr>
          <w:rFonts w:ascii="Times New Roman" w:hAnsi="Times New Roman" w:cs="Times New Roman"/>
          <w:sz w:val="24"/>
          <w:szCs w:val="24"/>
          <w:lang w:val="es-CR"/>
        </w:rPr>
        <w:t>extravertebrales</w:t>
      </w:r>
      <w:proofErr w:type="spellEnd"/>
      <w:r w:rsidR="00A30111">
        <w:rPr>
          <w:rFonts w:ascii="Times New Roman" w:hAnsi="Times New Roman" w:cs="Times New Roman"/>
          <w:sz w:val="24"/>
          <w:szCs w:val="24"/>
          <w:lang w:val="es-CR"/>
        </w:rPr>
        <w:t xml:space="preserve"> concomitantes, para dar el </w:t>
      </w:r>
      <w:r w:rsidR="00D6524C">
        <w:rPr>
          <w:rFonts w:ascii="Times New Roman" w:hAnsi="Times New Roman" w:cs="Times New Roman"/>
          <w:sz w:val="24"/>
          <w:szCs w:val="24"/>
          <w:lang w:val="es-CR"/>
        </w:rPr>
        <w:t xml:space="preserve">seguimiento y/o </w:t>
      </w:r>
      <w:r w:rsidR="00A30111">
        <w:rPr>
          <w:rFonts w:ascii="Times New Roman" w:hAnsi="Times New Roman" w:cs="Times New Roman"/>
          <w:sz w:val="24"/>
          <w:szCs w:val="24"/>
          <w:lang w:val="es-CR"/>
        </w:rPr>
        <w:t xml:space="preserve">tratamiento apropiado </w:t>
      </w:r>
      <w:r w:rsidR="00D6524C">
        <w:rPr>
          <w:rFonts w:ascii="Times New Roman" w:hAnsi="Times New Roman" w:cs="Times New Roman"/>
          <w:sz w:val="24"/>
          <w:szCs w:val="24"/>
          <w:lang w:val="es-CR"/>
        </w:rPr>
        <w:t>de ser necesario.</w:t>
      </w:r>
    </w:p>
    <w:p w14:paraId="069281FF" w14:textId="663785F3" w:rsidR="003D14EF" w:rsidRDefault="003D14EF" w:rsidP="00AE7655">
      <w:pPr>
        <w:spacing w:line="360" w:lineRule="auto"/>
        <w:ind w:firstLine="432"/>
        <w:jc w:val="both"/>
        <w:rPr>
          <w:rFonts w:ascii="Times New Roman" w:hAnsi="Times New Roman" w:cs="Times New Roman"/>
          <w:sz w:val="24"/>
          <w:szCs w:val="24"/>
          <w:lang w:val="es-CR"/>
        </w:rPr>
      </w:pPr>
      <w:r>
        <w:rPr>
          <w:rFonts w:ascii="Times New Roman" w:hAnsi="Times New Roman" w:cs="Times New Roman"/>
          <w:sz w:val="24"/>
          <w:szCs w:val="24"/>
          <w:lang w:val="es-CR"/>
        </w:rPr>
        <w:t xml:space="preserve">Los pacientes con SKF presentan un muy buen </w:t>
      </w:r>
      <w:r w:rsidR="00AC30AB">
        <w:rPr>
          <w:rFonts w:ascii="Times New Roman" w:hAnsi="Times New Roman" w:cs="Times New Roman"/>
          <w:sz w:val="24"/>
          <w:szCs w:val="24"/>
          <w:lang w:val="es-CR"/>
        </w:rPr>
        <w:t>pronóstico</w:t>
      </w:r>
      <w:r>
        <w:rPr>
          <w:rFonts w:ascii="Times New Roman" w:hAnsi="Times New Roman" w:cs="Times New Roman"/>
          <w:sz w:val="24"/>
          <w:szCs w:val="24"/>
          <w:lang w:val="es-CR"/>
        </w:rPr>
        <w:t xml:space="preserve"> en edad pediátrica, esto por la falta de síntomas, asociado al hecho de que la mayoría de los síntomas que presentan estos pacientes son producto de un desbalance mecánico</w:t>
      </w:r>
      <w:r w:rsidR="00FE0A0F">
        <w:rPr>
          <w:rFonts w:ascii="Times New Roman" w:hAnsi="Times New Roman" w:cs="Times New Roman"/>
          <w:sz w:val="24"/>
          <w:szCs w:val="24"/>
          <w:lang w:val="es-CR"/>
        </w:rPr>
        <w:t>,</w:t>
      </w:r>
      <w:r>
        <w:rPr>
          <w:rFonts w:ascii="Times New Roman" w:hAnsi="Times New Roman" w:cs="Times New Roman"/>
          <w:sz w:val="24"/>
          <w:szCs w:val="24"/>
          <w:lang w:val="es-CR"/>
        </w:rPr>
        <w:t xml:space="preserve"> el cual se manifestar</w:t>
      </w:r>
      <w:r w:rsidR="00FE0A0F">
        <w:rPr>
          <w:rFonts w:ascii="Times New Roman" w:hAnsi="Times New Roman" w:cs="Times New Roman"/>
          <w:sz w:val="24"/>
          <w:szCs w:val="24"/>
          <w:lang w:val="es-CR"/>
        </w:rPr>
        <w:t>á</w:t>
      </w:r>
      <w:r>
        <w:rPr>
          <w:rFonts w:ascii="Times New Roman" w:hAnsi="Times New Roman" w:cs="Times New Roman"/>
          <w:sz w:val="24"/>
          <w:szCs w:val="24"/>
          <w:lang w:val="es-CR"/>
        </w:rPr>
        <w:t xml:space="preserve"> como artrosis, inestabilidad o estenosis en la vida adulta de estos pacientes. Este </w:t>
      </w:r>
      <w:r w:rsidR="00AC30AB">
        <w:rPr>
          <w:rFonts w:ascii="Times New Roman" w:hAnsi="Times New Roman" w:cs="Times New Roman"/>
          <w:sz w:val="24"/>
          <w:szCs w:val="24"/>
          <w:lang w:val="es-CR"/>
        </w:rPr>
        <w:t>último</w:t>
      </w:r>
      <w:r>
        <w:rPr>
          <w:rFonts w:ascii="Times New Roman" w:hAnsi="Times New Roman" w:cs="Times New Roman"/>
          <w:sz w:val="24"/>
          <w:szCs w:val="24"/>
          <w:lang w:val="es-CR"/>
        </w:rPr>
        <w:t xml:space="preserve"> </w:t>
      </w:r>
      <w:r>
        <w:rPr>
          <w:rFonts w:ascii="Times New Roman" w:hAnsi="Times New Roman" w:cs="Times New Roman"/>
          <w:sz w:val="24"/>
          <w:szCs w:val="24"/>
          <w:lang w:val="es-CR"/>
        </w:rPr>
        <w:lastRenderedPageBreak/>
        <w:t>punto nos indica que la mayoría de pacientes que diagnostiquemos con esta patología en el grupo etario manejado para esta revisión, probablemente no amerite un procedimiento quirúrgico en edad pediátrica, sin embargo</w:t>
      </w:r>
      <w:r w:rsidR="0070561E">
        <w:rPr>
          <w:rFonts w:ascii="Times New Roman" w:hAnsi="Times New Roman" w:cs="Times New Roman"/>
          <w:sz w:val="24"/>
          <w:szCs w:val="24"/>
          <w:lang w:val="es-CR"/>
        </w:rPr>
        <w:t>,</w:t>
      </w:r>
      <w:r>
        <w:rPr>
          <w:rFonts w:ascii="Times New Roman" w:hAnsi="Times New Roman" w:cs="Times New Roman"/>
          <w:sz w:val="24"/>
          <w:szCs w:val="24"/>
          <w:lang w:val="es-CR"/>
        </w:rPr>
        <w:t xml:space="preserve"> es imperativo informar a los padres y al paciente, que con la prevención adecuada, el paciente podría permanecer asintomático por la mayor parte de su vida; ya que si bien estas recomendaciones no impedirán que se altere la biomecánica de la columna cervical, si podría retrasar estas patologías y mejorar así la calidad de vida del paciente. </w:t>
      </w:r>
    </w:p>
    <w:p w14:paraId="2C335AAB" w14:textId="34181E51" w:rsidR="00D6524C" w:rsidRDefault="00D6524C" w:rsidP="00AE7655">
      <w:pPr>
        <w:spacing w:line="360" w:lineRule="auto"/>
        <w:ind w:firstLine="432"/>
        <w:jc w:val="both"/>
        <w:rPr>
          <w:rFonts w:ascii="Times New Roman" w:hAnsi="Times New Roman" w:cs="Times New Roman"/>
          <w:sz w:val="24"/>
          <w:szCs w:val="24"/>
          <w:lang w:val="es-CR"/>
        </w:rPr>
      </w:pPr>
      <w:r>
        <w:rPr>
          <w:rFonts w:ascii="Times New Roman" w:hAnsi="Times New Roman" w:cs="Times New Roman"/>
          <w:sz w:val="24"/>
          <w:szCs w:val="24"/>
          <w:lang w:val="es-CR"/>
        </w:rPr>
        <w:t xml:space="preserve">En cuanto al paciente presentado en esta revisión, ante </w:t>
      </w:r>
      <w:r w:rsidR="00FE0A0F">
        <w:rPr>
          <w:rFonts w:ascii="Times New Roman" w:hAnsi="Times New Roman" w:cs="Times New Roman"/>
          <w:sz w:val="24"/>
          <w:szCs w:val="24"/>
          <w:lang w:val="es-CR"/>
        </w:rPr>
        <w:t>la</w:t>
      </w:r>
      <w:r>
        <w:rPr>
          <w:rFonts w:ascii="Times New Roman" w:hAnsi="Times New Roman" w:cs="Times New Roman"/>
          <w:sz w:val="24"/>
          <w:szCs w:val="24"/>
          <w:lang w:val="es-CR"/>
        </w:rPr>
        <w:t xml:space="preserve"> ausencia de síntomas</w:t>
      </w:r>
      <w:r w:rsidR="00FE0A0F">
        <w:rPr>
          <w:rFonts w:ascii="Times New Roman" w:hAnsi="Times New Roman" w:cs="Times New Roman"/>
          <w:sz w:val="24"/>
          <w:szCs w:val="24"/>
          <w:lang w:val="es-CR"/>
        </w:rPr>
        <w:t>,</w:t>
      </w:r>
      <w:r>
        <w:rPr>
          <w:rFonts w:ascii="Times New Roman" w:hAnsi="Times New Roman" w:cs="Times New Roman"/>
          <w:sz w:val="24"/>
          <w:szCs w:val="24"/>
          <w:lang w:val="es-CR"/>
        </w:rPr>
        <w:t xml:space="preserve"> lo</w:t>
      </w:r>
      <w:r w:rsidR="00FE0A0F">
        <w:rPr>
          <w:rFonts w:ascii="Times New Roman" w:hAnsi="Times New Roman" w:cs="Times New Roman"/>
          <w:sz w:val="24"/>
          <w:szCs w:val="24"/>
          <w:lang w:val="es-CR"/>
        </w:rPr>
        <w:t xml:space="preserve"> </w:t>
      </w:r>
      <w:r>
        <w:rPr>
          <w:rFonts w:ascii="Times New Roman" w:hAnsi="Times New Roman" w:cs="Times New Roman"/>
          <w:sz w:val="24"/>
          <w:szCs w:val="24"/>
          <w:lang w:val="es-CR"/>
        </w:rPr>
        <w:t>recomendable</w:t>
      </w:r>
      <w:r w:rsidR="00FE0A0F">
        <w:rPr>
          <w:rFonts w:ascii="Times New Roman" w:hAnsi="Times New Roman" w:cs="Times New Roman"/>
          <w:sz w:val="24"/>
          <w:szCs w:val="24"/>
          <w:lang w:val="es-CR"/>
        </w:rPr>
        <w:t>,</w:t>
      </w:r>
      <w:r>
        <w:rPr>
          <w:rFonts w:ascii="Times New Roman" w:hAnsi="Times New Roman" w:cs="Times New Roman"/>
          <w:sz w:val="24"/>
          <w:szCs w:val="24"/>
          <w:lang w:val="es-CR"/>
        </w:rPr>
        <w:t xml:space="preserve"> a pesar de su extensa fusión, </w:t>
      </w:r>
      <w:r w:rsidR="006764EA">
        <w:rPr>
          <w:rFonts w:ascii="Times New Roman" w:hAnsi="Times New Roman" w:cs="Times New Roman"/>
          <w:sz w:val="24"/>
          <w:szCs w:val="24"/>
          <w:lang w:val="es-CR"/>
        </w:rPr>
        <w:t>sería</w:t>
      </w:r>
      <w:r>
        <w:rPr>
          <w:rFonts w:ascii="Times New Roman" w:hAnsi="Times New Roman" w:cs="Times New Roman"/>
          <w:sz w:val="24"/>
          <w:szCs w:val="24"/>
          <w:lang w:val="es-CR"/>
        </w:rPr>
        <w:t xml:space="preserve"> un manejo expectante con modificación de actividad física</w:t>
      </w:r>
      <w:r w:rsidR="006764EA">
        <w:rPr>
          <w:rFonts w:ascii="Times New Roman" w:hAnsi="Times New Roman" w:cs="Times New Roman"/>
          <w:sz w:val="24"/>
          <w:szCs w:val="24"/>
          <w:lang w:val="es-CR"/>
        </w:rPr>
        <w:t xml:space="preserve"> para prevenir traumas menores</w:t>
      </w:r>
      <w:r>
        <w:rPr>
          <w:rFonts w:ascii="Times New Roman" w:hAnsi="Times New Roman" w:cs="Times New Roman"/>
          <w:sz w:val="24"/>
          <w:szCs w:val="24"/>
          <w:lang w:val="es-CR"/>
        </w:rPr>
        <w:t xml:space="preserve">, así como una adecuada valoración </w:t>
      </w:r>
      <w:r w:rsidR="00AC30AB">
        <w:rPr>
          <w:rFonts w:ascii="Times New Roman" w:hAnsi="Times New Roman" w:cs="Times New Roman"/>
          <w:sz w:val="24"/>
          <w:szCs w:val="24"/>
          <w:lang w:val="es-CR"/>
        </w:rPr>
        <w:t>multidisciplinaria</w:t>
      </w:r>
      <w:r>
        <w:rPr>
          <w:rFonts w:ascii="Times New Roman" w:hAnsi="Times New Roman" w:cs="Times New Roman"/>
          <w:sz w:val="24"/>
          <w:szCs w:val="24"/>
          <w:lang w:val="es-CR"/>
        </w:rPr>
        <w:t>.</w:t>
      </w:r>
    </w:p>
    <w:p w14:paraId="46062856" w14:textId="377C788A" w:rsidR="003A7818" w:rsidRPr="00790A50" w:rsidRDefault="003A7818" w:rsidP="00AE7655">
      <w:pPr>
        <w:spacing w:line="360" w:lineRule="auto"/>
        <w:ind w:firstLine="432"/>
        <w:jc w:val="both"/>
        <w:rPr>
          <w:rFonts w:ascii="Times New Roman" w:hAnsi="Times New Roman" w:cs="Times New Roman"/>
          <w:sz w:val="24"/>
          <w:szCs w:val="24"/>
          <w:lang w:val="es-CR"/>
        </w:rPr>
      </w:pPr>
      <w:r>
        <w:rPr>
          <w:rFonts w:ascii="Times New Roman" w:hAnsi="Times New Roman" w:cs="Times New Roman"/>
          <w:sz w:val="24"/>
          <w:szCs w:val="24"/>
          <w:lang w:val="es-CR"/>
        </w:rPr>
        <w:t>Como parte de los objetivos de esta revisión se intentó realizar una guía para el manejo de esta patología, p</w:t>
      </w:r>
      <w:r w:rsidR="001A6A3C">
        <w:rPr>
          <w:rFonts w:ascii="Times New Roman" w:hAnsi="Times New Roman" w:cs="Times New Roman"/>
          <w:sz w:val="24"/>
          <w:szCs w:val="24"/>
          <w:lang w:val="es-CR"/>
        </w:rPr>
        <w:t xml:space="preserve">or lo que </w:t>
      </w:r>
      <w:r>
        <w:rPr>
          <w:rFonts w:ascii="Times New Roman" w:hAnsi="Times New Roman" w:cs="Times New Roman"/>
          <w:sz w:val="24"/>
          <w:szCs w:val="24"/>
          <w:lang w:val="es-CR"/>
        </w:rPr>
        <w:t>se tomaron en cuenta los distintos trabajos en la literatura evocados a establecer un adecuado manejo de esta patología [</w:t>
      </w:r>
      <w:proofErr w:type="spellStart"/>
      <w:r>
        <w:rPr>
          <w:rFonts w:ascii="Times New Roman" w:hAnsi="Times New Roman" w:cs="Times New Roman"/>
          <w:sz w:val="24"/>
          <w:szCs w:val="24"/>
          <w:lang w:val="es-CR"/>
        </w:rPr>
        <w:t>Samartzis</w:t>
      </w:r>
      <w:proofErr w:type="spellEnd"/>
      <w:r>
        <w:rPr>
          <w:rFonts w:ascii="Times New Roman" w:hAnsi="Times New Roman" w:cs="Times New Roman"/>
          <w:sz w:val="24"/>
          <w:szCs w:val="24"/>
          <w:lang w:val="es-CR"/>
        </w:rPr>
        <w:t>, et al., 2006], [</w:t>
      </w:r>
      <w:proofErr w:type="spellStart"/>
      <w:r>
        <w:rPr>
          <w:rFonts w:ascii="Times New Roman" w:hAnsi="Times New Roman" w:cs="Times New Roman"/>
          <w:sz w:val="24"/>
          <w:szCs w:val="24"/>
          <w:lang w:val="es-CR"/>
        </w:rPr>
        <w:t>Hsieh</w:t>
      </w:r>
      <w:proofErr w:type="spellEnd"/>
      <w:r>
        <w:rPr>
          <w:rFonts w:ascii="Times New Roman" w:hAnsi="Times New Roman" w:cs="Times New Roman"/>
          <w:sz w:val="24"/>
          <w:szCs w:val="24"/>
          <w:lang w:val="es-CR"/>
        </w:rPr>
        <w:t>, et al., 2007], [Guille, et al., 1995], (Cuadro 3).</w:t>
      </w:r>
    </w:p>
    <w:p w14:paraId="02B71DFD" w14:textId="77777777" w:rsidR="003A7818" w:rsidRPr="00A30111" w:rsidRDefault="003A7818" w:rsidP="00A30111">
      <w:pPr>
        <w:spacing w:line="360" w:lineRule="auto"/>
        <w:ind w:firstLine="708"/>
        <w:jc w:val="both"/>
        <w:rPr>
          <w:rFonts w:ascii="Times New Roman" w:hAnsi="Times New Roman" w:cs="Times New Roman"/>
          <w:sz w:val="24"/>
          <w:szCs w:val="24"/>
          <w:lang w:val="es-CR"/>
        </w:rPr>
      </w:pPr>
    </w:p>
    <w:p w14:paraId="184B3F7C" w14:textId="77777777" w:rsidR="005C62F5" w:rsidRDefault="005C62F5">
      <w:pPr>
        <w:rPr>
          <w:rFonts w:ascii="Times New Roman" w:hAnsi="Times New Roman" w:cs="Times New Roman"/>
          <w:sz w:val="28"/>
          <w:szCs w:val="28"/>
          <w:lang w:val="es-CR"/>
        </w:rPr>
      </w:pPr>
    </w:p>
    <w:p w14:paraId="08F7FB3F" w14:textId="77777777" w:rsidR="005C62F5" w:rsidRDefault="005C62F5" w:rsidP="005C62F5">
      <w:pPr>
        <w:pStyle w:val="Title"/>
        <w:jc w:val="center"/>
        <w:rPr>
          <w:lang w:val="es-CR"/>
        </w:rPr>
      </w:pPr>
    </w:p>
    <w:p w14:paraId="2186512E" w14:textId="77777777" w:rsidR="005C62F5" w:rsidRDefault="005C62F5" w:rsidP="005C62F5">
      <w:pPr>
        <w:pStyle w:val="Title"/>
        <w:jc w:val="center"/>
        <w:rPr>
          <w:lang w:val="es-CR"/>
        </w:rPr>
      </w:pPr>
    </w:p>
    <w:p w14:paraId="48C4E8EA" w14:textId="77777777" w:rsidR="005C62F5" w:rsidRDefault="005C62F5" w:rsidP="005C62F5">
      <w:pPr>
        <w:pStyle w:val="Title"/>
        <w:jc w:val="center"/>
        <w:rPr>
          <w:lang w:val="es-CR"/>
        </w:rPr>
      </w:pPr>
    </w:p>
    <w:p w14:paraId="32D47943" w14:textId="77777777" w:rsidR="005C62F5" w:rsidRDefault="005C62F5" w:rsidP="005C62F5">
      <w:pPr>
        <w:pStyle w:val="Title"/>
        <w:jc w:val="center"/>
        <w:rPr>
          <w:lang w:val="es-CR"/>
        </w:rPr>
      </w:pPr>
    </w:p>
    <w:p w14:paraId="653C4D31" w14:textId="51ADD81F" w:rsidR="005C62F5" w:rsidRDefault="005C62F5" w:rsidP="005C62F5">
      <w:pPr>
        <w:pStyle w:val="Title"/>
        <w:jc w:val="center"/>
        <w:rPr>
          <w:lang w:val="es-CR"/>
        </w:rPr>
      </w:pPr>
    </w:p>
    <w:p w14:paraId="15490C3C" w14:textId="2E670DA6" w:rsidR="003D14EF" w:rsidRDefault="003D14EF" w:rsidP="003D14EF">
      <w:pPr>
        <w:rPr>
          <w:lang w:val="es-CR"/>
        </w:rPr>
      </w:pPr>
    </w:p>
    <w:p w14:paraId="42836774" w14:textId="4624B84A" w:rsidR="003D14EF" w:rsidRDefault="003D14EF" w:rsidP="003D14EF">
      <w:pPr>
        <w:rPr>
          <w:lang w:val="es-CR"/>
        </w:rPr>
      </w:pPr>
    </w:p>
    <w:p w14:paraId="09BEBEFC" w14:textId="75B183B0" w:rsidR="003D14EF" w:rsidRDefault="003D14EF" w:rsidP="003D14EF">
      <w:pPr>
        <w:rPr>
          <w:lang w:val="es-CR"/>
        </w:rPr>
      </w:pPr>
    </w:p>
    <w:p w14:paraId="3615F558" w14:textId="0371F4EF" w:rsidR="003D14EF" w:rsidRDefault="003D14EF" w:rsidP="003D14EF">
      <w:pPr>
        <w:rPr>
          <w:lang w:val="es-CR"/>
        </w:rPr>
      </w:pPr>
    </w:p>
    <w:p w14:paraId="45CE1EA2" w14:textId="0F7A1455" w:rsidR="003D14EF" w:rsidRDefault="003D14EF" w:rsidP="003D14EF">
      <w:pPr>
        <w:rPr>
          <w:lang w:val="es-CR"/>
        </w:rPr>
      </w:pPr>
    </w:p>
    <w:p w14:paraId="596AAE6F" w14:textId="6CB2C2F2" w:rsidR="003D14EF" w:rsidRDefault="003D14EF" w:rsidP="003D14EF">
      <w:pPr>
        <w:rPr>
          <w:lang w:val="es-CR"/>
        </w:rPr>
      </w:pPr>
    </w:p>
    <w:p w14:paraId="20EDA9F7" w14:textId="589E1982" w:rsidR="003D14EF" w:rsidRDefault="003D14EF" w:rsidP="003D14EF">
      <w:pPr>
        <w:rPr>
          <w:lang w:val="es-CR"/>
        </w:rPr>
      </w:pPr>
    </w:p>
    <w:p w14:paraId="44457395" w14:textId="376FEF6D" w:rsidR="003D14EF" w:rsidRDefault="003D14EF" w:rsidP="003D14EF">
      <w:pPr>
        <w:rPr>
          <w:lang w:val="es-CR"/>
        </w:rPr>
      </w:pPr>
    </w:p>
    <w:p w14:paraId="5C40E956" w14:textId="41445FAF" w:rsidR="003D14EF" w:rsidRDefault="003D14EF" w:rsidP="003D14EF">
      <w:pPr>
        <w:rPr>
          <w:lang w:val="es-CR"/>
        </w:rPr>
      </w:pPr>
    </w:p>
    <w:p w14:paraId="77179570" w14:textId="5ECCD3DC" w:rsidR="003D14EF" w:rsidRDefault="003D14EF" w:rsidP="003D14EF">
      <w:pPr>
        <w:rPr>
          <w:lang w:val="es-CR"/>
        </w:rPr>
      </w:pPr>
    </w:p>
    <w:p w14:paraId="4B3E2DC1" w14:textId="2B6E16B6" w:rsidR="00663EBD" w:rsidRDefault="00663EBD" w:rsidP="00663EBD">
      <w:pPr>
        <w:rPr>
          <w:lang w:val="es-CR"/>
        </w:rPr>
      </w:pPr>
    </w:p>
    <w:p w14:paraId="67C706A8" w14:textId="77777777" w:rsidR="005C62F5" w:rsidRDefault="005C62F5" w:rsidP="00265237">
      <w:pPr>
        <w:pStyle w:val="Title"/>
        <w:rPr>
          <w:lang w:val="es-CR"/>
        </w:rPr>
      </w:pPr>
    </w:p>
    <w:p w14:paraId="06DB23E7" w14:textId="77777777" w:rsidR="005C62F5" w:rsidRDefault="005C62F5" w:rsidP="005C62F5">
      <w:pPr>
        <w:pStyle w:val="Title"/>
        <w:jc w:val="center"/>
        <w:rPr>
          <w:lang w:val="es-CR"/>
        </w:rPr>
      </w:pPr>
    </w:p>
    <w:p w14:paraId="5C3A2C71" w14:textId="0DE605EF" w:rsidR="00BE39E6" w:rsidRPr="005C62F5" w:rsidRDefault="005C62F5" w:rsidP="005C62F5">
      <w:pPr>
        <w:pStyle w:val="Title"/>
        <w:jc w:val="center"/>
        <w:rPr>
          <w:rFonts w:ascii="Times New Roman" w:hAnsi="Times New Roman" w:cs="Times New Roman"/>
          <w:lang w:val="es-CR"/>
        </w:rPr>
      </w:pPr>
      <w:r w:rsidRPr="005C62F5">
        <w:rPr>
          <w:rFonts w:ascii="Times New Roman" w:hAnsi="Times New Roman" w:cs="Times New Roman"/>
          <w:lang w:val="es-CR"/>
        </w:rPr>
        <w:t>Cap</w:t>
      </w:r>
      <w:r w:rsidR="00D82D7C">
        <w:rPr>
          <w:rFonts w:ascii="Times New Roman" w:hAnsi="Times New Roman" w:cs="Times New Roman"/>
          <w:lang w:val="es-CR"/>
        </w:rPr>
        <w:t>Í</w:t>
      </w:r>
      <w:r w:rsidRPr="005C62F5">
        <w:rPr>
          <w:rFonts w:ascii="Times New Roman" w:hAnsi="Times New Roman" w:cs="Times New Roman"/>
          <w:lang w:val="es-CR"/>
        </w:rPr>
        <w:t>tulo VI</w:t>
      </w:r>
    </w:p>
    <w:p w14:paraId="46E54FC8" w14:textId="06084BC8" w:rsidR="005C62F5" w:rsidRPr="005C62F5" w:rsidRDefault="005C62F5" w:rsidP="005C62F5">
      <w:pPr>
        <w:pStyle w:val="Title"/>
        <w:jc w:val="center"/>
        <w:rPr>
          <w:rFonts w:ascii="Times New Roman" w:hAnsi="Times New Roman" w:cs="Times New Roman"/>
          <w:lang w:val="es-CR"/>
        </w:rPr>
      </w:pPr>
      <w:r w:rsidRPr="005C62F5">
        <w:rPr>
          <w:rFonts w:ascii="Times New Roman" w:hAnsi="Times New Roman" w:cs="Times New Roman"/>
          <w:lang w:val="es-CR"/>
        </w:rPr>
        <w:t>anexos</w:t>
      </w:r>
    </w:p>
    <w:p w14:paraId="14C5DEFD" w14:textId="1FFD1B94" w:rsidR="005C62F5" w:rsidRPr="005C62F5" w:rsidRDefault="005C62F5" w:rsidP="005C62F5">
      <w:pPr>
        <w:rPr>
          <w:rFonts w:asciiTheme="majorHAnsi" w:eastAsiaTheme="majorEastAsia" w:hAnsiTheme="majorHAnsi" w:cstheme="majorBidi"/>
          <w:caps/>
          <w:color w:val="4472C4" w:themeColor="accent1"/>
          <w:spacing w:val="10"/>
          <w:sz w:val="52"/>
          <w:szCs w:val="52"/>
          <w:lang w:val="es-CR"/>
        </w:rPr>
      </w:pPr>
      <w:r>
        <w:rPr>
          <w:lang w:val="es-CR"/>
        </w:rPr>
        <w:br w:type="page"/>
      </w:r>
    </w:p>
    <w:p w14:paraId="13CF989E" w14:textId="409D8ADD" w:rsidR="00BC4EB0" w:rsidRDefault="00BC4EB0" w:rsidP="00BC4EB0">
      <w:pPr>
        <w:pStyle w:val="Heading1"/>
        <w:rPr>
          <w:lang w:val="es-CR"/>
        </w:rPr>
      </w:pPr>
      <w:bookmarkStart w:id="28" w:name="_Toc75868432"/>
      <w:r>
        <w:rPr>
          <w:lang w:val="es-CR"/>
        </w:rPr>
        <w:lastRenderedPageBreak/>
        <w:t>Anexos</w:t>
      </w:r>
      <w:bookmarkEnd w:id="28"/>
    </w:p>
    <w:p w14:paraId="463303B7" w14:textId="77777777" w:rsidR="00EA0BCC" w:rsidRDefault="009B3BB3">
      <w:pPr>
        <w:rPr>
          <w:rFonts w:ascii="Times New Roman" w:hAnsi="Times New Roman" w:cs="Times New Roman"/>
          <w:b/>
          <w:bCs/>
          <w:noProof/>
          <w:sz w:val="24"/>
          <w:szCs w:val="24"/>
          <w:lang w:val="es-CR"/>
        </w:rPr>
      </w:pPr>
      <w:bookmarkStart w:id="29" w:name="_Toc75868433"/>
      <w:r w:rsidRPr="00EA0BCC">
        <w:rPr>
          <w:rStyle w:val="Heading2Char"/>
        </w:rPr>
        <w:t>Figura 1: Radiografía simple de columna cervical, proyección lateral</w:t>
      </w:r>
      <w:bookmarkEnd w:id="29"/>
    </w:p>
    <w:p w14:paraId="5CF1017A" w14:textId="77777777" w:rsidR="00EA0BCC" w:rsidRDefault="00EA0BCC">
      <w:pPr>
        <w:rPr>
          <w:rFonts w:ascii="Times New Roman" w:hAnsi="Times New Roman" w:cs="Times New Roman"/>
          <w:sz w:val="24"/>
          <w:szCs w:val="24"/>
          <w:lang w:val="es-CR"/>
        </w:rPr>
      </w:pPr>
      <w:r w:rsidRPr="009B3BB3">
        <w:rPr>
          <w:rFonts w:ascii="Times New Roman" w:hAnsi="Times New Roman" w:cs="Times New Roman"/>
          <w:b/>
          <w:bCs/>
          <w:noProof/>
          <w:sz w:val="24"/>
          <w:szCs w:val="24"/>
          <w:lang w:val="es-CR"/>
        </w:rPr>
        <w:drawing>
          <wp:anchor distT="0" distB="0" distL="114300" distR="114300" simplePos="0" relativeHeight="251679744" behindDoc="1" locked="0" layoutInCell="1" allowOverlap="1" wp14:anchorId="57C09051" wp14:editId="31BBAE21">
            <wp:simplePos x="0" y="0"/>
            <wp:positionH relativeFrom="column">
              <wp:posOffset>130175</wp:posOffset>
            </wp:positionH>
            <wp:positionV relativeFrom="paragraph">
              <wp:posOffset>-137160</wp:posOffset>
            </wp:positionV>
            <wp:extent cx="3046095" cy="3310255"/>
            <wp:effectExtent l="1270" t="0" r="3175" b="3175"/>
            <wp:wrapTight wrapText="bothSides">
              <wp:wrapPolygon edited="0">
                <wp:start x="9" y="21608"/>
                <wp:lineTo x="21487" y="21608"/>
                <wp:lineTo x="21487" y="104"/>
                <wp:lineTo x="9" y="104"/>
                <wp:lineTo x="9" y="21608"/>
              </wp:wrapPolygon>
            </wp:wrapTight>
            <wp:docPr id="21" name="Picture 21" descr="A picture containing text, indoo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picture containing text, indoor, screen&#10;&#10;Description automatically generated"/>
                    <pic:cNvPicPr/>
                  </pic:nvPicPr>
                  <pic:blipFill rotWithShape="1">
                    <a:blip r:embed="rId13" cstate="print">
                      <a:extLst>
                        <a:ext uri="{28A0092B-C50C-407E-A947-70E740481C1C}">
                          <a14:useLocalDpi xmlns:a14="http://schemas.microsoft.com/office/drawing/2010/main" val="0"/>
                        </a:ext>
                      </a:extLst>
                    </a:blip>
                    <a:srcRect l="25015" t="-428" r="25260" b="28378"/>
                    <a:stretch/>
                  </pic:blipFill>
                  <pic:spPr bwMode="auto">
                    <a:xfrm rot="5400000">
                      <a:off x="0" y="0"/>
                      <a:ext cx="3046095" cy="3310255"/>
                    </a:xfrm>
                    <a:prstGeom prst="rect">
                      <a:avLst/>
                    </a:prstGeom>
                    <a:ln>
                      <a:noFill/>
                    </a:ln>
                    <a:extLst>
                      <a:ext uri="{53640926-AAD7-44D8-BBD7-CCE9431645EC}">
                        <a14:shadowObscured xmlns:a14="http://schemas.microsoft.com/office/drawing/2010/main"/>
                      </a:ext>
                    </a:extLst>
                  </pic:spPr>
                </pic:pic>
              </a:graphicData>
            </a:graphic>
          </wp:anchor>
        </w:drawing>
      </w:r>
      <w:r w:rsidR="009B3BB3">
        <w:rPr>
          <w:rFonts w:ascii="Times New Roman" w:hAnsi="Times New Roman" w:cs="Times New Roman"/>
          <w:sz w:val="24"/>
          <w:szCs w:val="24"/>
          <w:lang w:val="es-CR"/>
        </w:rPr>
        <w:t xml:space="preserve"> </w:t>
      </w:r>
    </w:p>
    <w:p w14:paraId="03156E00" w14:textId="77777777" w:rsidR="00EA0BCC" w:rsidRDefault="00EA0BCC">
      <w:pPr>
        <w:rPr>
          <w:rStyle w:val="Heading2Char"/>
        </w:rPr>
      </w:pPr>
    </w:p>
    <w:p w14:paraId="22D8ADAB" w14:textId="77777777" w:rsidR="00EA0BCC" w:rsidRDefault="00EA0BCC">
      <w:pPr>
        <w:rPr>
          <w:rStyle w:val="Heading2Char"/>
        </w:rPr>
      </w:pPr>
    </w:p>
    <w:p w14:paraId="10574E74" w14:textId="77777777" w:rsidR="00EA0BCC" w:rsidRDefault="00EA0BCC">
      <w:pPr>
        <w:rPr>
          <w:rStyle w:val="Heading2Char"/>
        </w:rPr>
      </w:pPr>
    </w:p>
    <w:p w14:paraId="695D8688" w14:textId="77777777" w:rsidR="00EA0BCC" w:rsidRDefault="00EA0BCC">
      <w:pPr>
        <w:rPr>
          <w:rStyle w:val="Heading2Char"/>
        </w:rPr>
      </w:pPr>
    </w:p>
    <w:p w14:paraId="27CAD8FA" w14:textId="77777777" w:rsidR="00EA0BCC" w:rsidRDefault="00EA0BCC">
      <w:pPr>
        <w:rPr>
          <w:rStyle w:val="Heading2Char"/>
        </w:rPr>
      </w:pPr>
    </w:p>
    <w:p w14:paraId="1AE39A43" w14:textId="77777777" w:rsidR="00EA0BCC" w:rsidRDefault="00EA0BCC">
      <w:pPr>
        <w:rPr>
          <w:rStyle w:val="Heading2Char"/>
        </w:rPr>
      </w:pPr>
    </w:p>
    <w:p w14:paraId="5D923A38" w14:textId="77777777" w:rsidR="00EA0BCC" w:rsidRDefault="00EA0BCC">
      <w:pPr>
        <w:rPr>
          <w:rStyle w:val="Heading2Char"/>
        </w:rPr>
      </w:pPr>
    </w:p>
    <w:p w14:paraId="4B9B2D01" w14:textId="77777777" w:rsidR="00EA0BCC" w:rsidRDefault="00EA0BCC">
      <w:pPr>
        <w:rPr>
          <w:rStyle w:val="Heading2Char"/>
        </w:rPr>
      </w:pPr>
    </w:p>
    <w:p w14:paraId="5E07E41C" w14:textId="77777777" w:rsidR="00EA0BCC" w:rsidRDefault="00EA0BCC" w:rsidP="00EA0BCC">
      <w:pPr>
        <w:rPr>
          <w:rStyle w:val="Heading2Char"/>
        </w:rPr>
      </w:pPr>
    </w:p>
    <w:p w14:paraId="73F483AE" w14:textId="450374F0" w:rsidR="00EA0BCC" w:rsidRPr="00EA0BCC" w:rsidRDefault="009B3BB3">
      <w:pPr>
        <w:rPr>
          <w:rFonts w:cs="Times New Roman"/>
          <w:szCs w:val="24"/>
          <w:lang w:val="es-CR"/>
        </w:rPr>
      </w:pPr>
      <w:bookmarkStart w:id="30" w:name="_Toc75868434"/>
      <w:r w:rsidRPr="006E4506">
        <w:rPr>
          <w:rStyle w:val="Heading2Char"/>
        </w:rPr>
        <w:t>Figura 2:</w:t>
      </w:r>
      <w:bookmarkEnd w:id="30"/>
      <w:r w:rsidRPr="009B3BB3">
        <w:rPr>
          <w:rFonts w:cs="Times New Roman"/>
          <w:szCs w:val="24"/>
          <w:lang w:val="es-CR"/>
        </w:rPr>
        <w:t xml:space="preserve"> </w:t>
      </w:r>
      <w:r w:rsidR="00EA0BCC" w:rsidRPr="00EA0BCC">
        <w:rPr>
          <w:rStyle w:val="Heading2Char"/>
        </w:rPr>
        <w:t>R</w:t>
      </w:r>
      <w:r w:rsidRPr="00EA0BCC">
        <w:rPr>
          <w:rStyle w:val="Heading2Char"/>
        </w:rPr>
        <w:t>adiografía simple de columna cervical, proyección anteroposterior</w:t>
      </w:r>
    </w:p>
    <w:p w14:paraId="23E3742C" w14:textId="54616230" w:rsidR="009B3BB3" w:rsidRDefault="00EA0BCC">
      <w:pPr>
        <w:rPr>
          <w:rFonts w:ascii="Times New Roman" w:hAnsi="Times New Roman" w:cs="Times New Roman"/>
          <w:b/>
          <w:bCs/>
          <w:sz w:val="24"/>
          <w:szCs w:val="24"/>
          <w:lang w:val="es-CR"/>
        </w:rPr>
      </w:pPr>
      <w:r>
        <w:rPr>
          <w:noProof/>
        </w:rPr>
        <w:drawing>
          <wp:anchor distT="0" distB="0" distL="114300" distR="114300" simplePos="0" relativeHeight="251675648" behindDoc="1" locked="0" layoutInCell="1" allowOverlap="1" wp14:anchorId="6515F1A9" wp14:editId="3642C319">
            <wp:simplePos x="0" y="0"/>
            <wp:positionH relativeFrom="column">
              <wp:posOffset>76200</wp:posOffset>
            </wp:positionH>
            <wp:positionV relativeFrom="paragraph">
              <wp:posOffset>53863</wp:posOffset>
            </wp:positionV>
            <wp:extent cx="2067560" cy="3989070"/>
            <wp:effectExtent l="0" t="0" r="8890" b="0"/>
            <wp:wrapTight wrapText="bothSides">
              <wp:wrapPolygon edited="0">
                <wp:start x="0" y="0"/>
                <wp:lineTo x="0" y="21456"/>
                <wp:lineTo x="21494" y="21456"/>
                <wp:lineTo x="21494" y="0"/>
                <wp:lineTo x="0" y="0"/>
              </wp:wrapPolygon>
            </wp:wrapTight>
            <wp:docPr id="36" name="Picture 36"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screenshot of a computer&#10;&#10;Description automatically generated with medium confidence"/>
                    <pic:cNvPicPr/>
                  </pic:nvPicPr>
                  <pic:blipFill rotWithShape="1">
                    <a:blip r:embed="rId14" cstate="print">
                      <a:extLst>
                        <a:ext uri="{28A0092B-C50C-407E-A947-70E740481C1C}">
                          <a14:useLocalDpi xmlns:a14="http://schemas.microsoft.com/office/drawing/2010/main" val="0"/>
                        </a:ext>
                      </a:extLst>
                    </a:blip>
                    <a:srcRect l="-1297" t="1814" r="1297" b="8267"/>
                    <a:stretch/>
                  </pic:blipFill>
                  <pic:spPr bwMode="auto">
                    <a:xfrm>
                      <a:off x="0" y="0"/>
                      <a:ext cx="2067560" cy="39890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B3BB3" w:rsidRPr="009B3BB3">
        <w:rPr>
          <w:rFonts w:ascii="Times New Roman" w:hAnsi="Times New Roman" w:cs="Times New Roman"/>
          <w:sz w:val="24"/>
          <w:szCs w:val="24"/>
          <w:lang w:val="es-CR"/>
        </w:rPr>
        <w:t xml:space="preserve"> </w:t>
      </w:r>
      <w:r w:rsidR="009B3BB3" w:rsidRPr="009B3BB3">
        <w:rPr>
          <w:rFonts w:ascii="Times New Roman" w:hAnsi="Times New Roman" w:cs="Times New Roman"/>
          <w:b/>
          <w:bCs/>
          <w:sz w:val="24"/>
          <w:szCs w:val="24"/>
          <w:lang w:val="es-CR"/>
        </w:rPr>
        <w:t xml:space="preserve"> </w:t>
      </w:r>
    </w:p>
    <w:p w14:paraId="2E97BC32" w14:textId="77777777" w:rsidR="00126559" w:rsidRDefault="00126559">
      <w:pPr>
        <w:rPr>
          <w:rStyle w:val="Heading2Char"/>
        </w:rPr>
      </w:pPr>
    </w:p>
    <w:p w14:paraId="53926181" w14:textId="77777777" w:rsidR="00126559" w:rsidRDefault="00126559">
      <w:pPr>
        <w:rPr>
          <w:rStyle w:val="Heading2Char"/>
        </w:rPr>
      </w:pPr>
    </w:p>
    <w:p w14:paraId="4A2F35F6" w14:textId="77777777" w:rsidR="00126559" w:rsidRDefault="00126559">
      <w:pPr>
        <w:rPr>
          <w:rStyle w:val="Heading2Char"/>
        </w:rPr>
      </w:pPr>
    </w:p>
    <w:p w14:paraId="00C22377" w14:textId="77777777" w:rsidR="00126559" w:rsidRDefault="00126559">
      <w:pPr>
        <w:rPr>
          <w:rStyle w:val="Heading2Char"/>
        </w:rPr>
      </w:pPr>
    </w:p>
    <w:p w14:paraId="0726CF42" w14:textId="77777777" w:rsidR="00126559" w:rsidRDefault="00126559">
      <w:pPr>
        <w:rPr>
          <w:rStyle w:val="Heading2Char"/>
        </w:rPr>
      </w:pPr>
    </w:p>
    <w:p w14:paraId="01FBA666" w14:textId="77777777" w:rsidR="00126559" w:rsidRDefault="00126559">
      <w:pPr>
        <w:rPr>
          <w:rStyle w:val="Heading2Char"/>
        </w:rPr>
      </w:pPr>
    </w:p>
    <w:p w14:paraId="4DAED6E4" w14:textId="77777777" w:rsidR="00126559" w:rsidRDefault="00126559">
      <w:pPr>
        <w:rPr>
          <w:rStyle w:val="Heading2Char"/>
        </w:rPr>
      </w:pPr>
    </w:p>
    <w:p w14:paraId="329E05B7" w14:textId="77777777" w:rsidR="00126559" w:rsidRDefault="00126559">
      <w:pPr>
        <w:rPr>
          <w:rStyle w:val="Heading2Char"/>
        </w:rPr>
      </w:pPr>
    </w:p>
    <w:p w14:paraId="15885A79" w14:textId="77777777" w:rsidR="00126559" w:rsidRDefault="00126559">
      <w:pPr>
        <w:rPr>
          <w:rStyle w:val="Heading2Char"/>
        </w:rPr>
      </w:pPr>
    </w:p>
    <w:p w14:paraId="4346E9C9" w14:textId="613166A6" w:rsidR="00126559" w:rsidRDefault="00126559">
      <w:pPr>
        <w:rPr>
          <w:rStyle w:val="Heading2Char"/>
        </w:rPr>
      </w:pPr>
    </w:p>
    <w:p w14:paraId="3F3BD16F" w14:textId="12B4C989" w:rsidR="00126559" w:rsidRDefault="00126559">
      <w:pPr>
        <w:rPr>
          <w:rStyle w:val="Heading2Char"/>
        </w:rPr>
      </w:pPr>
    </w:p>
    <w:p w14:paraId="19527DA6" w14:textId="7739F32A" w:rsidR="009B3BB3" w:rsidRPr="00F36E9C" w:rsidRDefault="009B3BB3" w:rsidP="00F36E9C">
      <w:bookmarkStart w:id="31" w:name="_Toc75868435"/>
      <w:r w:rsidRPr="00F36E9C">
        <w:rPr>
          <w:rStyle w:val="Heading2Char"/>
        </w:rPr>
        <w:lastRenderedPageBreak/>
        <w:t xml:space="preserve">Figura 3: </w:t>
      </w:r>
      <w:r w:rsidR="00FF485D" w:rsidRPr="00F36E9C">
        <w:rPr>
          <w:rStyle w:val="Heading2Char"/>
        </w:rPr>
        <w:t>T</w:t>
      </w:r>
      <w:r w:rsidRPr="00F36E9C">
        <w:rPr>
          <w:rStyle w:val="Heading2Char"/>
        </w:rPr>
        <w:t>omografía axial</w:t>
      </w:r>
      <w:r w:rsidRPr="00B026C4">
        <w:rPr>
          <w:rStyle w:val="Heading2Char"/>
        </w:rPr>
        <w:t xml:space="preserve"> computa</w:t>
      </w:r>
      <w:r w:rsidR="00B026C4">
        <w:rPr>
          <w:rStyle w:val="Heading2Char"/>
        </w:rPr>
        <w:t>RIZA</w:t>
      </w:r>
      <w:r w:rsidRPr="00B026C4">
        <w:rPr>
          <w:rStyle w:val="Heading2Char"/>
        </w:rPr>
        <w:t xml:space="preserve">da </w:t>
      </w:r>
      <w:r w:rsidRPr="00F36E9C">
        <w:rPr>
          <w:rStyle w:val="Heading2Char"/>
        </w:rPr>
        <w:t>de columna cervical</w:t>
      </w:r>
      <w:r w:rsidR="00FF485D" w:rsidRPr="00F36E9C">
        <w:rPr>
          <w:rStyle w:val="Heading2Char"/>
        </w:rPr>
        <w:t>,</w:t>
      </w:r>
      <w:bookmarkEnd w:id="31"/>
      <w:r w:rsidR="00FF485D" w:rsidRPr="00F36E9C">
        <w:t xml:space="preserve"> reconstrucción </w:t>
      </w:r>
      <w:r w:rsidR="00126559" w:rsidRPr="00F36E9C">
        <w:t>de fusión de elementos posteriores</w:t>
      </w:r>
      <w:r w:rsidR="00EA0BCC" w:rsidRPr="00F36E9C">
        <w:t xml:space="preserve"> y elementos anteriores sin fusión.</w:t>
      </w:r>
    </w:p>
    <w:p w14:paraId="1AC8EA75" w14:textId="517B3E8E" w:rsidR="009B3BB3" w:rsidRDefault="00EA0BCC">
      <w:pPr>
        <w:rPr>
          <w:rFonts w:ascii="Times New Roman" w:hAnsi="Times New Roman" w:cs="Times New Roman"/>
          <w:b/>
          <w:bCs/>
          <w:sz w:val="24"/>
          <w:szCs w:val="24"/>
          <w:lang w:val="es-CR"/>
        </w:rPr>
      </w:pPr>
      <w:r>
        <w:rPr>
          <w:rFonts w:ascii="Times New Roman" w:hAnsi="Times New Roman" w:cs="Times New Roman"/>
          <w:b/>
          <w:bCs/>
          <w:noProof/>
          <w:sz w:val="24"/>
          <w:szCs w:val="24"/>
          <w:lang w:val="es-CR"/>
        </w:rPr>
        <w:drawing>
          <wp:anchor distT="0" distB="0" distL="114300" distR="114300" simplePos="0" relativeHeight="251676672" behindDoc="1" locked="0" layoutInCell="1" allowOverlap="1" wp14:anchorId="5195F953" wp14:editId="40C788B3">
            <wp:simplePos x="0" y="0"/>
            <wp:positionH relativeFrom="column">
              <wp:posOffset>3007771</wp:posOffset>
            </wp:positionH>
            <wp:positionV relativeFrom="paragraph">
              <wp:posOffset>-4632</wp:posOffset>
            </wp:positionV>
            <wp:extent cx="2950315" cy="4688541"/>
            <wp:effectExtent l="0" t="0" r="2540" b="0"/>
            <wp:wrapNone/>
            <wp:docPr id="38" name="Picture 38" descr="A screenshot of a video gam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descr="A screenshot of a video game&#10;&#10;Description automatically generated with medium confidence"/>
                    <pic:cNvPicPr/>
                  </pic:nvPicPr>
                  <pic:blipFill rotWithShape="1">
                    <a:blip r:embed="rId15" cstate="print">
                      <a:extLst>
                        <a:ext uri="{28A0092B-C50C-407E-A947-70E740481C1C}">
                          <a14:useLocalDpi xmlns:a14="http://schemas.microsoft.com/office/drawing/2010/main" val="0"/>
                        </a:ext>
                      </a:extLst>
                    </a:blip>
                    <a:srcRect t="13207" b="12694"/>
                    <a:stretch/>
                  </pic:blipFill>
                  <pic:spPr bwMode="auto">
                    <a:xfrm>
                      <a:off x="0" y="0"/>
                      <a:ext cx="2962992" cy="470868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26559">
        <w:rPr>
          <w:rFonts w:ascii="Times New Roman" w:hAnsi="Times New Roman" w:cs="Times New Roman"/>
          <w:b/>
          <w:bCs/>
          <w:noProof/>
          <w:sz w:val="24"/>
          <w:szCs w:val="24"/>
          <w:lang w:val="es-CR"/>
        </w:rPr>
        <w:drawing>
          <wp:inline distT="0" distB="0" distL="0" distR="0" wp14:anchorId="047F9A09" wp14:editId="2E2CEE37">
            <wp:extent cx="2996312" cy="4670612"/>
            <wp:effectExtent l="0" t="0" r="0" b="0"/>
            <wp:docPr id="37" name="Picture 37"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A picture containing text&#10;&#10;Description automatically generated"/>
                    <pic:cNvPicPr/>
                  </pic:nvPicPr>
                  <pic:blipFill rotWithShape="1">
                    <a:blip r:embed="rId16" cstate="print">
                      <a:extLst>
                        <a:ext uri="{28A0092B-C50C-407E-A947-70E740481C1C}">
                          <a14:useLocalDpi xmlns:a14="http://schemas.microsoft.com/office/drawing/2010/main" val="0"/>
                        </a:ext>
                      </a:extLst>
                    </a:blip>
                    <a:srcRect t="16231" b="11084"/>
                    <a:stretch/>
                  </pic:blipFill>
                  <pic:spPr bwMode="auto">
                    <a:xfrm>
                      <a:off x="0" y="0"/>
                      <a:ext cx="3006995" cy="4687265"/>
                    </a:xfrm>
                    <a:prstGeom prst="rect">
                      <a:avLst/>
                    </a:prstGeom>
                    <a:ln>
                      <a:noFill/>
                    </a:ln>
                    <a:extLst>
                      <a:ext uri="{53640926-AAD7-44D8-BBD7-CCE9431645EC}">
                        <a14:shadowObscured xmlns:a14="http://schemas.microsoft.com/office/drawing/2010/main"/>
                      </a:ext>
                    </a:extLst>
                  </pic:spPr>
                </pic:pic>
              </a:graphicData>
            </a:graphic>
          </wp:inline>
        </w:drawing>
      </w:r>
    </w:p>
    <w:p w14:paraId="43E8C746" w14:textId="15998948" w:rsidR="00FF485D" w:rsidRDefault="009B3BB3">
      <w:pPr>
        <w:rPr>
          <w:rFonts w:ascii="Times New Roman" w:hAnsi="Times New Roman" w:cs="Times New Roman"/>
          <w:b/>
          <w:bCs/>
          <w:sz w:val="24"/>
          <w:szCs w:val="24"/>
          <w:lang w:val="es-CR"/>
        </w:rPr>
      </w:pPr>
      <w:bookmarkStart w:id="32" w:name="_Toc75868436"/>
      <w:r w:rsidRPr="00F36E9C">
        <w:rPr>
          <w:rStyle w:val="Heading2Char"/>
        </w:rPr>
        <w:t xml:space="preserve">Figura 4: </w:t>
      </w:r>
      <w:r w:rsidR="00FF485D" w:rsidRPr="00F36E9C">
        <w:rPr>
          <w:rStyle w:val="Heading2Char"/>
        </w:rPr>
        <w:t>Tomografía axial</w:t>
      </w:r>
      <w:r w:rsidR="00FF485D" w:rsidRPr="00B026C4">
        <w:rPr>
          <w:rStyle w:val="Heading2Char"/>
        </w:rPr>
        <w:t xml:space="preserve"> computa</w:t>
      </w:r>
      <w:r w:rsidR="00B026C4">
        <w:rPr>
          <w:rStyle w:val="Heading2Char"/>
        </w:rPr>
        <w:t>RIZA</w:t>
      </w:r>
      <w:r w:rsidR="00FF485D" w:rsidRPr="00B026C4">
        <w:rPr>
          <w:rStyle w:val="Heading2Char"/>
        </w:rPr>
        <w:t>da</w:t>
      </w:r>
      <w:r w:rsidR="00FF485D" w:rsidRPr="00F36E9C">
        <w:rPr>
          <w:rStyle w:val="Heading2Char"/>
        </w:rPr>
        <w:t>, corte sagital</w:t>
      </w:r>
      <w:r w:rsidR="00126559" w:rsidRPr="00F36E9C">
        <w:rPr>
          <w:rStyle w:val="Heading2Char"/>
        </w:rPr>
        <w:t>,</w:t>
      </w:r>
      <w:bookmarkEnd w:id="32"/>
      <w:r w:rsidR="00126559" w:rsidRPr="00F36E9C">
        <w:rPr>
          <w:rStyle w:val="Heading2Char"/>
        </w:rPr>
        <w:t xml:space="preserve"> </w:t>
      </w:r>
      <w:r w:rsidR="00126559" w:rsidRPr="00F36E9C">
        <w:rPr>
          <w:rFonts w:ascii="Times New Roman" w:hAnsi="Times New Roman" w:cs="Times New Roman"/>
          <w:sz w:val="24"/>
          <w:szCs w:val="24"/>
        </w:rPr>
        <w:t>elementos posteriores fusionados</w:t>
      </w:r>
      <w:r w:rsidR="00EA0BCC" w:rsidRPr="00EA0BCC">
        <w:rPr>
          <w:rFonts w:ascii="Times New Roman" w:hAnsi="Times New Roman" w:cs="Times New Roman"/>
          <w:b/>
          <w:bCs/>
          <w:noProof/>
          <w:sz w:val="24"/>
          <w:szCs w:val="24"/>
          <w:lang w:val="es-CR"/>
        </w:rPr>
        <w:t xml:space="preserve"> </w:t>
      </w:r>
    </w:p>
    <w:p w14:paraId="0FE3A7CB" w14:textId="3ABAEBF1" w:rsidR="009B3BB3" w:rsidRDefault="00EA0BCC">
      <w:pPr>
        <w:rPr>
          <w:rFonts w:ascii="Times New Roman" w:hAnsi="Times New Roman" w:cs="Times New Roman"/>
          <w:b/>
          <w:bCs/>
          <w:sz w:val="24"/>
          <w:szCs w:val="24"/>
          <w:lang w:val="es-CR"/>
        </w:rPr>
      </w:pPr>
      <w:r>
        <w:rPr>
          <w:rFonts w:ascii="Times New Roman" w:hAnsi="Times New Roman" w:cs="Times New Roman"/>
          <w:b/>
          <w:bCs/>
          <w:noProof/>
          <w:sz w:val="24"/>
          <w:szCs w:val="24"/>
          <w:lang w:val="es-CR"/>
        </w:rPr>
        <w:drawing>
          <wp:anchor distT="0" distB="0" distL="114300" distR="114300" simplePos="0" relativeHeight="251677696" behindDoc="1" locked="0" layoutInCell="1" allowOverlap="1" wp14:anchorId="065386FC" wp14:editId="43B20CD6">
            <wp:simplePos x="0" y="0"/>
            <wp:positionH relativeFrom="column">
              <wp:posOffset>876917</wp:posOffset>
            </wp:positionH>
            <wp:positionV relativeFrom="paragraph">
              <wp:posOffset>298208</wp:posOffset>
            </wp:positionV>
            <wp:extent cx="3526914" cy="2670682"/>
            <wp:effectExtent l="9207" t="0" r="6668" b="6667"/>
            <wp:wrapNone/>
            <wp:docPr id="24" name="Picture 24"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A picture containing text&#10;&#10;Description automatically generated"/>
                    <pic:cNvPicPr/>
                  </pic:nvPicPr>
                  <pic:blipFill rotWithShape="1">
                    <a:blip r:embed="rId17" cstate="print">
                      <a:extLst>
                        <a:ext uri="{28A0092B-C50C-407E-A947-70E740481C1C}">
                          <a14:useLocalDpi xmlns:a14="http://schemas.microsoft.com/office/drawing/2010/main" val="0"/>
                        </a:ext>
                      </a:extLst>
                    </a:blip>
                    <a:srcRect l="21678" t="22531" r="9181" b="7659"/>
                    <a:stretch/>
                  </pic:blipFill>
                  <pic:spPr bwMode="auto">
                    <a:xfrm rot="5400000">
                      <a:off x="0" y="0"/>
                      <a:ext cx="3526914" cy="2670682"/>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B3BB3" w:rsidRPr="009B3BB3">
        <w:rPr>
          <w:rFonts w:ascii="Times New Roman" w:hAnsi="Times New Roman" w:cs="Times New Roman"/>
          <w:b/>
          <w:bCs/>
          <w:sz w:val="24"/>
          <w:szCs w:val="24"/>
          <w:lang w:val="es-CR"/>
        </w:rPr>
        <w:br w:type="page"/>
      </w:r>
    </w:p>
    <w:p w14:paraId="5499B7C1" w14:textId="2DCAFC79" w:rsidR="00EA0BCC" w:rsidRPr="00F36E9C" w:rsidRDefault="00FF485D" w:rsidP="00F36E9C">
      <w:pPr>
        <w:pStyle w:val="Heading2"/>
        <w:numPr>
          <w:ilvl w:val="0"/>
          <w:numId w:val="0"/>
        </w:numPr>
        <w:ind w:left="576" w:hanging="576"/>
      </w:pPr>
      <w:bookmarkStart w:id="33" w:name="_Toc75868437"/>
      <w:r w:rsidRPr="00F36E9C">
        <w:lastRenderedPageBreak/>
        <w:t xml:space="preserve">Figura 5: </w:t>
      </w:r>
      <w:r w:rsidR="00126559" w:rsidRPr="00F36E9C">
        <w:t>R</w:t>
      </w:r>
      <w:r w:rsidRPr="00F36E9C">
        <w:t>econstrucción tomografía axial</w:t>
      </w:r>
      <w:r w:rsidR="00F36E9C">
        <w:t xml:space="preserve"> </w:t>
      </w:r>
      <w:r w:rsidRPr="00B026C4">
        <w:t>computa</w:t>
      </w:r>
      <w:r w:rsidR="00B026C4">
        <w:t>RIZA</w:t>
      </w:r>
      <w:r w:rsidRPr="00B026C4">
        <w:t>da</w:t>
      </w:r>
      <w:bookmarkEnd w:id="33"/>
    </w:p>
    <w:p w14:paraId="1ACEAAC8" w14:textId="251E5667" w:rsidR="00FF485D" w:rsidRDefault="00AE7655">
      <w:pPr>
        <w:rPr>
          <w:rFonts w:ascii="Times New Roman" w:hAnsi="Times New Roman" w:cs="Times New Roman"/>
          <w:b/>
          <w:bCs/>
          <w:sz w:val="24"/>
          <w:szCs w:val="24"/>
          <w:lang w:val="es-CR"/>
        </w:rPr>
      </w:pPr>
      <w:r>
        <w:rPr>
          <w:rFonts w:ascii="Times New Roman" w:hAnsi="Times New Roman" w:cs="Times New Roman"/>
          <w:b/>
          <w:bCs/>
          <w:noProof/>
          <w:sz w:val="24"/>
          <w:szCs w:val="24"/>
          <w:lang w:val="es-CR"/>
        </w:rPr>
        <w:drawing>
          <wp:anchor distT="0" distB="0" distL="114300" distR="114300" simplePos="0" relativeHeight="251678720" behindDoc="1" locked="0" layoutInCell="1" allowOverlap="1" wp14:anchorId="77FE1073" wp14:editId="22652378">
            <wp:simplePos x="0" y="0"/>
            <wp:positionH relativeFrom="column">
              <wp:posOffset>2832396</wp:posOffset>
            </wp:positionH>
            <wp:positionV relativeFrom="paragraph">
              <wp:posOffset>74002</wp:posOffset>
            </wp:positionV>
            <wp:extent cx="2826180" cy="3943612"/>
            <wp:effectExtent l="0" t="0" r="0" b="0"/>
            <wp:wrapNone/>
            <wp:docPr id="40" name="Picture 40" descr="A screenshot of a video gam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descr="A screenshot of a video game&#10;&#10;Description automatically generated with medium confidence"/>
                    <pic:cNvPicPr/>
                  </pic:nvPicPr>
                  <pic:blipFill rotWithShape="1">
                    <a:blip r:embed="rId18" cstate="print">
                      <a:extLst>
                        <a:ext uri="{28A0092B-C50C-407E-A947-70E740481C1C}">
                          <a14:useLocalDpi xmlns:a14="http://schemas.microsoft.com/office/drawing/2010/main" val="0"/>
                        </a:ext>
                      </a:extLst>
                    </a:blip>
                    <a:srcRect t="19557" r="11995" b="23181"/>
                    <a:stretch/>
                  </pic:blipFill>
                  <pic:spPr bwMode="auto">
                    <a:xfrm>
                      <a:off x="0" y="0"/>
                      <a:ext cx="2826180" cy="3943612"/>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A0BCC">
        <w:rPr>
          <w:rFonts w:ascii="Times New Roman" w:hAnsi="Times New Roman" w:cs="Times New Roman"/>
          <w:b/>
          <w:bCs/>
          <w:noProof/>
          <w:sz w:val="24"/>
          <w:szCs w:val="24"/>
          <w:lang w:val="es-CR"/>
        </w:rPr>
        <w:drawing>
          <wp:inline distT="0" distB="0" distL="0" distR="0" wp14:anchorId="0C16AACD" wp14:editId="28562BAF">
            <wp:extent cx="2796988" cy="4003413"/>
            <wp:effectExtent l="0" t="0" r="3810" b="0"/>
            <wp:docPr id="39" name="Picture 39" descr="A screenshot of a video gam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descr="A screenshot of a video game&#10;&#10;Description automatically generated with medium confidence"/>
                    <pic:cNvPicPr/>
                  </pic:nvPicPr>
                  <pic:blipFill rotWithShape="1">
                    <a:blip r:embed="rId19" cstate="print">
                      <a:extLst>
                        <a:ext uri="{28A0092B-C50C-407E-A947-70E740481C1C}">
                          <a14:useLocalDpi xmlns:a14="http://schemas.microsoft.com/office/drawing/2010/main" val="0"/>
                        </a:ext>
                      </a:extLst>
                    </a:blip>
                    <a:srcRect l="6056" t="29437" r="29293" b="27413"/>
                    <a:stretch/>
                  </pic:blipFill>
                  <pic:spPr bwMode="auto">
                    <a:xfrm>
                      <a:off x="0" y="0"/>
                      <a:ext cx="2799971" cy="4007683"/>
                    </a:xfrm>
                    <a:prstGeom prst="rect">
                      <a:avLst/>
                    </a:prstGeom>
                    <a:ln>
                      <a:noFill/>
                    </a:ln>
                    <a:extLst>
                      <a:ext uri="{53640926-AAD7-44D8-BBD7-CCE9431645EC}">
                        <a14:shadowObscured xmlns:a14="http://schemas.microsoft.com/office/drawing/2010/main"/>
                      </a:ext>
                    </a:extLst>
                  </pic:spPr>
                </pic:pic>
              </a:graphicData>
            </a:graphic>
          </wp:inline>
        </w:drawing>
      </w:r>
    </w:p>
    <w:p w14:paraId="5615583F" w14:textId="3DBAA1D6" w:rsidR="00FF485D" w:rsidRPr="00F36E9C" w:rsidRDefault="00FF485D" w:rsidP="00F36E9C">
      <w:pPr>
        <w:pStyle w:val="Heading2"/>
        <w:numPr>
          <w:ilvl w:val="0"/>
          <w:numId w:val="0"/>
        </w:numPr>
        <w:ind w:left="576" w:hanging="576"/>
      </w:pPr>
      <w:bookmarkStart w:id="34" w:name="_Toc75868438"/>
      <w:r w:rsidRPr="00F36E9C">
        <w:t>Figura 6: Radiografías simples de madre del paciente</w:t>
      </w:r>
      <w:r w:rsidR="00D82D7C">
        <w:t>.</w:t>
      </w:r>
      <w:bookmarkEnd w:id="34"/>
    </w:p>
    <w:p w14:paraId="169A071F" w14:textId="31E003FF" w:rsidR="00FF485D" w:rsidRPr="00FF485D" w:rsidRDefault="00FF485D">
      <w:pPr>
        <w:rPr>
          <w:rFonts w:ascii="Times New Roman" w:hAnsi="Times New Roman" w:cs="Times New Roman"/>
          <w:sz w:val="24"/>
          <w:szCs w:val="24"/>
          <w:lang w:val="es-CR"/>
        </w:rPr>
      </w:pPr>
      <w:r>
        <w:rPr>
          <w:rFonts w:ascii="Times New Roman" w:hAnsi="Times New Roman" w:cs="Times New Roman"/>
          <w:noProof/>
          <w:sz w:val="24"/>
          <w:szCs w:val="24"/>
          <w:lang w:val="es-CR"/>
        </w:rPr>
        <w:drawing>
          <wp:inline distT="0" distB="0" distL="0" distR="0" wp14:anchorId="7A062E97" wp14:editId="185BFF9E">
            <wp:extent cx="3685922" cy="3173400"/>
            <wp:effectExtent l="8572"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pic:cNvPicPr/>
                  </pic:nvPicPr>
                  <pic:blipFill rotWithShape="1">
                    <a:blip r:embed="rId20" cstate="print">
                      <a:extLst>
                        <a:ext uri="{28A0092B-C50C-407E-A947-70E740481C1C}">
                          <a14:useLocalDpi xmlns:a14="http://schemas.microsoft.com/office/drawing/2010/main" val="0"/>
                        </a:ext>
                      </a:extLst>
                    </a:blip>
                    <a:srcRect t="11282" r="22718"/>
                    <a:stretch/>
                  </pic:blipFill>
                  <pic:spPr bwMode="auto">
                    <a:xfrm rot="5400000">
                      <a:off x="0" y="0"/>
                      <a:ext cx="3690443" cy="3177292"/>
                    </a:xfrm>
                    <a:prstGeom prst="rect">
                      <a:avLst/>
                    </a:prstGeom>
                    <a:ln>
                      <a:noFill/>
                    </a:ln>
                    <a:extLst>
                      <a:ext uri="{53640926-AAD7-44D8-BBD7-CCE9431645EC}">
                        <a14:shadowObscured xmlns:a14="http://schemas.microsoft.com/office/drawing/2010/main"/>
                      </a:ext>
                    </a:extLst>
                  </pic:spPr>
                </pic:pic>
              </a:graphicData>
            </a:graphic>
          </wp:inline>
        </w:drawing>
      </w:r>
    </w:p>
    <w:p w14:paraId="7A186DF2" w14:textId="6FDA78AB" w:rsidR="008F3943" w:rsidRPr="00836158" w:rsidRDefault="008F3943" w:rsidP="00836158">
      <w:pPr>
        <w:rPr>
          <w:sz w:val="24"/>
          <w:szCs w:val="24"/>
        </w:rPr>
      </w:pPr>
      <w:bookmarkStart w:id="35" w:name="_Toc75868439"/>
      <w:r w:rsidRPr="00836158">
        <w:rPr>
          <w:rStyle w:val="Heading2Char"/>
        </w:rPr>
        <w:lastRenderedPageBreak/>
        <w:t>Fig</w:t>
      </w:r>
      <w:r w:rsidR="00AA4CF9" w:rsidRPr="00F36E9C">
        <w:rPr>
          <w:rStyle w:val="Heading2Char"/>
        </w:rPr>
        <w:t>ura</w:t>
      </w:r>
      <w:r w:rsidRPr="00836158">
        <w:rPr>
          <w:rStyle w:val="Heading2Char"/>
        </w:rPr>
        <w:t xml:space="preserve"> </w:t>
      </w:r>
      <w:r w:rsidR="00FF485D" w:rsidRPr="00F36E9C">
        <w:rPr>
          <w:rStyle w:val="Heading2Char"/>
        </w:rPr>
        <w:t>7</w:t>
      </w:r>
      <w:r w:rsidRPr="00836158">
        <w:rPr>
          <w:rStyle w:val="Heading2Char"/>
        </w:rPr>
        <w:t xml:space="preserve">: </w:t>
      </w:r>
      <w:r w:rsidR="008A74A1" w:rsidRPr="00F36E9C">
        <w:rPr>
          <w:rStyle w:val="Heading2Char"/>
        </w:rPr>
        <w:t xml:space="preserve">Proceso de </w:t>
      </w:r>
      <w:r w:rsidR="008A74A1" w:rsidRPr="00836158">
        <w:rPr>
          <w:rStyle w:val="Heading2Char"/>
        </w:rPr>
        <w:t>s</w:t>
      </w:r>
      <w:r w:rsidR="008A74A1" w:rsidRPr="00F36E9C">
        <w:rPr>
          <w:rStyle w:val="Heading2Char"/>
        </w:rPr>
        <w:t>egmentaci</w:t>
      </w:r>
      <w:r w:rsidR="00D82D7C">
        <w:rPr>
          <w:rStyle w:val="Heading2Char"/>
        </w:rPr>
        <w:t>ó</w:t>
      </w:r>
      <w:r w:rsidR="008A74A1" w:rsidRPr="00F36E9C">
        <w:rPr>
          <w:rStyle w:val="Heading2Char"/>
        </w:rPr>
        <w:t>n,</w:t>
      </w:r>
      <w:bookmarkEnd w:id="35"/>
      <w:r w:rsidR="008A74A1" w:rsidRPr="00F36E9C">
        <w:rPr>
          <w:sz w:val="24"/>
          <w:szCs w:val="24"/>
        </w:rPr>
        <w:t xml:space="preserve"> tomado de “</w:t>
      </w:r>
      <w:proofErr w:type="spellStart"/>
      <w:r w:rsidRPr="00836158">
        <w:rPr>
          <w:sz w:val="24"/>
          <w:szCs w:val="24"/>
        </w:rPr>
        <w:t>Signalling</w:t>
      </w:r>
      <w:proofErr w:type="spellEnd"/>
      <w:r w:rsidRPr="00836158">
        <w:rPr>
          <w:sz w:val="24"/>
          <w:szCs w:val="24"/>
        </w:rPr>
        <w:t xml:space="preserve"> </w:t>
      </w:r>
      <w:proofErr w:type="spellStart"/>
      <w:r w:rsidRPr="00836158">
        <w:rPr>
          <w:sz w:val="24"/>
          <w:szCs w:val="24"/>
        </w:rPr>
        <w:t>dynamics</w:t>
      </w:r>
      <w:proofErr w:type="spellEnd"/>
      <w:r w:rsidRPr="00836158">
        <w:rPr>
          <w:sz w:val="24"/>
          <w:szCs w:val="24"/>
        </w:rPr>
        <w:t xml:space="preserve"> in </w:t>
      </w:r>
      <w:proofErr w:type="spellStart"/>
      <w:r w:rsidRPr="00836158">
        <w:rPr>
          <w:rFonts w:ascii="Times New Roman" w:hAnsi="Times New Roman" w:cs="Times New Roman"/>
          <w:sz w:val="24"/>
          <w:szCs w:val="24"/>
        </w:rPr>
        <w:t>vertebrate</w:t>
      </w:r>
      <w:proofErr w:type="spellEnd"/>
      <w:r w:rsidRPr="00836158">
        <w:rPr>
          <w:rFonts w:ascii="Times New Roman" w:hAnsi="Times New Roman" w:cs="Times New Roman"/>
          <w:sz w:val="24"/>
          <w:szCs w:val="24"/>
        </w:rPr>
        <w:t xml:space="preserve"> </w:t>
      </w:r>
      <w:proofErr w:type="spellStart"/>
      <w:r w:rsidRPr="00836158">
        <w:rPr>
          <w:rFonts w:ascii="Times New Roman" w:hAnsi="Times New Roman" w:cs="Times New Roman"/>
          <w:sz w:val="24"/>
          <w:szCs w:val="24"/>
        </w:rPr>
        <w:t>segmentation</w:t>
      </w:r>
      <w:proofErr w:type="spellEnd"/>
      <w:r w:rsidR="008A74A1" w:rsidRPr="00F36E9C">
        <w:rPr>
          <w:rFonts w:ascii="Times New Roman" w:hAnsi="Times New Roman" w:cs="Times New Roman"/>
          <w:sz w:val="24"/>
          <w:szCs w:val="24"/>
        </w:rPr>
        <w:t>”</w:t>
      </w:r>
      <w:r w:rsidR="00A6748A" w:rsidRPr="00F36E9C">
        <w:rPr>
          <w:rFonts w:ascii="Times New Roman" w:hAnsi="Times New Roman" w:cs="Times New Roman"/>
          <w:sz w:val="24"/>
          <w:szCs w:val="24"/>
        </w:rPr>
        <w:t xml:space="preserve">, </w:t>
      </w:r>
      <w:hyperlink r:id="rId21" w:anchor="auth-Alexis-Hubaud" w:history="1">
        <w:r w:rsidRPr="00836158">
          <w:rPr>
            <w:rStyle w:val="Hyperlink"/>
            <w:rFonts w:ascii="Times New Roman" w:hAnsi="Times New Roman" w:cs="Times New Roman"/>
            <w:color w:val="auto"/>
            <w:sz w:val="24"/>
            <w:szCs w:val="24"/>
            <w:u w:val="none"/>
          </w:rPr>
          <w:t xml:space="preserve">Alexis </w:t>
        </w:r>
        <w:proofErr w:type="spellStart"/>
        <w:r w:rsidRPr="00836158">
          <w:rPr>
            <w:rStyle w:val="Hyperlink"/>
            <w:rFonts w:ascii="Times New Roman" w:hAnsi="Times New Roman" w:cs="Times New Roman"/>
            <w:color w:val="auto"/>
            <w:sz w:val="24"/>
            <w:szCs w:val="24"/>
            <w:u w:val="none"/>
          </w:rPr>
          <w:t>Hubaud</w:t>
        </w:r>
        <w:proofErr w:type="spellEnd"/>
      </w:hyperlink>
      <w:r w:rsidRPr="00836158">
        <w:rPr>
          <w:rFonts w:ascii="Times New Roman" w:hAnsi="Times New Roman" w:cs="Times New Roman"/>
          <w:sz w:val="24"/>
          <w:szCs w:val="24"/>
        </w:rPr>
        <w:t> &amp; </w:t>
      </w:r>
      <w:hyperlink r:id="rId22" w:anchor="auth-Olivier-Pourqui_" w:history="1">
        <w:r w:rsidR="00D82D7C">
          <w:rPr>
            <w:rStyle w:val="Hyperlink"/>
            <w:rFonts w:ascii="Times New Roman" w:hAnsi="Times New Roman" w:cs="Times New Roman"/>
            <w:color w:val="auto"/>
            <w:sz w:val="24"/>
            <w:szCs w:val="24"/>
            <w:u w:val="none"/>
          </w:rPr>
          <w:t>O</w:t>
        </w:r>
        <w:r w:rsidRPr="00836158">
          <w:rPr>
            <w:rStyle w:val="Hyperlink"/>
            <w:rFonts w:ascii="Times New Roman" w:hAnsi="Times New Roman" w:cs="Times New Roman"/>
            <w:color w:val="auto"/>
            <w:sz w:val="24"/>
            <w:szCs w:val="24"/>
            <w:u w:val="none"/>
          </w:rPr>
          <w:t xml:space="preserve">livier </w:t>
        </w:r>
        <w:proofErr w:type="spellStart"/>
        <w:r w:rsidRPr="00836158">
          <w:rPr>
            <w:rStyle w:val="Hyperlink"/>
            <w:rFonts w:ascii="Times New Roman" w:hAnsi="Times New Roman" w:cs="Times New Roman"/>
            <w:color w:val="auto"/>
            <w:sz w:val="24"/>
            <w:szCs w:val="24"/>
            <w:u w:val="none"/>
          </w:rPr>
          <w:t>Pourquié</w:t>
        </w:r>
        <w:proofErr w:type="spellEnd"/>
      </w:hyperlink>
      <w:r w:rsidRPr="00836158">
        <w:rPr>
          <w:rFonts w:ascii="Times New Roman" w:hAnsi="Times New Roman" w:cs="Times New Roman"/>
          <w:sz w:val="24"/>
          <w:szCs w:val="24"/>
        </w:rPr>
        <w:t> </w:t>
      </w:r>
      <w:r w:rsidR="008A74A1" w:rsidRPr="00836158">
        <w:rPr>
          <w:rFonts w:ascii="Times New Roman" w:hAnsi="Times New Roman" w:cs="Times New Roman"/>
          <w:sz w:val="24"/>
          <w:szCs w:val="24"/>
        </w:rPr>
        <w:t>,</w:t>
      </w:r>
      <w:r w:rsidR="008A74A1" w:rsidRPr="00F36E9C">
        <w:rPr>
          <w:rFonts w:ascii="Times New Roman" w:hAnsi="Times New Roman" w:cs="Times New Roman"/>
          <w:sz w:val="24"/>
          <w:szCs w:val="24"/>
        </w:rPr>
        <w:t xml:space="preserve"> </w:t>
      </w:r>
      <w:hyperlink r:id="rId23" w:history="1">
        <w:proofErr w:type="spellStart"/>
        <w:r w:rsidRPr="00836158">
          <w:rPr>
            <w:rStyle w:val="Hyperlink"/>
            <w:rFonts w:ascii="Times New Roman" w:hAnsi="Times New Roman" w:cs="Times New Roman"/>
            <w:color w:val="auto"/>
            <w:sz w:val="24"/>
            <w:szCs w:val="24"/>
            <w:u w:val="none"/>
          </w:rPr>
          <w:t>Nature</w:t>
        </w:r>
        <w:proofErr w:type="spellEnd"/>
        <w:r w:rsidRPr="00836158">
          <w:rPr>
            <w:rStyle w:val="Hyperlink"/>
            <w:rFonts w:ascii="Times New Roman" w:hAnsi="Times New Roman" w:cs="Times New Roman"/>
            <w:color w:val="auto"/>
            <w:sz w:val="24"/>
            <w:szCs w:val="24"/>
            <w:u w:val="none"/>
          </w:rPr>
          <w:t xml:space="preserve"> </w:t>
        </w:r>
        <w:proofErr w:type="spellStart"/>
        <w:r w:rsidRPr="00836158">
          <w:rPr>
            <w:rStyle w:val="Hyperlink"/>
            <w:rFonts w:ascii="Times New Roman" w:hAnsi="Times New Roman" w:cs="Times New Roman"/>
            <w:color w:val="auto"/>
            <w:sz w:val="24"/>
            <w:szCs w:val="24"/>
            <w:u w:val="none"/>
          </w:rPr>
          <w:t>Reviews</w:t>
        </w:r>
        <w:proofErr w:type="spellEnd"/>
        <w:r w:rsidRPr="00836158">
          <w:rPr>
            <w:rStyle w:val="Hyperlink"/>
            <w:rFonts w:ascii="Times New Roman" w:hAnsi="Times New Roman" w:cs="Times New Roman"/>
            <w:color w:val="auto"/>
            <w:sz w:val="24"/>
            <w:szCs w:val="24"/>
            <w:u w:val="none"/>
          </w:rPr>
          <w:t xml:space="preserve"> Molecular Cell </w:t>
        </w:r>
        <w:proofErr w:type="spellStart"/>
        <w:r w:rsidRPr="00836158">
          <w:rPr>
            <w:rStyle w:val="Hyperlink"/>
            <w:rFonts w:ascii="Times New Roman" w:hAnsi="Times New Roman" w:cs="Times New Roman"/>
            <w:color w:val="auto"/>
            <w:sz w:val="24"/>
            <w:szCs w:val="24"/>
            <w:u w:val="none"/>
          </w:rPr>
          <w:t>Biology</w:t>
        </w:r>
        <w:proofErr w:type="spellEnd"/>
      </w:hyperlink>
      <w:r w:rsidRPr="00836158">
        <w:rPr>
          <w:sz w:val="24"/>
          <w:szCs w:val="24"/>
        </w:rPr>
        <w:t xml:space="preserve"> </w:t>
      </w:r>
      <w:proofErr w:type="spellStart"/>
      <w:r w:rsidRPr="00836158">
        <w:rPr>
          <w:sz w:val="24"/>
          <w:szCs w:val="24"/>
        </w:rPr>
        <w:t>volume</w:t>
      </w:r>
      <w:proofErr w:type="spellEnd"/>
      <w:r w:rsidRPr="00836158">
        <w:rPr>
          <w:sz w:val="24"/>
          <w:szCs w:val="24"/>
        </w:rPr>
        <w:t> 15</w:t>
      </w:r>
      <w:r w:rsidR="008A74A1" w:rsidRPr="00836158">
        <w:rPr>
          <w:sz w:val="24"/>
          <w:szCs w:val="24"/>
        </w:rPr>
        <w:t>.</w:t>
      </w:r>
    </w:p>
    <w:p w14:paraId="0B98C68F" w14:textId="58D56DAD" w:rsidR="008F3943" w:rsidRPr="00FF485D" w:rsidRDefault="008F3943" w:rsidP="0061316E">
      <w:pPr>
        <w:spacing w:line="360" w:lineRule="auto"/>
        <w:rPr>
          <w:rFonts w:ascii="Times New Roman" w:hAnsi="Times New Roman" w:cs="Times New Roman"/>
          <w:sz w:val="24"/>
          <w:szCs w:val="24"/>
          <w:lang w:val="en-US"/>
        </w:rPr>
      </w:pPr>
      <w:r w:rsidRPr="00FF485D">
        <w:rPr>
          <w:rFonts w:ascii="Times New Roman" w:hAnsi="Times New Roman" w:cs="Times New Roman"/>
          <w:noProof/>
          <w:sz w:val="24"/>
          <w:szCs w:val="24"/>
        </w:rPr>
        <w:drawing>
          <wp:inline distT="0" distB="0" distL="0" distR="0" wp14:anchorId="751B9984" wp14:editId="6CC533ED">
            <wp:extent cx="1895231" cy="3352800"/>
            <wp:effectExtent l="0" t="0" r="0" b="0"/>
            <wp:docPr id="1" name="Picture 1" descr="Signalling dynamics in vertebrate segmentation | Nature Reviews Molecular  Cell Biolog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gnalling dynamics in vertebrate segmentation | Nature Reviews Molecular  Cell Biology"/>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903043" cy="3366619"/>
                    </a:xfrm>
                    <a:prstGeom prst="rect">
                      <a:avLst/>
                    </a:prstGeom>
                    <a:noFill/>
                    <a:ln>
                      <a:noFill/>
                    </a:ln>
                  </pic:spPr>
                </pic:pic>
              </a:graphicData>
            </a:graphic>
          </wp:inline>
        </w:drawing>
      </w:r>
    </w:p>
    <w:p w14:paraId="3E75C405" w14:textId="5DCF81E5" w:rsidR="00EA0BCC" w:rsidRPr="002C1628" w:rsidRDefault="008F3943" w:rsidP="00F36E9C">
      <w:pPr>
        <w:rPr>
          <w:rFonts w:ascii="Times New Roman" w:hAnsi="Times New Roman" w:cs="Times New Roman"/>
          <w:sz w:val="24"/>
          <w:szCs w:val="24"/>
          <w:lang w:val="en-US"/>
        </w:rPr>
      </w:pPr>
      <w:bookmarkStart w:id="36" w:name="_Toc75868440"/>
      <w:r w:rsidRPr="00836158">
        <w:rPr>
          <w:rStyle w:val="Heading2Char"/>
        </w:rPr>
        <w:t>Fig</w:t>
      </w:r>
      <w:r w:rsidR="00AA4CF9" w:rsidRPr="00F36E9C">
        <w:rPr>
          <w:rStyle w:val="Heading2Char"/>
        </w:rPr>
        <w:t>ura</w:t>
      </w:r>
      <w:r w:rsidRPr="00836158">
        <w:rPr>
          <w:rStyle w:val="Heading2Char"/>
        </w:rPr>
        <w:t xml:space="preserve"> </w:t>
      </w:r>
      <w:r w:rsidR="00FF485D" w:rsidRPr="00F36E9C">
        <w:rPr>
          <w:rStyle w:val="Heading2Char"/>
        </w:rPr>
        <w:t>8</w:t>
      </w:r>
      <w:r w:rsidR="00AA4CF9" w:rsidRPr="00F36E9C">
        <w:rPr>
          <w:rStyle w:val="Heading2Char"/>
        </w:rPr>
        <w:t>:</w:t>
      </w:r>
      <w:r w:rsidR="00A6748A" w:rsidRPr="00836158">
        <w:rPr>
          <w:rStyle w:val="Heading2Char"/>
        </w:rPr>
        <w:t xml:space="preserve"> </w:t>
      </w:r>
      <w:r w:rsidR="00E41FC8" w:rsidRPr="00F36E9C">
        <w:rPr>
          <w:rStyle w:val="Heading2Char"/>
        </w:rPr>
        <w:t>E</w:t>
      </w:r>
      <w:r w:rsidR="008A74A1" w:rsidRPr="00F36E9C">
        <w:rPr>
          <w:rStyle w:val="Heading2Char"/>
        </w:rPr>
        <w:t xml:space="preserve">squema de </w:t>
      </w:r>
      <w:r w:rsidR="00AA4CF9" w:rsidRPr="00F36E9C">
        <w:rPr>
          <w:rStyle w:val="Heading2Char"/>
        </w:rPr>
        <w:t>división</w:t>
      </w:r>
      <w:r w:rsidR="008A74A1" w:rsidRPr="00F36E9C">
        <w:rPr>
          <w:rStyle w:val="Heading2Char"/>
        </w:rPr>
        <w:t xml:space="preserve"> de somites</w:t>
      </w:r>
      <w:bookmarkEnd w:id="36"/>
      <w:r w:rsidR="008A74A1" w:rsidRPr="00F36E9C">
        <w:rPr>
          <w:rFonts w:ascii="Times New Roman" w:hAnsi="Times New Roman" w:cs="Times New Roman"/>
          <w:sz w:val="24"/>
          <w:szCs w:val="24"/>
        </w:rPr>
        <w:t xml:space="preserve">, tomado de </w:t>
      </w:r>
      <w:r w:rsidR="00A6748A" w:rsidRPr="00836158">
        <w:rPr>
          <w:rFonts w:ascii="Times New Roman" w:hAnsi="Times New Roman" w:cs="Times New Roman"/>
          <w:sz w:val="24"/>
          <w:szCs w:val="24"/>
        </w:rPr>
        <w:t xml:space="preserve">Chal, Jerome &amp; </w:t>
      </w:r>
      <w:proofErr w:type="spellStart"/>
      <w:r w:rsidR="00A6748A" w:rsidRPr="00836158">
        <w:rPr>
          <w:rFonts w:ascii="Times New Roman" w:hAnsi="Times New Roman" w:cs="Times New Roman"/>
          <w:sz w:val="24"/>
          <w:szCs w:val="24"/>
        </w:rPr>
        <w:t>Pourquié</w:t>
      </w:r>
      <w:proofErr w:type="spellEnd"/>
      <w:r w:rsidR="00A6748A" w:rsidRPr="00836158">
        <w:rPr>
          <w:rFonts w:ascii="Times New Roman" w:hAnsi="Times New Roman" w:cs="Times New Roman"/>
          <w:sz w:val="24"/>
          <w:szCs w:val="24"/>
        </w:rPr>
        <w:t xml:space="preserve">, Olivier. </w:t>
      </w:r>
      <w:r w:rsidR="00A6748A" w:rsidRPr="002C1628">
        <w:rPr>
          <w:rFonts w:ascii="Times New Roman" w:hAnsi="Times New Roman" w:cs="Times New Roman"/>
          <w:sz w:val="24"/>
          <w:szCs w:val="24"/>
          <w:lang w:val="en-US"/>
        </w:rPr>
        <w:t>(2009). Patterning and differentiation of the vertebrate spine.</w:t>
      </w:r>
    </w:p>
    <w:p w14:paraId="5AECE27D" w14:textId="0EDD787E" w:rsidR="00EA0BCC" w:rsidRDefault="00EA0BCC" w:rsidP="0061316E">
      <w:pPr>
        <w:spacing w:line="360" w:lineRule="auto"/>
        <w:rPr>
          <w:rFonts w:ascii="Times New Roman" w:hAnsi="Times New Roman" w:cs="Times New Roman"/>
          <w:sz w:val="24"/>
          <w:szCs w:val="24"/>
          <w:lang w:val="en-US"/>
        </w:rPr>
      </w:pPr>
      <w:r w:rsidRPr="00FF485D">
        <w:rPr>
          <w:rFonts w:ascii="Times New Roman" w:hAnsi="Times New Roman" w:cs="Times New Roman"/>
          <w:noProof/>
          <w:sz w:val="24"/>
          <w:szCs w:val="24"/>
        </w:rPr>
        <w:drawing>
          <wp:anchor distT="0" distB="0" distL="114300" distR="114300" simplePos="0" relativeHeight="251680768" behindDoc="1" locked="0" layoutInCell="1" allowOverlap="1" wp14:anchorId="3DA1ED3E" wp14:editId="42D3BEA6">
            <wp:simplePos x="0" y="0"/>
            <wp:positionH relativeFrom="margin">
              <wp:posOffset>17930</wp:posOffset>
            </wp:positionH>
            <wp:positionV relativeFrom="paragraph">
              <wp:posOffset>38362</wp:posOffset>
            </wp:positionV>
            <wp:extent cx="3176905" cy="3800475"/>
            <wp:effectExtent l="0" t="0" r="4445" b="9525"/>
            <wp:wrapNone/>
            <wp:docPr id="3" name="Picture 3" descr="Resegmentation of the sclerotome and its contribution to vertebrae....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egmentation of the sclerotome and its contribution to vertebrae.... |  Download Scientific Diagram"/>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176905" cy="3800475"/>
                    </a:xfrm>
                    <a:prstGeom prst="rect">
                      <a:avLst/>
                    </a:prstGeom>
                    <a:noFill/>
                    <a:ln>
                      <a:noFill/>
                    </a:ln>
                  </pic:spPr>
                </pic:pic>
              </a:graphicData>
            </a:graphic>
          </wp:anchor>
        </w:drawing>
      </w:r>
    </w:p>
    <w:p w14:paraId="0E4AD079" w14:textId="49E3F8D8" w:rsidR="00EA0BCC" w:rsidRDefault="00EA0BCC" w:rsidP="0061316E">
      <w:pPr>
        <w:spacing w:line="360" w:lineRule="auto"/>
        <w:rPr>
          <w:rFonts w:ascii="Times New Roman" w:hAnsi="Times New Roman" w:cs="Times New Roman"/>
          <w:sz w:val="24"/>
          <w:szCs w:val="24"/>
          <w:lang w:val="en-US"/>
        </w:rPr>
      </w:pPr>
    </w:p>
    <w:p w14:paraId="2CA0EBFB" w14:textId="77777777" w:rsidR="00EA0BCC" w:rsidRDefault="00EA0BCC" w:rsidP="0061316E">
      <w:pPr>
        <w:spacing w:line="360" w:lineRule="auto"/>
        <w:rPr>
          <w:rFonts w:ascii="Times New Roman" w:hAnsi="Times New Roman" w:cs="Times New Roman"/>
          <w:sz w:val="24"/>
          <w:szCs w:val="24"/>
          <w:lang w:val="en-US"/>
        </w:rPr>
      </w:pPr>
    </w:p>
    <w:p w14:paraId="0ED4F6F8" w14:textId="745EFA77" w:rsidR="00836440" w:rsidRPr="00F36E9C" w:rsidRDefault="00A6748A" w:rsidP="0061316E">
      <w:pPr>
        <w:spacing w:line="360" w:lineRule="auto"/>
        <w:rPr>
          <w:rFonts w:ascii="Times New Roman" w:hAnsi="Times New Roman" w:cs="Times New Roman"/>
          <w:sz w:val="24"/>
          <w:szCs w:val="24"/>
          <w:lang w:val="en-US"/>
        </w:rPr>
      </w:pPr>
      <w:r w:rsidRPr="00F36E9C">
        <w:rPr>
          <w:rFonts w:ascii="Times New Roman" w:hAnsi="Times New Roman" w:cs="Times New Roman"/>
          <w:sz w:val="24"/>
          <w:szCs w:val="24"/>
          <w:lang w:val="en-US"/>
        </w:rPr>
        <w:t xml:space="preserve"> </w:t>
      </w:r>
    </w:p>
    <w:p w14:paraId="718F0796" w14:textId="77777777" w:rsidR="00EA0BCC" w:rsidRPr="00F36E9C" w:rsidRDefault="00EA0BCC">
      <w:pPr>
        <w:rPr>
          <w:rStyle w:val="Heading2Char"/>
          <w:lang w:val="en-US"/>
        </w:rPr>
      </w:pPr>
    </w:p>
    <w:p w14:paraId="32AD314C" w14:textId="77777777" w:rsidR="00EA0BCC" w:rsidRPr="00F36E9C" w:rsidRDefault="00EA0BCC">
      <w:pPr>
        <w:rPr>
          <w:rStyle w:val="Heading2Char"/>
          <w:lang w:val="en-US"/>
        </w:rPr>
      </w:pPr>
    </w:p>
    <w:p w14:paraId="3E31BCD8" w14:textId="77777777" w:rsidR="00EA0BCC" w:rsidRPr="00F36E9C" w:rsidRDefault="00EA0BCC">
      <w:pPr>
        <w:rPr>
          <w:rStyle w:val="Heading2Char"/>
          <w:lang w:val="en-US"/>
        </w:rPr>
      </w:pPr>
    </w:p>
    <w:p w14:paraId="7FEB50AC" w14:textId="77777777" w:rsidR="00EA0BCC" w:rsidRPr="00F36E9C" w:rsidRDefault="00EA0BCC">
      <w:pPr>
        <w:rPr>
          <w:rStyle w:val="Heading2Char"/>
          <w:lang w:val="en-US"/>
        </w:rPr>
      </w:pPr>
    </w:p>
    <w:p w14:paraId="129B5950" w14:textId="77777777" w:rsidR="00EA0BCC" w:rsidRPr="00F36E9C" w:rsidRDefault="00EA0BCC">
      <w:pPr>
        <w:rPr>
          <w:rStyle w:val="Heading2Char"/>
          <w:lang w:val="en-US"/>
        </w:rPr>
      </w:pPr>
    </w:p>
    <w:p w14:paraId="51297955" w14:textId="77777777" w:rsidR="00EA0BCC" w:rsidRPr="00F36E9C" w:rsidRDefault="00EA0BCC">
      <w:pPr>
        <w:rPr>
          <w:rStyle w:val="Heading2Char"/>
          <w:lang w:val="en-US"/>
        </w:rPr>
      </w:pPr>
    </w:p>
    <w:p w14:paraId="79E767FB" w14:textId="6CBE0743" w:rsidR="00836440" w:rsidRPr="00836158" w:rsidRDefault="00836440" w:rsidP="00F36E9C">
      <w:pPr>
        <w:rPr>
          <w:rFonts w:ascii="Times New Roman" w:hAnsi="Times New Roman" w:cs="Times New Roman"/>
          <w:sz w:val="24"/>
          <w:szCs w:val="24"/>
          <w:lang w:val="en-US"/>
        </w:rPr>
      </w:pPr>
      <w:bookmarkStart w:id="37" w:name="_Toc75868441"/>
      <w:r w:rsidRPr="00F353B9">
        <w:rPr>
          <w:rStyle w:val="Heading2Char"/>
          <w:lang w:val="en-US"/>
        </w:rPr>
        <w:lastRenderedPageBreak/>
        <w:t>Fig</w:t>
      </w:r>
      <w:r w:rsidR="00AA4CF9" w:rsidRPr="002C1628">
        <w:rPr>
          <w:rStyle w:val="Heading2Char"/>
          <w:lang w:val="en-US"/>
        </w:rPr>
        <w:t>ura</w:t>
      </w:r>
      <w:r w:rsidRPr="00F353B9">
        <w:rPr>
          <w:rStyle w:val="Heading2Char"/>
          <w:lang w:val="en-US"/>
        </w:rPr>
        <w:t xml:space="preserve"> </w:t>
      </w:r>
      <w:r w:rsidR="00FF485D" w:rsidRPr="002C1628">
        <w:rPr>
          <w:rStyle w:val="Heading2Char"/>
          <w:lang w:val="en-US"/>
        </w:rPr>
        <w:t>9</w:t>
      </w:r>
      <w:r w:rsidR="00AA4CF9" w:rsidRPr="002C1628">
        <w:rPr>
          <w:rStyle w:val="Heading2Char"/>
          <w:lang w:val="en-US"/>
        </w:rPr>
        <w:t>:</w:t>
      </w:r>
      <w:r w:rsidRPr="00F353B9">
        <w:rPr>
          <w:rStyle w:val="Heading2Char"/>
          <w:lang w:val="en-US"/>
        </w:rPr>
        <w:t xml:space="preserve">  </w:t>
      </w:r>
      <w:r w:rsidRPr="002C1628">
        <w:rPr>
          <w:rStyle w:val="Heading2Char"/>
          <w:lang w:val="en-US"/>
        </w:rPr>
        <w:t>Anatomía</w:t>
      </w:r>
      <w:r w:rsidRPr="00F353B9">
        <w:rPr>
          <w:rStyle w:val="Heading2Char"/>
          <w:lang w:val="en-US"/>
        </w:rPr>
        <w:t xml:space="preserve"> general de u</w:t>
      </w:r>
      <w:r w:rsidRPr="002C1628">
        <w:rPr>
          <w:rStyle w:val="Heading2Char"/>
          <w:lang w:val="en-US"/>
        </w:rPr>
        <w:t xml:space="preserve">na </w:t>
      </w:r>
      <w:r w:rsidR="00E41FC8" w:rsidRPr="002C1628">
        <w:rPr>
          <w:rStyle w:val="Heading2Char"/>
          <w:lang w:val="en-US"/>
        </w:rPr>
        <w:t>vértebra</w:t>
      </w:r>
      <w:r w:rsidRPr="002C1628">
        <w:rPr>
          <w:rStyle w:val="Heading2Char"/>
          <w:lang w:val="en-US"/>
        </w:rPr>
        <w:t>,</w:t>
      </w:r>
      <w:bookmarkEnd w:id="37"/>
      <w:r w:rsidRPr="002C1628">
        <w:rPr>
          <w:rFonts w:ascii="Times New Roman" w:hAnsi="Times New Roman" w:cs="Times New Roman"/>
          <w:sz w:val="24"/>
          <w:szCs w:val="24"/>
          <w:lang w:val="en-US"/>
        </w:rPr>
        <w:t xml:space="preserve"> </w:t>
      </w:r>
      <w:proofErr w:type="spellStart"/>
      <w:r w:rsidRPr="002C1628">
        <w:rPr>
          <w:rFonts w:ascii="Times New Roman" w:hAnsi="Times New Roman" w:cs="Times New Roman"/>
          <w:sz w:val="24"/>
          <w:szCs w:val="24"/>
          <w:lang w:val="en-US"/>
        </w:rPr>
        <w:t>tomado</w:t>
      </w:r>
      <w:proofErr w:type="spellEnd"/>
      <w:r w:rsidRPr="002C1628">
        <w:rPr>
          <w:rFonts w:ascii="Times New Roman" w:hAnsi="Times New Roman" w:cs="Times New Roman"/>
          <w:sz w:val="24"/>
          <w:szCs w:val="24"/>
          <w:lang w:val="en-US"/>
        </w:rPr>
        <w:t xml:space="preserve"> de https://www.efdeportes.com/efd135/anatomia-de-la-espalda-humana.htm</w:t>
      </w:r>
    </w:p>
    <w:p w14:paraId="62CFEE3E" w14:textId="3D6C2A95" w:rsidR="008A74A1" w:rsidRPr="00FF485D" w:rsidRDefault="008A74A1">
      <w:pPr>
        <w:rPr>
          <w:rFonts w:ascii="Times New Roman" w:hAnsi="Times New Roman" w:cs="Times New Roman"/>
          <w:sz w:val="24"/>
          <w:szCs w:val="24"/>
          <w:lang w:val="en-US"/>
        </w:rPr>
      </w:pPr>
      <w:r w:rsidRPr="00FF485D">
        <w:rPr>
          <w:rFonts w:ascii="Times New Roman" w:hAnsi="Times New Roman" w:cs="Times New Roman"/>
          <w:noProof/>
          <w:sz w:val="24"/>
          <w:szCs w:val="24"/>
        </w:rPr>
        <w:drawing>
          <wp:inline distT="0" distB="0" distL="0" distR="0" wp14:anchorId="79AA682C" wp14:editId="196B5C38">
            <wp:extent cx="4322445" cy="3454400"/>
            <wp:effectExtent l="0" t="0" r="1905" b="0"/>
            <wp:docPr id="4" name="Picture 4" descr="Anatomía de la espalda humana. Lesiones y patologí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natomía de la espalda humana. Lesiones y patologías"/>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322445" cy="3454400"/>
                    </a:xfrm>
                    <a:prstGeom prst="rect">
                      <a:avLst/>
                    </a:prstGeom>
                    <a:noFill/>
                    <a:ln>
                      <a:noFill/>
                    </a:ln>
                  </pic:spPr>
                </pic:pic>
              </a:graphicData>
            </a:graphic>
          </wp:inline>
        </w:drawing>
      </w:r>
    </w:p>
    <w:p w14:paraId="6868CDA7" w14:textId="4DB48823" w:rsidR="008A74A1" w:rsidRPr="00836158" w:rsidRDefault="008A74A1" w:rsidP="00F36E9C">
      <w:pPr>
        <w:rPr>
          <w:rFonts w:ascii="Times New Roman" w:hAnsi="Times New Roman" w:cs="Times New Roman"/>
          <w:sz w:val="24"/>
          <w:szCs w:val="24"/>
        </w:rPr>
      </w:pPr>
      <w:bookmarkStart w:id="38" w:name="_Toc75868442"/>
      <w:r w:rsidRPr="00836158">
        <w:rPr>
          <w:rStyle w:val="Heading2Char"/>
        </w:rPr>
        <w:t>Fig</w:t>
      </w:r>
      <w:r w:rsidR="00AA4CF9" w:rsidRPr="00F36E9C">
        <w:rPr>
          <w:rStyle w:val="Heading2Char"/>
        </w:rPr>
        <w:t>ura</w:t>
      </w:r>
      <w:r w:rsidRPr="00836158">
        <w:rPr>
          <w:rStyle w:val="Heading2Char"/>
        </w:rPr>
        <w:t xml:space="preserve"> </w:t>
      </w:r>
      <w:r w:rsidR="00FF485D" w:rsidRPr="00F36E9C">
        <w:rPr>
          <w:rStyle w:val="Heading2Char"/>
        </w:rPr>
        <w:t>10</w:t>
      </w:r>
      <w:r w:rsidR="00AA4CF9" w:rsidRPr="00F36E9C">
        <w:rPr>
          <w:rStyle w:val="Heading2Char"/>
        </w:rPr>
        <w:t>:</w:t>
      </w:r>
      <w:r w:rsidRPr="00836158">
        <w:rPr>
          <w:rStyle w:val="Heading2Char"/>
        </w:rPr>
        <w:t xml:space="preserve"> Corte </w:t>
      </w:r>
      <w:r w:rsidRPr="00F36E9C">
        <w:rPr>
          <w:rStyle w:val="Heading2Char"/>
        </w:rPr>
        <w:t>S</w:t>
      </w:r>
      <w:r w:rsidRPr="00836158">
        <w:rPr>
          <w:rStyle w:val="Heading2Char"/>
        </w:rPr>
        <w:t>agital de u</w:t>
      </w:r>
      <w:r w:rsidRPr="00F36E9C">
        <w:rPr>
          <w:rStyle w:val="Heading2Char"/>
        </w:rPr>
        <w:t>na V</w:t>
      </w:r>
      <w:r w:rsidR="00B026C4">
        <w:rPr>
          <w:rStyle w:val="Heading2Char"/>
        </w:rPr>
        <w:t>É</w:t>
      </w:r>
      <w:r w:rsidRPr="00F36E9C">
        <w:rPr>
          <w:rStyle w:val="Heading2Char"/>
        </w:rPr>
        <w:t>rtebra,</w:t>
      </w:r>
      <w:bookmarkEnd w:id="38"/>
      <w:r w:rsidRPr="00F36E9C">
        <w:rPr>
          <w:rStyle w:val="Heading2Char"/>
        </w:rPr>
        <w:t xml:space="preserve"> </w:t>
      </w:r>
      <w:r w:rsidRPr="00F36E9C">
        <w:rPr>
          <w:rFonts w:ascii="Times New Roman" w:hAnsi="Times New Roman" w:cs="Times New Roman"/>
          <w:sz w:val="24"/>
          <w:szCs w:val="24"/>
        </w:rPr>
        <w:t xml:space="preserve">tomado del </w:t>
      </w:r>
      <w:proofErr w:type="spellStart"/>
      <w:r w:rsidRPr="00F36E9C">
        <w:rPr>
          <w:rFonts w:ascii="Times New Roman" w:hAnsi="Times New Roman" w:cs="Times New Roman"/>
          <w:sz w:val="24"/>
          <w:szCs w:val="24"/>
        </w:rPr>
        <w:t>Laminario</w:t>
      </w:r>
      <w:proofErr w:type="spellEnd"/>
      <w:r w:rsidRPr="00F36E9C">
        <w:rPr>
          <w:rFonts w:ascii="Times New Roman" w:hAnsi="Times New Roman" w:cs="Times New Roman"/>
          <w:sz w:val="24"/>
          <w:szCs w:val="24"/>
        </w:rPr>
        <w:t xml:space="preserve"> Anatómico de la Escuela de Medicina de La Pont</w:t>
      </w:r>
      <w:r w:rsidR="00A0248D">
        <w:rPr>
          <w:rFonts w:ascii="Times New Roman" w:hAnsi="Times New Roman" w:cs="Times New Roman"/>
          <w:sz w:val="24"/>
          <w:szCs w:val="24"/>
        </w:rPr>
        <w:t>i</w:t>
      </w:r>
      <w:r w:rsidRPr="00F36E9C">
        <w:rPr>
          <w:rFonts w:ascii="Times New Roman" w:hAnsi="Times New Roman" w:cs="Times New Roman"/>
          <w:sz w:val="24"/>
          <w:szCs w:val="24"/>
        </w:rPr>
        <w:t>fic</w:t>
      </w:r>
      <w:r w:rsidR="00A0248D">
        <w:rPr>
          <w:rFonts w:ascii="Times New Roman" w:hAnsi="Times New Roman" w:cs="Times New Roman"/>
          <w:sz w:val="24"/>
          <w:szCs w:val="24"/>
        </w:rPr>
        <w:t>i</w:t>
      </w:r>
      <w:r w:rsidRPr="00F36E9C">
        <w:rPr>
          <w:rFonts w:ascii="Times New Roman" w:hAnsi="Times New Roman" w:cs="Times New Roman"/>
          <w:sz w:val="24"/>
          <w:szCs w:val="24"/>
        </w:rPr>
        <w:t>a Universidad Católica de Chile.</w:t>
      </w:r>
    </w:p>
    <w:p w14:paraId="1E23B974" w14:textId="77777777" w:rsidR="00AA4CF9" w:rsidRPr="00FF485D" w:rsidRDefault="008A74A1">
      <w:pPr>
        <w:rPr>
          <w:rFonts w:ascii="Times New Roman" w:hAnsi="Times New Roman" w:cs="Times New Roman"/>
          <w:sz w:val="24"/>
          <w:szCs w:val="24"/>
          <w:lang w:val="en-US"/>
        </w:rPr>
      </w:pPr>
      <w:r w:rsidRPr="00FF485D">
        <w:rPr>
          <w:rFonts w:ascii="Times New Roman" w:hAnsi="Times New Roman" w:cs="Times New Roman"/>
          <w:noProof/>
          <w:sz w:val="24"/>
          <w:szCs w:val="24"/>
        </w:rPr>
        <w:drawing>
          <wp:inline distT="0" distB="0" distL="0" distR="0" wp14:anchorId="593BB0BE" wp14:editId="2641D546">
            <wp:extent cx="4876800" cy="3170555"/>
            <wp:effectExtent l="0" t="0" r="0" b="0"/>
            <wp:docPr id="5" name="Picture 5" descr="LAMINARIO ANATÓM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AMINARIO ANATÓMICO"/>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876800" cy="3170555"/>
                    </a:xfrm>
                    <a:prstGeom prst="rect">
                      <a:avLst/>
                    </a:prstGeom>
                    <a:noFill/>
                    <a:ln>
                      <a:noFill/>
                    </a:ln>
                  </pic:spPr>
                </pic:pic>
              </a:graphicData>
            </a:graphic>
          </wp:inline>
        </w:drawing>
      </w:r>
    </w:p>
    <w:p w14:paraId="009455C0" w14:textId="77777777" w:rsidR="00AA4CF9" w:rsidRPr="00FF485D" w:rsidRDefault="00AA4CF9">
      <w:pPr>
        <w:rPr>
          <w:rFonts w:ascii="Times New Roman" w:hAnsi="Times New Roman" w:cs="Times New Roman"/>
          <w:sz w:val="24"/>
          <w:szCs w:val="24"/>
          <w:lang w:val="en-US"/>
        </w:rPr>
      </w:pPr>
      <w:r w:rsidRPr="00FF485D">
        <w:rPr>
          <w:rFonts w:ascii="Times New Roman" w:hAnsi="Times New Roman" w:cs="Times New Roman"/>
          <w:sz w:val="24"/>
          <w:szCs w:val="24"/>
          <w:lang w:val="en-US"/>
        </w:rPr>
        <w:br w:type="page"/>
      </w:r>
    </w:p>
    <w:p w14:paraId="7D67A114" w14:textId="5F746F33" w:rsidR="00AA4CF9" w:rsidRPr="00F36E9C" w:rsidRDefault="00AA4CF9" w:rsidP="00F36E9C">
      <w:pPr>
        <w:rPr>
          <w:rFonts w:ascii="Times New Roman" w:hAnsi="Times New Roman" w:cs="Times New Roman"/>
          <w:sz w:val="24"/>
          <w:szCs w:val="24"/>
        </w:rPr>
      </w:pPr>
      <w:bookmarkStart w:id="39" w:name="_Toc75868443"/>
      <w:r w:rsidRPr="00836158">
        <w:rPr>
          <w:rStyle w:val="Heading2Char"/>
        </w:rPr>
        <w:lastRenderedPageBreak/>
        <w:t xml:space="preserve">Figura </w:t>
      </w:r>
      <w:r w:rsidR="00FF485D" w:rsidRPr="00F36E9C">
        <w:rPr>
          <w:rStyle w:val="Heading2Char"/>
        </w:rPr>
        <w:t>11</w:t>
      </w:r>
      <w:r w:rsidRPr="00F36E9C">
        <w:rPr>
          <w:rStyle w:val="Heading2Char"/>
        </w:rPr>
        <w:t xml:space="preserve">: </w:t>
      </w:r>
      <w:r w:rsidRPr="00836158">
        <w:rPr>
          <w:rStyle w:val="Heading2Char"/>
        </w:rPr>
        <w:t xml:space="preserve"> </w:t>
      </w:r>
      <w:r w:rsidR="00E41FC8" w:rsidRPr="00F36E9C">
        <w:rPr>
          <w:rStyle w:val="Heading2Char"/>
        </w:rPr>
        <w:t xml:space="preserve">anatomía </w:t>
      </w:r>
      <w:r w:rsidRPr="00836158">
        <w:rPr>
          <w:rStyle w:val="Heading2Char"/>
        </w:rPr>
        <w:t>Atlas/C1</w:t>
      </w:r>
      <w:bookmarkEnd w:id="39"/>
      <w:r w:rsidRPr="00836158">
        <w:rPr>
          <w:rFonts w:ascii="Times New Roman" w:hAnsi="Times New Roman" w:cs="Times New Roman"/>
          <w:sz w:val="24"/>
          <w:szCs w:val="24"/>
        </w:rPr>
        <w:t xml:space="preserve">, </w:t>
      </w:r>
      <w:r w:rsidRPr="00F36E9C">
        <w:rPr>
          <w:rFonts w:ascii="Times New Roman" w:hAnsi="Times New Roman" w:cs="Times New Roman"/>
          <w:sz w:val="24"/>
          <w:szCs w:val="24"/>
        </w:rPr>
        <w:t xml:space="preserve">tomado del </w:t>
      </w:r>
      <w:proofErr w:type="spellStart"/>
      <w:r w:rsidRPr="00F36E9C">
        <w:rPr>
          <w:rFonts w:ascii="Times New Roman" w:hAnsi="Times New Roman" w:cs="Times New Roman"/>
          <w:sz w:val="24"/>
          <w:szCs w:val="24"/>
        </w:rPr>
        <w:t>Laminario</w:t>
      </w:r>
      <w:proofErr w:type="spellEnd"/>
      <w:r w:rsidRPr="00F36E9C">
        <w:rPr>
          <w:rFonts w:ascii="Times New Roman" w:hAnsi="Times New Roman" w:cs="Times New Roman"/>
          <w:sz w:val="24"/>
          <w:szCs w:val="24"/>
        </w:rPr>
        <w:t xml:space="preserve"> Anatómico de la Escuela de Medicina de La Pontific</w:t>
      </w:r>
      <w:r w:rsidR="00D82D7C">
        <w:rPr>
          <w:rFonts w:ascii="Times New Roman" w:hAnsi="Times New Roman" w:cs="Times New Roman"/>
          <w:sz w:val="24"/>
          <w:szCs w:val="24"/>
        </w:rPr>
        <w:t>i</w:t>
      </w:r>
      <w:r w:rsidRPr="00F36E9C">
        <w:rPr>
          <w:rFonts w:ascii="Times New Roman" w:hAnsi="Times New Roman" w:cs="Times New Roman"/>
          <w:sz w:val="24"/>
          <w:szCs w:val="24"/>
        </w:rPr>
        <w:t>a Universidad Católica de Chile.</w:t>
      </w:r>
    </w:p>
    <w:p w14:paraId="5EDD46B1" w14:textId="77777777" w:rsidR="00AA4CF9" w:rsidRPr="00FF485D" w:rsidRDefault="00AA4CF9">
      <w:pPr>
        <w:rPr>
          <w:rFonts w:ascii="Times New Roman" w:hAnsi="Times New Roman" w:cs="Times New Roman"/>
          <w:sz w:val="24"/>
          <w:szCs w:val="24"/>
        </w:rPr>
      </w:pPr>
      <w:r w:rsidRPr="00FF485D">
        <w:rPr>
          <w:rFonts w:ascii="Times New Roman" w:hAnsi="Times New Roman" w:cs="Times New Roman"/>
          <w:noProof/>
          <w:sz w:val="24"/>
          <w:szCs w:val="24"/>
        </w:rPr>
        <w:drawing>
          <wp:inline distT="0" distB="0" distL="0" distR="0" wp14:anchorId="44EE8259" wp14:editId="6D6C36DB">
            <wp:extent cx="5400040" cy="306959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00040" cy="3069590"/>
                    </a:xfrm>
                    <a:prstGeom prst="rect">
                      <a:avLst/>
                    </a:prstGeom>
                    <a:noFill/>
                    <a:ln>
                      <a:noFill/>
                    </a:ln>
                  </pic:spPr>
                </pic:pic>
              </a:graphicData>
            </a:graphic>
          </wp:inline>
        </w:drawing>
      </w:r>
    </w:p>
    <w:p w14:paraId="669663E2" w14:textId="77777777" w:rsidR="00AA4CF9" w:rsidRPr="00FF485D" w:rsidRDefault="00AA4CF9">
      <w:pPr>
        <w:rPr>
          <w:rFonts w:ascii="Times New Roman" w:hAnsi="Times New Roman" w:cs="Times New Roman"/>
          <w:sz w:val="24"/>
          <w:szCs w:val="24"/>
        </w:rPr>
      </w:pPr>
    </w:p>
    <w:p w14:paraId="2E332808" w14:textId="10DAE5FA" w:rsidR="00AA4CF9" w:rsidRPr="00FF485D" w:rsidRDefault="00AA4CF9">
      <w:pPr>
        <w:rPr>
          <w:rFonts w:ascii="Times New Roman" w:hAnsi="Times New Roman" w:cs="Times New Roman"/>
          <w:sz w:val="24"/>
          <w:szCs w:val="24"/>
        </w:rPr>
      </w:pPr>
      <w:bookmarkStart w:id="40" w:name="_Toc75868444"/>
      <w:r w:rsidRPr="00F36E9C">
        <w:rPr>
          <w:rStyle w:val="Heading2Char"/>
        </w:rPr>
        <w:t xml:space="preserve">Figura </w:t>
      </w:r>
      <w:r w:rsidR="00FF485D" w:rsidRPr="00F36E9C">
        <w:rPr>
          <w:rStyle w:val="Heading2Char"/>
        </w:rPr>
        <w:t>12</w:t>
      </w:r>
      <w:r w:rsidRPr="00F36E9C">
        <w:rPr>
          <w:rStyle w:val="Heading2Char"/>
        </w:rPr>
        <w:t xml:space="preserve">:  </w:t>
      </w:r>
      <w:r w:rsidR="00E41FC8" w:rsidRPr="00F36E9C">
        <w:rPr>
          <w:rStyle w:val="Heading2Char"/>
        </w:rPr>
        <w:t xml:space="preserve">anatomía </w:t>
      </w:r>
      <w:r w:rsidRPr="00F36E9C">
        <w:rPr>
          <w:rStyle w:val="Heading2Char"/>
        </w:rPr>
        <w:t>Axis/C2,</w:t>
      </w:r>
      <w:bookmarkEnd w:id="40"/>
      <w:r w:rsidRPr="00F36E9C">
        <w:rPr>
          <w:rFonts w:ascii="Times New Roman" w:hAnsi="Times New Roman" w:cs="Times New Roman"/>
          <w:sz w:val="24"/>
          <w:szCs w:val="24"/>
        </w:rPr>
        <w:t xml:space="preserve"> tomado del </w:t>
      </w:r>
      <w:proofErr w:type="spellStart"/>
      <w:r w:rsidRPr="00F36E9C">
        <w:rPr>
          <w:rFonts w:ascii="Times New Roman" w:hAnsi="Times New Roman" w:cs="Times New Roman"/>
          <w:sz w:val="24"/>
          <w:szCs w:val="24"/>
        </w:rPr>
        <w:t>Laminario</w:t>
      </w:r>
      <w:proofErr w:type="spellEnd"/>
      <w:r w:rsidRPr="00F36E9C">
        <w:rPr>
          <w:rFonts w:ascii="Times New Roman" w:hAnsi="Times New Roman" w:cs="Times New Roman"/>
          <w:sz w:val="24"/>
          <w:szCs w:val="24"/>
        </w:rPr>
        <w:t xml:space="preserve"> Anatómico de la Escuela de Medicina de La Pontific</w:t>
      </w:r>
      <w:r w:rsidR="00D82D7C">
        <w:rPr>
          <w:rFonts w:ascii="Times New Roman" w:hAnsi="Times New Roman" w:cs="Times New Roman"/>
          <w:sz w:val="24"/>
          <w:szCs w:val="24"/>
        </w:rPr>
        <w:t>i</w:t>
      </w:r>
      <w:r w:rsidRPr="00F36E9C">
        <w:rPr>
          <w:rFonts w:ascii="Times New Roman" w:hAnsi="Times New Roman" w:cs="Times New Roman"/>
          <w:sz w:val="24"/>
          <w:szCs w:val="24"/>
        </w:rPr>
        <w:t>a Universidad Católica de Chile</w:t>
      </w:r>
      <w:r w:rsidRPr="00FF485D">
        <w:rPr>
          <w:rFonts w:ascii="Times New Roman" w:hAnsi="Times New Roman" w:cs="Times New Roman"/>
          <w:sz w:val="24"/>
          <w:szCs w:val="24"/>
        </w:rPr>
        <w:t>.</w:t>
      </w:r>
    </w:p>
    <w:p w14:paraId="4CD576B8" w14:textId="184ABBFF" w:rsidR="00836440" w:rsidRPr="00836158" w:rsidRDefault="00AA4CF9">
      <w:pPr>
        <w:rPr>
          <w:rFonts w:ascii="Times New Roman" w:hAnsi="Times New Roman" w:cs="Times New Roman"/>
          <w:sz w:val="24"/>
          <w:szCs w:val="24"/>
        </w:rPr>
      </w:pPr>
      <w:r w:rsidRPr="00FF485D">
        <w:rPr>
          <w:rFonts w:ascii="Times New Roman" w:hAnsi="Times New Roman" w:cs="Times New Roman"/>
          <w:noProof/>
          <w:sz w:val="24"/>
          <w:szCs w:val="24"/>
        </w:rPr>
        <w:drawing>
          <wp:inline distT="0" distB="0" distL="0" distR="0" wp14:anchorId="1A4FE999" wp14:editId="3A50CEC6">
            <wp:extent cx="3319975" cy="4108586"/>
            <wp:effectExtent l="0" t="0" r="0"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333951" cy="4125882"/>
                    </a:xfrm>
                    <a:prstGeom prst="rect">
                      <a:avLst/>
                    </a:prstGeom>
                    <a:noFill/>
                    <a:ln>
                      <a:noFill/>
                    </a:ln>
                  </pic:spPr>
                </pic:pic>
              </a:graphicData>
            </a:graphic>
          </wp:inline>
        </w:drawing>
      </w:r>
      <w:r w:rsidR="00836440" w:rsidRPr="00836158">
        <w:rPr>
          <w:rFonts w:ascii="Times New Roman" w:hAnsi="Times New Roman" w:cs="Times New Roman"/>
          <w:sz w:val="24"/>
          <w:szCs w:val="24"/>
        </w:rPr>
        <w:br w:type="page"/>
      </w:r>
    </w:p>
    <w:p w14:paraId="2C4305D7" w14:textId="7986B0C4" w:rsidR="00E41FC8" w:rsidRPr="00F36E9C" w:rsidRDefault="00A3127F" w:rsidP="00F36E9C">
      <w:pPr>
        <w:rPr>
          <w:rFonts w:ascii="Times New Roman" w:hAnsi="Times New Roman" w:cs="Times New Roman"/>
          <w:sz w:val="24"/>
          <w:szCs w:val="24"/>
        </w:rPr>
      </w:pPr>
      <w:bookmarkStart w:id="41" w:name="_Toc75868445"/>
      <w:r w:rsidRPr="00F36E9C">
        <w:rPr>
          <w:rStyle w:val="Heading2Char"/>
        </w:rPr>
        <w:lastRenderedPageBreak/>
        <w:t xml:space="preserve">Figura </w:t>
      </w:r>
      <w:r w:rsidR="00FF485D" w:rsidRPr="00F36E9C">
        <w:rPr>
          <w:rStyle w:val="Heading2Char"/>
        </w:rPr>
        <w:t>13</w:t>
      </w:r>
      <w:r w:rsidR="00E41FC8" w:rsidRPr="00F36E9C">
        <w:rPr>
          <w:rStyle w:val="Heading2Char"/>
        </w:rPr>
        <w:t>: Músculos de la Columna vertebral,</w:t>
      </w:r>
      <w:bookmarkEnd w:id="41"/>
      <w:r w:rsidR="00E41FC8" w:rsidRPr="00F36E9C">
        <w:rPr>
          <w:rFonts w:ascii="Times New Roman" w:hAnsi="Times New Roman" w:cs="Times New Roman"/>
          <w:sz w:val="24"/>
          <w:szCs w:val="24"/>
        </w:rPr>
        <w:t xml:space="preserve"> tomado de  </w:t>
      </w:r>
      <w:hyperlink r:id="rId30" w:tooltip="en:Henry Gray" w:history="1">
        <w:r w:rsidR="00E41FC8" w:rsidRPr="00F36E9C">
          <w:rPr>
            <w:rStyle w:val="Hyperlink"/>
            <w:rFonts w:ascii="Times New Roman" w:hAnsi="Times New Roman" w:cs="Times New Roman"/>
            <w:color w:val="auto"/>
            <w:sz w:val="24"/>
            <w:szCs w:val="24"/>
            <w:u w:val="none"/>
          </w:rPr>
          <w:t>Henry Gray</w:t>
        </w:r>
      </w:hyperlink>
      <w:r w:rsidR="00E41FC8" w:rsidRPr="00F36E9C">
        <w:rPr>
          <w:rFonts w:ascii="Times New Roman" w:hAnsi="Times New Roman" w:cs="Times New Roman"/>
          <w:sz w:val="24"/>
          <w:szCs w:val="24"/>
        </w:rPr>
        <w:t>(1918) </w:t>
      </w:r>
      <w:proofErr w:type="spellStart"/>
      <w:r w:rsidR="00E41FC8" w:rsidRPr="00F36E9C">
        <w:rPr>
          <w:rFonts w:ascii="Times New Roman" w:hAnsi="Times New Roman" w:cs="Times New Roman"/>
          <w:sz w:val="24"/>
          <w:szCs w:val="24"/>
        </w:rPr>
        <w:t>Anatomy</w:t>
      </w:r>
      <w:proofErr w:type="spellEnd"/>
      <w:r w:rsidR="00E41FC8" w:rsidRPr="00F36E9C">
        <w:rPr>
          <w:rFonts w:ascii="Times New Roman" w:hAnsi="Times New Roman" w:cs="Times New Roman"/>
          <w:sz w:val="24"/>
          <w:szCs w:val="24"/>
        </w:rPr>
        <w:t xml:space="preserve"> </w:t>
      </w:r>
      <w:proofErr w:type="spellStart"/>
      <w:r w:rsidR="00E41FC8" w:rsidRPr="00F36E9C">
        <w:rPr>
          <w:rFonts w:ascii="Times New Roman" w:hAnsi="Times New Roman" w:cs="Times New Roman"/>
          <w:sz w:val="24"/>
          <w:szCs w:val="24"/>
        </w:rPr>
        <w:t>of</w:t>
      </w:r>
      <w:proofErr w:type="spellEnd"/>
      <w:r w:rsidR="00E41FC8" w:rsidRPr="00F36E9C">
        <w:rPr>
          <w:rFonts w:ascii="Times New Roman" w:hAnsi="Times New Roman" w:cs="Times New Roman"/>
          <w:sz w:val="24"/>
          <w:szCs w:val="24"/>
        </w:rPr>
        <w:t xml:space="preserve"> </w:t>
      </w:r>
      <w:proofErr w:type="spellStart"/>
      <w:r w:rsidR="00E41FC8" w:rsidRPr="00F36E9C">
        <w:rPr>
          <w:rFonts w:ascii="Times New Roman" w:hAnsi="Times New Roman" w:cs="Times New Roman"/>
          <w:sz w:val="24"/>
          <w:szCs w:val="24"/>
        </w:rPr>
        <w:t>the</w:t>
      </w:r>
      <w:proofErr w:type="spellEnd"/>
      <w:r w:rsidR="00E41FC8" w:rsidRPr="00F36E9C">
        <w:rPr>
          <w:rFonts w:ascii="Times New Roman" w:hAnsi="Times New Roman" w:cs="Times New Roman"/>
          <w:sz w:val="24"/>
          <w:szCs w:val="24"/>
        </w:rPr>
        <w:t xml:space="preserve"> Human </w:t>
      </w:r>
      <w:proofErr w:type="spellStart"/>
      <w:r w:rsidR="00E41FC8" w:rsidRPr="00F36E9C">
        <w:rPr>
          <w:rFonts w:ascii="Times New Roman" w:hAnsi="Times New Roman" w:cs="Times New Roman"/>
          <w:sz w:val="24"/>
          <w:szCs w:val="24"/>
        </w:rPr>
        <w:t>Body</w:t>
      </w:r>
      <w:proofErr w:type="spellEnd"/>
    </w:p>
    <w:p w14:paraId="1C476A90" w14:textId="0F516B53" w:rsidR="00E41FC8" w:rsidRPr="00FF485D" w:rsidRDefault="00E41FC8" w:rsidP="00E41FC8">
      <w:pPr>
        <w:spacing w:line="360" w:lineRule="auto"/>
        <w:rPr>
          <w:rStyle w:val="mw-mmv-source"/>
          <w:rFonts w:ascii="Times New Roman" w:hAnsi="Times New Roman" w:cs="Times New Roman"/>
          <w:i/>
          <w:iCs/>
          <w:color w:val="54595D"/>
          <w:sz w:val="24"/>
          <w:szCs w:val="24"/>
          <w:shd w:val="clear" w:color="auto" w:fill="F8F9FA"/>
          <w:lang w:val="en-US"/>
        </w:rPr>
      </w:pPr>
      <w:r w:rsidRPr="00FF485D">
        <w:rPr>
          <w:rFonts w:ascii="Times New Roman" w:hAnsi="Times New Roman" w:cs="Times New Roman"/>
          <w:noProof/>
          <w:sz w:val="24"/>
          <w:szCs w:val="24"/>
        </w:rPr>
        <w:drawing>
          <wp:inline distT="0" distB="0" distL="0" distR="0" wp14:anchorId="30659C0E" wp14:editId="0E169106">
            <wp:extent cx="2291717" cy="4325229"/>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309849" cy="4359451"/>
                    </a:xfrm>
                    <a:prstGeom prst="rect">
                      <a:avLst/>
                    </a:prstGeom>
                    <a:noFill/>
                    <a:ln>
                      <a:noFill/>
                    </a:ln>
                  </pic:spPr>
                </pic:pic>
              </a:graphicData>
            </a:graphic>
          </wp:inline>
        </w:drawing>
      </w:r>
    </w:p>
    <w:p w14:paraId="0CC82B86" w14:textId="052E1459" w:rsidR="00E41FC8" w:rsidRPr="00F36E9C" w:rsidRDefault="00E41FC8" w:rsidP="00F36E9C">
      <w:pPr>
        <w:rPr>
          <w:rFonts w:ascii="Times New Roman" w:hAnsi="Times New Roman" w:cs="Times New Roman"/>
          <w:sz w:val="24"/>
          <w:szCs w:val="24"/>
        </w:rPr>
      </w:pPr>
      <w:bookmarkStart w:id="42" w:name="_Toc75868446"/>
      <w:r w:rsidRPr="00F36E9C">
        <w:rPr>
          <w:rStyle w:val="Heading2Char"/>
        </w:rPr>
        <w:t xml:space="preserve">Figura </w:t>
      </w:r>
      <w:r w:rsidR="00FF485D" w:rsidRPr="00F36E9C">
        <w:rPr>
          <w:rStyle w:val="Heading2Char"/>
        </w:rPr>
        <w:t>14</w:t>
      </w:r>
      <w:r w:rsidRPr="00F36E9C">
        <w:rPr>
          <w:rStyle w:val="Heading2Char"/>
        </w:rPr>
        <w:t>: músculos de la columna Cervical</w:t>
      </w:r>
      <w:bookmarkEnd w:id="42"/>
      <w:r w:rsidRPr="00F36E9C">
        <w:rPr>
          <w:rFonts w:ascii="Times New Roman" w:hAnsi="Times New Roman" w:cs="Times New Roman"/>
          <w:sz w:val="24"/>
          <w:szCs w:val="24"/>
        </w:rPr>
        <w:t>, tomado de:</w:t>
      </w:r>
    </w:p>
    <w:p w14:paraId="38F06293" w14:textId="52FA1436" w:rsidR="00E41FC8" w:rsidRPr="00F36E9C" w:rsidRDefault="00E41FC8" w:rsidP="00F36E9C">
      <w:pPr>
        <w:rPr>
          <w:rFonts w:ascii="Times New Roman" w:hAnsi="Times New Roman" w:cs="Times New Roman"/>
          <w:sz w:val="24"/>
          <w:szCs w:val="24"/>
        </w:rPr>
      </w:pPr>
      <w:r w:rsidRPr="00F36E9C">
        <w:rPr>
          <w:rFonts w:ascii="Times New Roman" w:hAnsi="Times New Roman" w:cs="Times New Roman"/>
          <w:sz w:val="24"/>
          <w:szCs w:val="24"/>
        </w:rPr>
        <w:t>https://www.deportesdeciudad.com/sistema-muscular/musculos-del-cuello/</w:t>
      </w:r>
    </w:p>
    <w:p w14:paraId="418F033A" w14:textId="6BAA77F0" w:rsidR="00E41FC8" w:rsidRPr="00FF485D" w:rsidRDefault="00E41FC8" w:rsidP="00E41FC8">
      <w:pPr>
        <w:spacing w:line="360" w:lineRule="auto"/>
        <w:rPr>
          <w:rStyle w:val="mw-mmv-source"/>
          <w:rFonts w:ascii="Times New Roman" w:hAnsi="Times New Roman" w:cs="Times New Roman"/>
          <w:i/>
          <w:iCs/>
          <w:color w:val="54595D"/>
          <w:sz w:val="24"/>
          <w:szCs w:val="24"/>
          <w:shd w:val="clear" w:color="auto" w:fill="F8F9FA"/>
        </w:rPr>
      </w:pPr>
      <w:r w:rsidRPr="00FF485D">
        <w:rPr>
          <w:rFonts w:ascii="Times New Roman" w:hAnsi="Times New Roman" w:cs="Times New Roman"/>
          <w:noProof/>
          <w:sz w:val="24"/>
          <w:szCs w:val="24"/>
        </w:rPr>
        <w:drawing>
          <wp:inline distT="0" distB="0" distL="0" distR="0" wp14:anchorId="6C0113D2" wp14:editId="16136C48">
            <wp:extent cx="6152797" cy="2114843"/>
            <wp:effectExtent l="0" t="0" r="635" b="0"/>
            <wp:docPr id="11" name="Picture 11" descr="musculos-cuello-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usculos-cuello-imagen"/>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170005" cy="2120758"/>
                    </a:xfrm>
                    <a:prstGeom prst="rect">
                      <a:avLst/>
                    </a:prstGeom>
                    <a:noFill/>
                    <a:ln>
                      <a:noFill/>
                    </a:ln>
                  </pic:spPr>
                </pic:pic>
              </a:graphicData>
            </a:graphic>
          </wp:inline>
        </w:drawing>
      </w:r>
    </w:p>
    <w:p w14:paraId="05C81AF1" w14:textId="68BE40A0" w:rsidR="00FB104E" w:rsidRPr="00FF485D" w:rsidRDefault="00FB104E" w:rsidP="00E41FC8">
      <w:pPr>
        <w:spacing w:line="360" w:lineRule="auto"/>
        <w:rPr>
          <w:rStyle w:val="mw-mmv-source"/>
          <w:rFonts w:ascii="Times New Roman" w:hAnsi="Times New Roman" w:cs="Times New Roman"/>
          <w:i/>
          <w:iCs/>
          <w:color w:val="54595D"/>
          <w:sz w:val="24"/>
          <w:szCs w:val="24"/>
          <w:shd w:val="clear" w:color="auto" w:fill="F8F9FA"/>
        </w:rPr>
      </w:pPr>
    </w:p>
    <w:p w14:paraId="65C2395A" w14:textId="671F1BDE" w:rsidR="00FB104E" w:rsidRPr="00FF485D" w:rsidRDefault="00FB104E" w:rsidP="00E41FC8">
      <w:pPr>
        <w:spacing w:line="360" w:lineRule="auto"/>
        <w:rPr>
          <w:rStyle w:val="mw-mmv-source"/>
          <w:rFonts w:ascii="Times New Roman" w:hAnsi="Times New Roman" w:cs="Times New Roman"/>
          <w:i/>
          <w:iCs/>
          <w:color w:val="54595D"/>
          <w:sz w:val="24"/>
          <w:szCs w:val="24"/>
          <w:shd w:val="clear" w:color="auto" w:fill="F8F9FA"/>
        </w:rPr>
      </w:pPr>
    </w:p>
    <w:p w14:paraId="57B2C97A" w14:textId="77777777" w:rsidR="00FB104E" w:rsidRPr="00FF485D" w:rsidRDefault="00FB104E" w:rsidP="00E41FC8">
      <w:pPr>
        <w:spacing w:line="360" w:lineRule="auto"/>
        <w:rPr>
          <w:rStyle w:val="mw-mmv-source"/>
          <w:rFonts w:ascii="Times New Roman" w:hAnsi="Times New Roman" w:cs="Times New Roman"/>
          <w:i/>
          <w:iCs/>
          <w:color w:val="54595D"/>
          <w:sz w:val="24"/>
          <w:szCs w:val="24"/>
          <w:shd w:val="clear" w:color="auto" w:fill="F8F9FA"/>
        </w:rPr>
      </w:pPr>
    </w:p>
    <w:p w14:paraId="0356CF29" w14:textId="6B93251D" w:rsidR="00FB104E" w:rsidRPr="002C1628" w:rsidRDefault="00FB104E" w:rsidP="00F36E9C">
      <w:pPr>
        <w:rPr>
          <w:rFonts w:ascii="Times New Roman" w:hAnsi="Times New Roman" w:cs="Times New Roman"/>
          <w:sz w:val="24"/>
          <w:szCs w:val="24"/>
          <w:lang w:val="en-US"/>
        </w:rPr>
      </w:pPr>
      <w:bookmarkStart w:id="43" w:name="_Toc75868447"/>
      <w:r w:rsidRPr="002C1628">
        <w:rPr>
          <w:rStyle w:val="Heading2Char"/>
          <w:lang w:val="en-US"/>
        </w:rPr>
        <w:t xml:space="preserve">Figura </w:t>
      </w:r>
      <w:r w:rsidR="00FF485D" w:rsidRPr="002C1628">
        <w:rPr>
          <w:rStyle w:val="Heading2Char"/>
          <w:lang w:val="en-US"/>
        </w:rPr>
        <w:t>15</w:t>
      </w:r>
      <w:r w:rsidRPr="002C1628">
        <w:rPr>
          <w:rStyle w:val="Heading2Char"/>
          <w:lang w:val="en-US"/>
        </w:rPr>
        <w:t>: Tri</w:t>
      </w:r>
      <w:r w:rsidR="00A0248D">
        <w:rPr>
          <w:rStyle w:val="Heading2Char"/>
          <w:lang w:val="en-US"/>
        </w:rPr>
        <w:t>Á</w:t>
      </w:r>
      <w:r w:rsidRPr="002C1628">
        <w:rPr>
          <w:rStyle w:val="Heading2Char"/>
          <w:lang w:val="en-US"/>
        </w:rPr>
        <w:t>ngulo de Tillaux,</w:t>
      </w:r>
      <w:bookmarkEnd w:id="43"/>
      <w:r w:rsidRPr="002C1628">
        <w:rPr>
          <w:rFonts w:ascii="Times New Roman" w:hAnsi="Times New Roman" w:cs="Times New Roman"/>
          <w:sz w:val="24"/>
          <w:szCs w:val="24"/>
          <w:lang w:val="en-US"/>
        </w:rPr>
        <w:t xml:space="preserve"> </w:t>
      </w:r>
      <w:proofErr w:type="spellStart"/>
      <w:r w:rsidRPr="002C1628">
        <w:rPr>
          <w:rFonts w:ascii="Times New Roman" w:hAnsi="Times New Roman" w:cs="Times New Roman"/>
          <w:sz w:val="24"/>
          <w:szCs w:val="24"/>
          <w:lang w:val="en-US"/>
        </w:rPr>
        <w:t>tomado</w:t>
      </w:r>
      <w:proofErr w:type="spellEnd"/>
      <w:r w:rsidRPr="002C1628">
        <w:rPr>
          <w:rFonts w:ascii="Times New Roman" w:hAnsi="Times New Roman" w:cs="Times New Roman"/>
          <w:sz w:val="24"/>
          <w:szCs w:val="24"/>
          <w:lang w:val="en-US"/>
        </w:rPr>
        <w:t xml:space="preserve"> de </w:t>
      </w:r>
      <w:hyperlink r:id="rId33" w:history="1">
        <w:r w:rsidRPr="002C1628">
          <w:rPr>
            <w:rStyle w:val="Hyperlink"/>
            <w:rFonts w:ascii="Times New Roman" w:hAnsi="Times New Roman" w:cs="Times New Roman"/>
            <w:color w:val="auto"/>
            <w:sz w:val="24"/>
            <w:szCs w:val="24"/>
            <w:u w:val="none"/>
            <w:lang w:val="en-US"/>
          </w:rPr>
          <w:t>"BodyParts3D, © The Database Center for Life Science licensed under CC Attribution-Share Alike 2.1 Japan"</w:t>
        </w:r>
      </w:hyperlink>
    </w:p>
    <w:p w14:paraId="3F1BEE09" w14:textId="22231F1F" w:rsidR="00FB104E" w:rsidRPr="00FF485D" w:rsidRDefault="00FB104E" w:rsidP="00E41FC8">
      <w:pPr>
        <w:spacing w:line="360" w:lineRule="auto"/>
        <w:rPr>
          <w:rStyle w:val="mw-mmv-source"/>
          <w:rFonts w:ascii="Times New Roman" w:hAnsi="Times New Roman" w:cs="Times New Roman"/>
          <w:i/>
          <w:iCs/>
          <w:color w:val="54595D"/>
          <w:sz w:val="24"/>
          <w:szCs w:val="24"/>
          <w:shd w:val="clear" w:color="auto" w:fill="F8F9FA"/>
          <w:lang w:val="en-US"/>
        </w:rPr>
      </w:pPr>
      <w:r w:rsidRPr="00FF485D">
        <w:rPr>
          <w:rFonts w:ascii="Times New Roman" w:hAnsi="Times New Roman" w:cs="Times New Roman"/>
          <w:noProof/>
          <w:sz w:val="24"/>
          <w:szCs w:val="24"/>
        </w:rPr>
        <w:drawing>
          <wp:inline distT="0" distB="0" distL="0" distR="0" wp14:anchorId="7870032A" wp14:editId="6ACD1B8C">
            <wp:extent cx="3165231" cy="3165231"/>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174228" cy="3174228"/>
                    </a:xfrm>
                    <a:prstGeom prst="rect">
                      <a:avLst/>
                    </a:prstGeom>
                    <a:noFill/>
                    <a:ln>
                      <a:noFill/>
                    </a:ln>
                  </pic:spPr>
                </pic:pic>
              </a:graphicData>
            </a:graphic>
          </wp:inline>
        </w:drawing>
      </w:r>
    </w:p>
    <w:p w14:paraId="386DBA3C" w14:textId="648E5EB2" w:rsidR="00A14B0E" w:rsidRPr="00FF485D" w:rsidRDefault="00A14B0E" w:rsidP="00E41FC8">
      <w:pPr>
        <w:spacing w:line="360" w:lineRule="auto"/>
        <w:rPr>
          <w:rStyle w:val="mw-mmv-source"/>
          <w:rFonts w:ascii="Times New Roman" w:hAnsi="Times New Roman" w:cs="Times New Roman"/>
          <w:i/>
          <w:iCs/>
          <w:color w:val="54595D"/>
          <w:sz w:val="24"/>
          <w:szCs w:val="24"/>
          <w:shd w:val="clear" w:color="auto" w:fill="F8F9FA"/>
          <w:lang w:val="en-US"/>
        </w:rPr>
      </w:pPr>
    </w:p>
    <w:p w14:paraId="30C94E80" w14:textId="147568C3" w:rsidR="00A14B0E" w:rsidRPr="00F36E9C" w:rsidRDefault="00A14B0E" w:rsidP="00F36E9C">
      <w:pPr>
        <w:rPr>
          <w:rFonts w:ascii="Times New Roman" w:hAnsi="Times New Roman" w:cs="Times New Roman"/>
          <w:sz w:val="24"/>
          <w:szCs w:val="24"/>
        </w:rPr>
      </w:pPr>
      <w:bookmarkStart w:id="44" w:name="_Toc75868448"/>
      <w:r w:rsidRPr="00F36E9C">
        <w:rPr>
          <w:rStyle w:val="Heading2Char"/>
        </w:rPr>
        <w:t>Figura 1</w:t>
      </w:r>
      <w:r w:rsidR="00830BF3" w:rsidRPr="00F36E9C">
        <w:rPr>
          <w:rStyle w:val="Heading2Char"/>
        </w:rPr>
        <w:t>6</w:t>
      </w:r>
      <w:r w:rsidRPr="00F36E9C">
        <w:rPr>
          <w:rStyle w:val="Heading2Char"/>
        </w:rPr>
        <w:t>: Musculatura porci</w:t>
      </w:r>
      <w:r w:rsidR="00F36E9C">
        <w:rPr>
          <w:rStyle w:val="Heading2Char"/>
        </w:rPr>
        <w:t>ó</w:t>
      </w:r>
      <w:r w:rsidRPr="00F36E9C">
        <w:rPr>
          <w:rStyle w:val="Heading2Char"/>
        </w:rPr>
        <w:t>n lateral del cuello,</w:t>
      </w:r>
      <w:bookmarkEnd w:id="44"/>
      <w:r w:rsidRPr="00F36E9C">
        <w:rPr>
          <w:rFonts w:ascii="Times New Roman" w:hAnsi="Times New Roman" w:cs="Times New Roman"/>
          <w:sz w:val="24"/>
          <w:szCs w:val="24"/>
        </w:rPr>
        <w:t xml:space="preserve"> tomado de https://www.lifeder.com/musculos-cuello/</w:t>
      </w:r>
    </w:p>
    <w:p w14:paraId="72444F23" w14:textId="62332746" w:rsidR="00047726" w:rsidRPr="00830BF3" w:rsidRDefault="00A14B0E" w:rsidP="00E41FC8">
      <w:pPr>
        <w:spacing w:line="360" w:lineRule="auto"/>
        <w:rPr>
          <w:rStyle w:val="mw-mmv-source"/>
          <w:rFonts w:ascii="Times New Roman" w:hAnsi="Times New Roman" w:cs="Times New Roman"/>
          <w:i/>
          <w:iCs/>
          <w:color w:val="54595D"/>
          <w:sz w:val="24"/>
          <w:szCs w:val="24"/>
          <w:shd w:val="clear" w:color="auto" w:fill="F8F9FA"/>
        </w:rPr>
      </w:pPr>
      <w:r w:rsidRPr="00FF485D">
        <w:rPr>
          <w:rFonts w:ascii="Times New Roman" w:hAnsi="Times New Roman" w:cs="Times New Roman"/>
          <w:noProof/>
          <w:sz w:val="24"/>
          <w:szCs w:val="24"/>
        </w:rPr>
        <w:drawing>
          <wp:inline distT="0" distB="0" distL="0" distR="0" wp14:anchorId="4743C2E9" wp14:editId="38ACF045">
            <wp:extent cx="5400040" cy="3058160"/>
            <wp:effectExtent l="0" t="0" r="0" b="889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400040" cy="3058160"/>
                    </a:xfrm>
                    <a:prstGeom prst="rect">
                      <a:avLst/>
                    </a:prstGeom>
                    <a:noFill/>
                    <a:ln>
                      <a:noFill/>
                    </a:ln>
                  </pic:spPr>
                </pic:pic>
              </a:graphicData>
            </a:graphic>
          </wp:inline>
        </w:drawing>
      </w:r>
    </w:p>
    <w:p w14:paraId="6A847933" w14:textId="77777777" w:rsidR="002C1628" w:rsidRDefault="002C1628" w:rsidP="00F36E9C">
      <w:pPr>
        <w:rPr>
          <w:rStyle w:val="Heading2Char"/>
        </w:rPr>
      </w:pPr>
    </w:p>
    <w:p w14:paraId="7938324A" w14:textId="3859DD1D" w:rsidR="00047726" w:rsidRPr="002C1628" w:rsidRDefault="00047726" w:rsidP="00F36E9C">
      <w:pPr>
        <w:rPr>
          <w:rFonts w:ascii="Times New Roman" w:hAnsi="Times New Roman" w:cs="Times New Roman"/>
          <w:sz w:val="24"/>
          <w:szCs w:val="24"/>
          <w:lang w:val="en-US"/>
        </w:rPr>
      </w:pPr>
      <w:bookmarkStart w:id="45" w:name="_Toc75868449"/>
      <w:r w:rsidRPr="002C1628">
        <w:rPr>
          <w:rStyle w:val="Heading2Char"/>
          <w:lang w:val="en-US"/>
        </w:rPr>
        <w:lastRenderedPageBreak/>
        <w:t>Figura 1</w:t>
      </w:r>
      <w:r w:rsidR="00830BF3" w:rsidRPr="002C1628">
        <w:rPr>
          <w:rStyle w:val="Heading2Char"/>
          <w:lang w:val="en-US"/>
        </w:rPr>
        <w:t>7</w:t>
      </w:r>
      <w:r w:rsidRPr="002C1628">
        <w:rPr>
          <w:rStyle w:val="Heading2Char"/>
          <w:lang w:val="en-US"/>
        </w:rPr>
        <w:t>: músculos escalenos,</w:t>
      </w:r>
      <w:bookmarkEnd w:id="45"/>
      <w:r w:rsidRPr="002C1628">
        <w:rPr>
          <w:rFonts w:ascii="Times New Roman" w:hAnsi="Times New Roman" w:cs="Times New Roman"/>
          <w:sz w:val="24"/>
          <w:szCs w:val="24"/>
          <w:lang w:val="en-US"/>
        </w:rPr>
        <w:t xml:space="preserve"> </w:t>
      </w:r>
      <w:proofErr w:type="spellStart"/>
      <w:r w:rsidRPr="002C1628">
        <w:rPr>
          <w:rFonts w:ascii="Times New Roman" w:hAnsi="Times New Roman" w:cs="Times New Roman"/>
          <w:sz w:val="24"/>
          <w:szCs w:val="24"/>
          <w:lang w:val="en-US"/>
        </w:rPr>
        <w:t>tomado</w:t>
      </w:r>
      <w:proofErr w:type="spellEnd"/>
      <w:r w:rsidRPr="002C1628">
        <w:rPr>
          <w:rFonts w:ascii="Times New Roman" w:hAnsi="Times New Roman" w:cs="Times New Roman"/>
          <w:sz w:val="24"/>
          <w:szCs w:val="24"/>
          <w:lang w:val="en-US"/>
        </w:rPr>
        <w:t xml:space="preserve"> de “20th U.S. edition of Gray's Anatomy of the Human Body”</w:t>
      </w:r>
    </w:p>
    <w:p w14:paraId="3A6193EB" w14:textId="75567BA8" w:rsidR="00047726" w:rsidRPr="00FF485D" w:rsidRDefault="00047726" w:rsidP="00E41FC8">
      <w:pPr>
        <w:spacing w:line="360" w:lineRule="auto"/>
        <w:rPr>
          <w:rFonts w:ascii="Times New Roman" w:hAnsi="Times New Roman" w:cs="Times New Roman"/>
          <w:i/>
          <w:iCs/>
          <w:color w:val="202122"/>
          <w:sz w:val="24"/>
          <w:szCs w:val="24"/>
          <w:shd w:val="clear" w:color="auto" w:fill="F7F8FF"/>
          <w:lang w:val="en-US"/>
        </w:rPr>
      </w:pPr>
      <w:r w:rsidRPr="00FF485D">
        <w:rPr>
          <w:rFonts w:ascii="Times New Roman" w:hAnsi="Times New Roman" w:cs="Times New Roman"/>
          <w:noProof/>
          <w:sz w:val="24"/>
          <w:szCs w:val="24"/>
        </w:rPr>
        <w:drawing>
          <wp:inline distT="0" distB="0" distL="0" distR="0" wp14:anchorId="346A5A79" wp14:editId="32C6000A">
            <wp:extent cx="2058572" cy="2745373"/>
            <wp:effectExtent l="0" t="0" r="0" b="0"/>
            <wp:docPr id="14" name="Picture 14" descr="Músculos escalenos - Wikipedia, la enciclopedia li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úsculos escalenos - Wikipedia, la enciclopedia libre"/>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087806" cy="2784360"/>
                    </a:xfrm>
                    <a:prstGeom prst="rect">
                      <a:avLst/>
                    </a:prstGeom>
                    <a:noFill/>
                    <a:ln>
                      <a:noFill/>
                    </a:ln>
                  </pic:spPr>
                </pic:pic>
              </a:graphicData>
            </a:graphic>
          </wp:inline>
        </w:drawing>
      </w:r>
    </w:p>
    <w:p w14:paraId="11D2D558" w14:textId="6D3C2EFC" w:rsidR="00385283" w:rsidRPr="002C1628" w:rsidRDefault="00385283" w:rsidP="002C1628">
      <w:pPr>
        <w:rPr>
          <w:rFonts w:ascii="Times New Roman" w:hAnsi="Times New Roman" w:cs="Times New Roman"/>
          <w:sz w:val="24"/>
          <w:szCs w:val="24"/>
        </w:rPr>
      </w:pPr>
      <w:bookmarkStart w:id="46" w:name="_Toc75868450"/>
      <w:r w:rsidRPr="002C1628">
        <w:rPr>
          <w:rStyle w:val="Heading2Char"/>
        </w:rPr>
        <w:t>Figura 1</w:t>
      </w:r>
      <w:r w:rsidR="00830BF3" w:rsidRPr="002C1628">
        <w:rPr>
          <w:rStyle w:val="Heading2Char"/>
        </w:rPr>
        <w:t>8</w:t>
      </w:r>
      <w:r w:rsidRPr="002C1628">
        <w:rPr>
          <w:rStyle w:val="Heading2Char"/>
        </w:rPr>
        <w:t>: articulaciones columna cervical,</w:t>
      </w:r>
      <w:bookmarkEnd w:id="46"/>
      <w:r w:rsidRPr="002C1628">
        <w:rPr>
          <w:rFonts w:ascii="Times New Roman" w:hAnsi="Times New Roman" w:cs="Times New Roman"/>
          <w:sz w:val="24"/>
          <w:szCs w:val="24"/>
        </w:rPr>
        <w:t xml:space="preserve"> tomado de https://dolopedia.com/categoria/articulaciones-de-la-columna-vertebral</w:t>
      </w:r>
    </w:p>
    <w:p w14:paraId="32AA91FA" w14:textId="6F87DD28" w:rsidR="00EB7618" w:rsidRPr="00FF485D" w:rsidRDefault="00385283" w:rsidP="00E41FC8">
      <w:pPr>
        <w:spacing w:line="360" w:lineRule="auto"/>
        <w:rPr>
          <w:rFonts w:ascii="Times New Roman" w:hAnsi="Times New Roman" w:cs="Times New Roman"/>
          <w:i/>
          <w:iCs/>
          <w:color w:val="202122"/>
          <w:sz w:val="24"/>
          <w:szCs w:val="24"/>
          <w:shd w:val="clear" w:color="auto" w:fill="F7F8FF"/>
          <w:lang w:val="en-US"/>
        </w:rPr>
      </w:pPr>
      <w:r w:rsidRPr="00FF485D">
        <w:rPr>
          <w:noProof/>
          <w:sz w:val="24"/>
          <w:szCs w:val="24"/>
        </w:rPr>
        <w:drawing>
          <wp:inline distT="0" distB="0" distL="0" distR="0" wp14:anchorId="3F947030" wp14:editId="29FAC6DA">
            <wp:extent cx="5400040" cy="4056380"/>
            <wp:effectExtent l="0" t="0" r="0" b="1270"/>
            <wp:docPr id="15" name="Picture 15" descr="ARTICULACIONES DE LA COLUMNA VERTEBRAL | Dolo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RTICULACIONES DE LA COLUMNA VERTEBRAL | Dolopedia"/>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400040" cy="4056380"/>
                    </a:xfrm>
                    <a:prstGeom prst="rect">
                      <a:avLst/>
                    </a:prstGeom>
                    <a:noFill/>
                    <a:ln>
                      <a:noFill/>
                    </a:ln>
                  </pic:spPr>
                </pic:pic>
              </a:graphicData>
            </a:graphic>
          </wp:inline>
        </w:drawing>
      </w:r>
    </w:p>
    <w:p w14:paraId="4A3C4C3B" w14:textId="77777777" w:rsidR="00EB7618" w:rsidRPr="00FF485D" w:rsidRDefault="00EB7618">
      <w:pPr>
        <w:rPr>
          <w:rFonts w:ascii="Times New Roman" w:hAnsi="Times New Roman" w:cs="Times New Roman"/>
          <w:i/>
          <w:iCs/>
          <w:color w:val="202122"/>
          <w:sz w:val="24"/>
          <w:szCs w:val="24"/>
          <w:shd w:val="clear" w:color="auto" w:fill="F7F8FF"/>
          <w:lang w:val="en-US"/>
        </w:rPr>
      </w:pPr>
      <w:r w:rsidRPr="00FF485D">
        <w:rPr>
          <w:rFonts w:ascii="Times New Roman" w:hAnsi="Times New Roman" w:cs="Times New Roman"/>
          <w:i/>
          <w:iCs/>
          <w:color w:val="202122"/>
          <w:sz w:val="24"/>
          <w:szCs w:val="24"/>
          <w:shd w:val="clear" w:color="auto" w:fill="F7F8FF"/>
          <w:lang w:val="en-US"/>
        </w:rPr>
        <w:br w:type="page"/>
      </w:r>
    </w:p>
    <w:p w14:paraId="435A053D" w14:textId="04C0862E" w:rsidR="00385283" w:rsidRPr="002C1628" w:rsidRDefault="00EB7618" w:rsidP="002C1628">
      <w:pPr>
        <w:rPr>
          <w:rFonts w:ascii="Times New Roman" w:hAnsi="Times New Roman" w:cs="Times New Roman"/>
          <w:sz w:val="24"/>
          <w:szCs w:val="24"/>
        </w:rPr>
      </w:pPr>
      <w:bookmarkStart w:id="47" w:name="_Toc75868451"/>
      <w:r w:rsidRPr="002C1628">
        <w:rPr>
          <w:rStyle w:val="Heading2Char"/>
        </w:rPr>
        <w:lastRenderedPageBreak/>
        <w:t>Figura 1</w:t>
      </w:r>
      <w:r w:rsidR="00830BF3" w:rsidRPr="002C1628">
        <w:rPr>
          <w:rStyle w:val="Heading2Char"/>
        </w:rPr>
        <w:t>9</w:t>
      </w:r>
      <w:r w:rsidRPr="002C1628">
        <w:rPr>
          <w:rStyle w:val="Heading2Char"/>
        </w:rPr>
        <w:t>: disco intervertebral,</w:t>
      </w:r>
      <w:bookmarkEnd w:id="47"/>
      <w:r w:rsidRPr="002C1628">
        <w:rPr>
          <w:rFonts w:ascii="Times New Roman" w:hAnsi="Times New Roman" w:cs="Times New Roman"/>
          <w:sz w:val="24"/>
          <w:szCs w:val="24"/>
        </w:rPr>
        <w:t xml:space="preserve"> tomado de https://www.fisioterapia-online.com/protrusion-discal-lumbar-que-es-causas-sintomas-diagnostico-tratamiento</w:t>
      </w:r>
    </w:p>
    <w:p w14:paraId="03CD20C2" w14:textId="2A10809F" w:rsidR="00640B81" w:rsidRPr="00FF485D" w:rsidRDefault="00EB7618" w:rsidP="00E41FC8">
      <w:pPr>
        <w:spacing w:line="360" w:lineRule="auto"/>
        <w:rPr>
          <w:rFonts w:ascii="Times New Roman" w:hAnsi="Times New Roman" w:cs="Times New Roman"/>
          <w:i/>
          <w:iCs/>
          <w:color w:val="202122"/>
          <w:sz w:val="24"/>
          <w:szCs w:val="24"/>
          <w:shd w:val="clear" w:color="auto" w:fill="F7F8FF"/>
        </w:rPr>
      </w:pPr>
      <w:r w:rsidRPr="00FF485D">
        <w:rPr>
          <w:noProof/>
          <w:sz w:val="24"/>
          <w:szCs w:val="24"/>
        </w:rPr>
        <w:drawing>
          <wp:inline distT="0" distB="0" distL="0" distR="0" wp14:anchorId="058BBC45" wp14:editId="1B6BC338">
            <wp:extent cx="1931963" cy="2816158"/>
            <wp:effectExtent l="0" t="0" r="0" b="3810"/>
            <wp:docPr id="17" name="Picture 17" descr="Protrusión discal lumbar - Qué es, causas, síntomas, tratamiento y consejos  | FisioOn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Protrusión discal lumbar - Qué es, causas, síntomas, tratamiento y consejos  | FisioOnline"/>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938636" cy="2825885"/>
                    </a:xfrm>
                    <a:prstGeom prst="rect">
                      <a:avLst/>
                    </a:prstGeom>
                    <a:noFill/>
                    <a:ln>
                      <a:noFill/>
                    </a:ln>
                  </pic:spPr>
                </pic:pic>
              </a:graphicData>
            </a:graphic>
          </wp:inline>
        </w:drawing>
      </w:r>
    </w:p>
    <w:p w14:paraId="36A716DD" w14:textId="0703BC2E" w:rsidR="00640B81" w:rsidRPr="00FF485D" w:rsidRDefault="00F36E9C" w:rsidP="00E41FC8">
      <w:pPr>
        <w:spacing w:line="360" w:lineRule="auto"/>
        <w:rPr>
          <w:rFonts w:ascii="Times New Roman" w:hAnsi="Times New Roman" w:cs="Times New Roman"/>
          <w:i/>
          <w:iCs/>
          <w:color w:val="202122"/>
          <w:sz w:val="24"/>
          <w:szCs w:val="24"/>
          <w:shd w:val="clear" w:color="auto" w:fill="F7F8FF"/>
        </w:rPr>
      </w:pPr>
      <w:r w:rsidRPr="002C1628">
        <w:rPr>
          <w:rStyle w:val="Heading2Char"/>
          <w:noProof/>
        </w:rPr>
        <w:drawing>
          <wp:anchor distT="0" distB="0" distL="114300" distR="114300" simplePos="0" relativeHeight="251681792" behindDoc="1" locked="0" layoutInCell="1" allowOverlap="1" wp14:anchorId="5C14BAB4" wp14:editId="066FC998">
            <wp:simplePos x="0" y="0"/>
            <wp:positionH relativeFrom="column">
              <wp:posOffset>51062</wp:posOffset>
            </wp:positionH>
            <wp:positionV relativeFrom="paragraph">
              <wp:posOffset>792629</wp:posOffset>
            </wp:positionV>
            <wp:extent cx="3385625" cy="4399386"/>
            <wp:effectExtent l="0" t="0" r="5715" b="1270"/>
            <wp:wrapNone/>
            <wp:docPr id="18" name="Picture 18" descr="FIG.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FIG. 1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385625" cy="4399386"/>
                    </a:xfrm>
                    <a:prstGeom prst="rect">
                      <a:avLst/>
                    </a:prstGeom>
                    <a:noFill/>
                    <a:ln>
                      <a:noFill/>
                    </a:ln>
                  </pic:spPr>
                </pic:pic>
              </a:graphicData>
            </a:graphic>
          </wp:anchor>
        </w:drawing>
      </w:r>
      <w:bookmarkStart w:id="48" w:name="_Toc75868452"/>
      <w:r w:rsidR="00640B81" w:rsidRPr="002C1628">
        <w:rPr>
          <w:rStyle w:val="Heading2Char"/>
        </w:rPr>
        <w:t xml:space="preserve">Figura </w:t>
      </w:r>
      <w:r w:rsidR="00830BF3" w:rsidRPr="002C1628">
        <w:rPr>
          <w:rStyle w:val="Heading2Char"/>
        </w:rPr>
        <w:t>20</w:t>
      </w:r>
      <w:r w:rsidR="00640B81" w:rsidRPr="002C1628">
        <w:rPr>
          <w:rStyle w:val="Heading2Char"/>
        </w:rPr>
        <w:t>: imagen de la publicación original sobre Síndrome de Klippel</w:t>
      </w:r>
      <w:r w:rsidR="006E006E">
        <w:rPr>
          <w:rStyle w:val="Heading2Char"/>
        </w:rPr>
        <w:t>-</w:t>
      </w:r>
      <w:r w:rsidR="00640B81" w:rsidRPr="002C1628">
        <w:rPr>
          <w:rStyle w:val="Heading2Char"/>
        </w:rPr>
        <w:t>Feil</w:t>
      </w:r>
      <w:bookmarkEnd w:id="48"/>
      <w:r w:rsidR="00640B81" w:rsidRPr="002C1628">
        <w:rPr>
          <w:rFonts w:ascii="Times New Roman" w:hAnsi="Times New Roman" w:cs="Times New Roman"/>
          <w:sz w:val="24"/>
          <w:szCs w:val="24"/>
        </w:rPr>
        <w:t>, tomada de https://thejns.org/focus/view/journals/neurosurg-focus/41/1/article-pE3</w:t>
      </w:r>
      <w:r w:rsidR="00640B81" w:rsidRPr="00FF485D">
        <w:rPr>
          <w:rFonts w:ascii="Times New Roman" w:hAnsi="Times New Roman" w:cs="Times New Roman"/>
          <w:i/>
          <w:iCs/>
          <w:color w:val="202122"/>
          <w:sz w:val="24"/>
          <w:szCs w:val="24"/>
          <w:shd w:val="clear" w:color="auto" w:fill="F7F8FF"/>
        </w:rPr>
        <w:t>.xml</w:t>
      </w:r>
    </w:p>
    <w:p w14:paraId="77DB6B25" w14:textId="3600AC6E" w:rsidR="00640B81" w:rsidRPr="00FF485D" w:rsidRDefault="00640B81" w:rsidP="00E41FC8">
      <w:pPr>
        <w:spacing w:line="360" w:lineRule="auto"/>
        <w:rPr>
          <w:rFonts w:ascii="Times New Roman" w:hAnsi="Times New Roman" w:cs="Times New Roman"/>
          <w:i/>
          <w:iCs/>
          <w:color w:val="202122"/>
          <w:sz w:val="24"/>
          <w:szCs w:val="24"/>
          <w:shd w:val="clear" w:color="auto" w:fill="F7F8FF"/>
        </w:rPr>
      </w:pPr>
    </w:p>
    <w:p w14:paraId="06FE6542" w14:textId="62B684B8" w:rsidR="00F36E9C" w:rsidRDefault="00F36E9C" w:rsidP="00E41FC8">
      <w:pPr>
        <w:spacing w:line="360" w:lineRule="auto"/>
        <w:rPr>
          <w:rStyle w:val="Heading2Char"/>
        </w:rPr>
      </w:pPr>
    </w:p>
    <w:p w14:paraId="77CBC7A2" w14:textId="77777777" w:rsidR="00F36E9C" w:rsidRDefault="00F36E9C" w:rsidP="00E41FC8">
      <w:pPr>
        <w:spacing w:line="360" w:lineRule="auto"/>
        <w:rPr>
          <w:rStyle w:val="Heading2Char"/>
        </w:rPr>
      </w:pPr>
    </w:p>
    <w:p w14:paraId="7B612592" w14:textId="47CC3925" w:rsidR="00F36E9C" w:rsidRDefault="00F36E9C" w:rsidP="00E41FC8">
      <w:pPr>
        <w:spacing w:line="360" w:lineRule="auto"/>
        <w:rPr>
          <w:rStyle w:val="Heading2Char"/>
        </w:rPr>
      </w:pPr>
    </w:p>
    <w:p w14:paraId="53D667B1" w14:textId="02AF55C9" w:rsidR="00F36E9C" w:rsidRDefault="00F36E9C" w:rsidP="00E41FC8">
      <w:pPr>
        <w:spacing w:line="360" w:lineRule="auto"/>
        <w:rPr>
          <w:rStyle w:val="Heading2Char"/>
        </w:rPr>
      </w:pPr>
    </w:p>
    <w:p w14:paraId="1B7AB67F" w14:textId="4CAB9593" w:rsidR="00F36E9C" w:rsidRDefault="00F36E9C" w:rsidP="00E41FC8">
      <w:pPr>
        <w:spacing w:line="360" w:lineRule="auto"/>
        <w:rPr>
          <w:rStyle w:val="Heading2Char"/>
        </w:rPr>
      </w:pPr>
    </w:p>
    <w:p w14:paraId="6D960815" w14:textId="2FC10C1C" w:rsidR="00F36E9C" w:rsidRDefault="00F36E9C" w:rsidP="00E41FC8">
      <w:pPr>
        <w:spacing w:line="360" w:lineRule="auto"/>
        <w:rPr>
          <w:rStyle w:val="Heading2Char"/>
        </w:rPr>
      </w:pPr>
    </w:p>
    <w:p w14:paraId="1BFA5907" w14:textId="6E3626A0" w:rsidR="00F36E9C" w:rsidRDefault="00F36E9C" w:rsidP="00E41FC8">
      <w:pPr>
        <w:spacing w:line="360" w:lineRule="auto"/>
        <w:rPr>
          <w:rStyle w:val="Heading2Char"/>
        </w:rPr>
      </w:pPr>
    </w:p>
    <w:p w14:paraId="2E74B419" w14:textId="4E2DF32E" w:rsidR="00F36E9C" w:rsidRDefault="00F36E9C" w:rsidP="00E41FC8">
      <w:pPr>
        <w:spacing w:line="360" w:lineRule="auto"/>
        <w:rPr>
          <w:rStyle w:val="Heading2Char"/>
        </w:rPr>
      </w:pPr>
    </w:p>
    <w:p w14:paraId="53D70C38" w14:textId="77777777" w:rsidR="00F36E9C" w:rsidRDefault="00F36E9C" w:rsidP="00E41FC8">
      <w:pPr>
        <w:spacing w:line="360" w:lineRule="auto"/>
        <w:rPr>
          <w:rStyle w:val="Heading2Char"/>
        </w:rPr>
      </w:pPr>
    </w:p>
    <w:p w14:paraId="45D8E30F" w14:textId="380396B8" w:rsidR="003E1A0F" w:rsidRPr="002C1628" w:rsidRDefault="003E1A0F" w:rsidP="002C1628">
      <w:pPr>
        <w:rPr>
          <w:rFonts w:ascii="Times New Roman" w:hAnsi="Times New Roman" w:cs="Times New Roman"/>
          <w:sz w:val="24"/>
          <w:szCs w:val="24"/>
        </w:rPr>
      </w:pPr>
      <w:bookmarkStart w:id="49" w:name="_Toc75868453"/>
      <w:r w:rsidRPr="002C1628">
        <w:rPr>
          <w:rStyle w:val="Heading2Char"/>
        </w:rPr>
        <w:lastRenderedPageBreak/>
        <w:t xml:space="preserve">Figura </w:t>
      </w:r>
      <w:r w:rsidR="00830BF3" w:rsidRPr="002C1628">
        <w:rPr>
          <w:rStyle w:val="Heading2Char"/>
        </w:rPr>
        <w:t>21</w:t>
      </w:r>
      <w:r w:rsidR="00BB1A1E" w:rsidRPr="002C1628">
        <w:rPr>
          <w:rStyle w:val="Heading2Char"/>
        </w:rPr>
        <w:t>:</w:t>
      </w:r>
      <w:r w:rsidRPr="002C1628">
        <w:rPr>
          <w:rStyle w:val="Heading2Char"/>
        </w:rPr>
        <w:t xml:space="preserve"> Esquema de triada clásica del SKF</w:t>
      </w:r>
      <w:bookmarkEnd w:id="49"/>
      <w:r w:rsidRPr="002C1628">
        <w:rPr>
          <w:rFonts w:ascii="Times New Roman" w:hAnsi="Times New Roman" w:cs="Times New Roman"/>
          <w:sz w:val="24"/>
          <w:szCs w:val="24"/>
        </w:rPr>
        <w:t>, tomada de https://teachmeorthopedics.info/klippel-feil-syndrome/</w:t>
      </w:r>
    </w:p>
    <w:p w14:paraId="15685842" w14:textId="1DB08436" w:rsidR="003E1A0F" w:rsidRPr="00FF485D" w:rsidRDefault="003E1A0F" w:rsidP="00E41FC8">
      <w:pPr>
        <w:spacing w:line="360" w:lineRule="auto"/>
        <w:rPr>
          <w:rFonts w:ascii="Times New Roman" w:hAnsi="Times New Roman" w:cs="Times New Roman"/>
          <w:i/>
          <w:iCs/>
          <w:color w:val="202122"/>
          <w:sz w:val="24"/>
          <w:szCs w:val="24"/>
          <w:shd w:val="clear" w:color="auto" w:fill="F7F8FF"/>
        </w:rPr>
      </w:pPr>
      <w:r w:rsidRPr="00FF485D">
        <w:rPr>
          <w:noProof/>
          <w:sz w:val="24"/>
          <w:szCs w:val="24"/>
        </w:rPr>
        <w:drawing>
          <wp:inline distT="0" distB="0" distL="0" distR="0" wp14:anchorId="4AA86660" wp14:editId="59F16B5C">
            <wp:extent cx="4956810" cy="4159250"/>
            <wp:effectExtent l="0" t="0" r="0" b="0"/>
            <wp:docPr id="20" name="Picture 20" descr="Klippel-Feil Syndrome - TeachMe Orthoped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Klippel-Feil Syndrome - TeachMe Orthopedics"/>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956810" cy="4159250"/>
                    </a:xfrm>
                    <a:prstGeom prst="rect">
                      <a:avLst/>
                    </a:prstGeom>
                    <a:noFill/>
                    <a:ln>
                      <a:noFill/>
                    </a:ln>
                  </pic:spPr>
                </pic:pic>
              </a:graphicData>
            </a:graphic>
          </wp:inline>
        </w:drawing>
      </w:r>
    </w:p>
    <w:p w14:paraId="40302629" w14:textId="4EFBBFAC" w:rsidR="00830BF3" w:rsidRPr="002C1628" w:rsidRDefault="00FB50A2" w:rsidP="002C1628">
      <w:pPr>
        <w:rPr>
          <w:rFonts w:ascii="Times New Roman" w:hAnsi="Times New Roman" w:cs="Times New Roman"/>
          <w:sz w:val="24"/>
          <w:szCs w:val="24"/>
        </w:rPr>
      </w:pPr>
      <w:bookmarkStart w:id="50" w:name="_Toc75868454"/>
      <w:r w:rsidRPr="002C1628">
        <w:rPr>
          <w:rStyle w:val="Heading2Char"/>
        </w:rPr>
        <w:t>Figura 22: Clasificación SKF de Andre Feil, 1919,</w:t>
      </w:r>
      <w:bookmarkEnd w:id="50"/>
      <w:r w:rsidRPr="002C1628">
        <w:rPr>
          <w:rFonts w:ascii="Times New Roman" w:hAnsi="Times New Roman" w:cs="Times New Roman"/>
          <w:sz w:val="24"/>
          <w:szCs w:val="24"/>
        </w:rPr>
        <w:t xml:space="preserve"> tomado de Trauma and </w:t>
      </w:r>
      <w:proofErr w:type="spellStart"/>
      <w:r w:rsidRPr="002C1628">
        <w:rPr>
          <w:rFonts w:ascii="Times New Roman" w:hAnsi="Times New Roman" w:cs="Times New Roman"/>
          <w:sz w:val="24"/>
          <w:szCs w:val="24"/>
        </w:rPr>
        <w:t>Orthopaedic</w:t>
      </w:r>
      <w:proofErr w:type="spellEnd"/>
      <w:r w:rsidRPr="002C1628">
        <w:rPr>
          <w:rFonts w:ascii="Times New Roman" w:hAnsi="Times New Roman" w:cs="Times New Roman"/>
          <w:sz w:val="24"/>
          <w:szCs w:val="24"/>
        </w:rPr>
        <w:t xml:space="preserve"> </w:t>
      </w:r>
      <w:proofErr w:type="spellStart"/>
      <w:r w:rsidRPr="002C1628">
        <w:rPr>
          <w:rFonts w:ascii="Times New Roman" w:hAnsi="Times New Roman" w:cs="Times New Roman"/>
          <w:sz w:val="24"/>
          <w:szCs w:val="24"/>
        </w:rPr>
        <w:t>Clasificactions</w:t>
      </w:r>
      <w:proofErr w:type="spellEnd"/>
      <w:r w:rsidRPr="002C1628">
        <w:rPr>
          <w:rFonts w:ascii="Times New Roman" w:hAnsi="Times New Roman" w:cs="Times New Roman"/>
          <w:sz w:val="24"/>
          <w:szCs w:val="24"/>
        </w:rPr>
        <w:t xml:space="preserve">: A </w:t>
      </w:r>
      <w:proofErr w:type="spellStart"/>
      <w:r w:rsidRPr="002C1628">
        <w:rPr>
          <w:rFonts w:ascii="Times New Roman" w:hAnsi="Times New Roman" w:cs="Times New Roman"/>
          <w:sz w:val="24"/>
          <w:szCs w:val="24"/>
        </w:rPr>
        <w:t>Comprehensive</w:t>
      </w:r>
      <w:proofErr w:type="spellEnd"/>
      <w:r w:rsidRPr="002C1628">
        <w:rPr>
          <w:rFonts w:ascii="Times New Roman" w:hAnsi="Times New Roman" w:cs="Times New Roman"/>
          <w:sz w:val="24"/>
          <w:szCs w:val="24"/>
        </w:rPr>
        <w:t xml:space="preserve"> </w:t>
      </w:r>
      <w:proofErr w:type="spellStart"/>
      <w:r w:rsidRPr="002C1628">
        <w:rPr>
          <w:rFonts w:ascii="Times New Roman" w:hAnsi="Times New Roman" w:cs="Times New Roman"/>
          <w:sz w:val="24"/>
          <w:szCs w:val="24"/>
        </w:rPr>
        <w:t>Review</w:t>
      </w:r>
      <w:proofErr w:type="spellEnd"/>
      <w:r w:rsidRPr="002C1628">
        <w:rPr>
          <w:rFonts w:ascii="Times New Roman" w:hAnsi="Times New Roman" w:cs="Times New Roman"/>
          <w:sz w:val="24"/>
          <w:szCs w:val="24"/>
        </w:rPr>
        <w:t xml:space="preserve"> (2015)</w:t>
      </w:r>
    </w:p>
    <w:p w14:paraId="2AF5135C" w14:textId="3C71F4A5" w:rsidR="00FB50A2" w:rsidRDefault="00FB50A2" w:rsidP="00E41FC8">
      <w:pPr>
        <w:spacing w:line="360" w:lineRule="auto"/>
        <w:rPr>
          <w:rFonts w:ascii="Times New Roman" w:hAnsi="Times New Roman" w:cs="Times New Roman"/>
          <w:b/>
          <w:bCs/>
          <w:i/>
          <w:iCs/>
          <w:color w:val="202122"/>
          <w:sz w:val="24"/>
          <w:szCs w:val="24"/>
          <w:shd w:val="clear" w:color="auto" w:fill="F7F8FF"/>
        </w:rPr>
      </w:pPr>
      <w:r>
        <w:rPr>
          <w:rFonts w:ascii="Times New Roman" w:hAnsi="Times New Roman" w:cs="Times New Roman"/>
          <w:b/>
          <w:bCs/>
          <w:i/>
          <w:iCs/>
          <w:noProof/>
          <w:color w:val="202122"/>
          <w:sz w:val="24"/>
          <w:szCs w:val="24"/>
          <w:shd w:val="clear" w:color="auto" w:fill="F7F8FF"/>
        </w:rPr>
        <w:drawing>
          <wp:inline distT="0" distB="0" distL="0" distR="0" wp14:anchorId="7AC32F9C" wp14:editId="42BF4C90">
            <wp:extent cx="5400040" cy="2575560"/>
            <wp:effectExtent l="0" t="0" r="0" b="0"/>
            <wp:docPr id="34" name="Picture 3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Diagram&#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400040" cy="2575560"/>
                    </a:xfrm>
                    <a:prstGeom prst="rect">
                      <a:avLst/>
                    </a:prstGeom>
                  </pic:spPr>
                </pic:pic>
              </a:graphicData>
            </a:graphic>
          </wp:inline>
        </w:drawing>
      </w:r>
    </w:p>
    <w:p w14:paraId="0F14F4AB" w14:textId="77777777" w:rsidR="00830BF3" w:rsidRDefault="00830BF3" w:rsidP="00E41FC8">
      <w:pPr>
        <w:spacing w:line="360" w:lineRule="auto"/>
        <w:rPr>
          <w:rFonts w:ascii="Times New Roman" w:hAnsi="Times New Roman" w:cs="Times New Roman"/>
          <w:b/>
          <w:bCs/>
          <w:i/>
          <w:iCs/>
          <w:color w:val="202122"/>
          <w:sz w:val="24"/>
          <w:szCs w:val="24"/>
          <w:shd w:val="clear" w:color="auto" w:fill="F7F8FF"/>
        </w:rPr>
      </w:pPr>
    </w:p>
    <w:p w14:paraId="5C9147DD" w14:textId="4EECF042" w:rsidR="00FB50A2" w:rsidRPr="002C1628" w:rsidRDefault="00FB50A2" w:rsidP="002C1628">
      <w:pPr>
        <w:rPr>
          <w:rFonts w:ascii="Times New Roman" w:hAnsi="Times New Roman" w:cs="Times New Roman"/>
          <w:sz w:val="24"/>
          <w:szCs w:val="24"/>
        </w:rPr>
      </w:pPr>
      <w:bookmarkStart w:id="51" w:name="_Toc75868455"/>
      <w:r w:rsidRPr="002C1628">
        <w:rPr>
          <w:rStyle w:val="Heading2Char"/>
        </w:rPr>
        <w:lastRenderedPageBreak/>
        <w:t>Figura 23: Clasificación SKF de Samartzis et al. 2006</w:t>
      </w:r>
      <w:bookmarkEnd w:id="51"/>
      <w:r w:rsidRPr="002C1628">
        <w:rPr>
          <w:rFonts w:ascii="Times New Roman" w:hAnsi="Times New Roman" w:cs="Times New Roman"/>
          <w:sz w:val="24"/>
          <w:szCs w:val="24"/>
        </w:rPr>
        <w:t xml:space="preserve">, tomado de Trauma and </w:t>
      </w:r>
      <w:proofErr w:type="spellStart"/>
      <w:r w:rsidRPr="002C1628">
        <w:rPr>
          <w:rFonts w:ascii="Times New Roman" w:hAnsi="Times New Roman" w:cs="Times New Roman"/>
          <w:sz w:val="24"/>
          <w:szCs w:val="24"/>
        </w:rPr>
        <w:t>Orthopaedic</w:t>
      </w:r>
      <w:proofErr w:type="spellEnd"/>
      <w:r w:rsidRPr="002C1628">
        <w:rPr>
          <w:rFonts w:ascii="Times New Roman" w:hAnsi="Times New Roman" w:cs="Times New Roman"/>
          <w:sz w:val="24"/>
          <w:szCs w:val="24"/>
        </w:rPr>
        <w:t xml:space="preserve"> </w:t>
      </w:r>
      <w:proofErr w:type="spellStart"/>
      <w:r w:rsidRPr="002C1628">
        <w:rPr>
          <w:rFonts w:ascii="Times New Roman" w:hAnsi="Times New Roman" w:cs="Times New Roman"/>
          <w:sz w:val="24"/>
          <w:szCs w:val="24"/>
        </w:rPr>
        <w:t>Clasificactions</w:t>
      </w:r>
      <w:proofErr w:type="spellEnd"/>
      <w:r w:rsidRPr="002C1628">
        <w:rPr>
          <w:rFonts w:ascii="Times New Roman" w:hAnsi="Times New Roman" w:cs="Times New Roman"/>
          <w:sz w:val="24"/>
          <w:szCs w:val="24"/>
        </w:rPr>
        <w:t xml:space="preserve">: A </w:t>
      </w:r>
      <w:proofErr w:type="spellStart"/>
      <w:r w:rsidRPr="002C1628">
        <w:rPr>
          <w:rFonts w:ascii="Times New Roman" w:hAnsi="Times New Roman" w:cs="Times New Roman"/>
          <w:sz w:val="24"/>
          <w:szCs w:val="24"/>
        </w:rPr>
        <w:t>Comprehensive</w:t>
      </w:r>
      <w:proofErr w:type="spellEnd"/>
      <w:r w:rsidRPr="002C1628">
        <w:rPr>
          <w:rFonts w:ascii="Times New Roman" w:hAnsi="Times New Roman" w:cs="Times New Roman"/>
          <w:sz w:val="24"/>
          <w:szCs w:val="24"/>
        </w:rPr>
        <w:t xml:space="preserve"> </w:t>
      </w:r>
      <w:proofErr w:type="spellStart"/>
      <w:r w:rsidRPr="002C1628">
        <w:rPr>
          <w:rFonts w:ascii="Times New Roman" w:hAnsi="Times New Roman" w:cs="Times New Roman"/>
          <w:sz w:val="24"/>
          <w:szCs w:val="24"/>
        </w:rPr>
        <w:t>Review</w:t>
      </w:r>
      <w:proofErr w:type="spellEnd"/>
      <w:r w:rsidRPr="002C1628">
        <w:rPr>
          <w:rFonts w:ascii="Times New Roman" w:hAnsi="Times New Roman" w:cs="Times New Roman"/>
          <w:sz w:val="24"/>
          <w:szCs w:val="24"/>
        </w:rPr>
        <w:t xml:space="preserve"> (2015)</w:t>
      </w:r>
    </w:p>
    <w:p w14:paraId="68E41B19" w14:textId="731C0C65" w:rsidR="00FB50A2" w:rsidRPr="00FB50A2" w:rsidRDefault="00FB50A2" w:rsidP="00E41FC8">
      <w:pPr>
        <w:spacing w:line="360" w:lineRule="auto"/>
        <w:rPr>
          <w:rStyle w:val="Heading2Char"/>
          <w:rFonts w:cs="Times New Roman"/>
          <w:b w:val="0"/>
          <w:i/>
          <w:iCs/>
          <w:caps w:val="0"/>
          <w:color w:val="202122"/>
          <w:spacing w:val="0"/>
          <w:szCs w:val="24"/>
          <w:shd w:val="clear" w:color="auto" w:fill="F7F8FF"/>
        </w:rPr>
      </w:pPr>
      <w:r>
        <w:rPr>
          <w:rFonts w:ascii="Times New Roman" w:hAnsi="Times New Roman" w:cs="Times New Roman"/>
          <w:i/>
          <w:iCs/>
          <w:noProof/>
          <w:color w:val="202122"/>
          <w:sz w:val="24"/>
          <w:szCs w:val="24"/>
          <w:shd w:val="clear" w:color="auto" w:fill="F7F8FF"/>
        </w:rPr>
        <w:drawing>
          <wp:inline distT="0" distB="0" distL="0" distR="0" wp14:anchorId="573717A9" wp14:editId="5C458C16">
            <wp:extent cx="5400040" cy="2645410"/>
            <wp:effectExtent l="0" t="0" r="0" b="254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400040" cy="2645410"/>
                    </a:xfrm>
                    <a:prstGeom prst="rect">
                      <a:avLst/>
                    </a:prstGeom>
                  </pic:spPr>
                </pic:pic>
              </a:graphicData>
            </a:graphic>
          </wp:inline>
        </w:drawing>
      </w:r>
    </w:p>
    <w:p w14:paraId="5CAE94AA" w14:textId="3FE9014F" w:rsidR="0080066B" w:rsidRPr="00FF485D" w:rsidRDefault="00D90CDB" w:rsidP="00E41FC8">
      <w:pPr>
        <w:spacing w:line="360" w:lineRule="auto"/>
        <w:rPr>
          <w:rFonts w:ascii="Times New Roman" w:hAnsi="Times New Roman" w:cs="Times New Roman"/>
          <w:i/>
          <w:iCs/>
          <w:color w:val="202122"/>
          <w:sz w:val="24"/>
          <w:szCs w:val="24"/>
          <w:shd w:val="clear" w:color="auto" w:fill="F7F8FF"/>
        </w:rPr>
      </w:pPr>
      <w:bookmarkStart w:id="52" w:name="_Toc75868456"/>
      <w:r w:rsidRPr="007261F5">
        <w:rPr>
          <w:rStyle w:val="Heading2Char"/>
        </w:rPr>
        <w:t>Cuadro 1:</w:t>
      </w:r>
      <w:bookmarkEnd w:id="52"/>
      <w:r w:rsidRPr="00FF485D">
        <w:rPr>
          <w:rFonts w:ascii="Times New Roman" w:hAnsi="Times New Roman" w:cs="Times New Roman"/>
          <w:i/>
          <w:iCs/>
          <w:color w:val="202122"/>
          <w:sz w:val="24"/>
          <w:szCs w:val="24"/>
          <w:shd w:val="clear" w:color="auto" w:fill="F7F8FF"/>
        </w:rPr>
        <w:t xml:space="preserve"> </w:t>
      </w:r>
      <w:r w:rsidRPr="00F36E9C">
        <w:rPr>
          <w:rStyle w:val="Heading2Char"/>
        </w:rPr>
        <w:t>Clasificación Original de Andre Feil,</w:t>
      </w:r>
      <w:r w:rsidRPr="00FF485D">
        <w:rPr>
          <w:rFonts w:ascii="Times New Roman" w:hAnsi="Times New Roman" w:cs="Times New Roman"/>
          <w:i/>
          <w:iCs/>
          <w:color w:val="202122"/>
          <w:sz w:val="24"/>
          <w:szCs w:val="24"/>
          <w:shd w:val="clear" w:color="auto" w:fill="F7F8FF"/>
        </w:rPr>
        <w:t xml:space="preserve"> [</w:t>
      </w:r>
      <w:proofErr w:type="spellStart"/>
      <w:r w:rsidRPr="00FF485D">
        <w:rPr>
          <w:rFonts w:ascii="Times New Roman" w:hAnsi="Times New Roman" w:cs="Times New Roman"/>
          <w:i/>
          <w:iCs/>
          <w:color w:val="202122"/>
          <w:sz w:val="24"/>
          <w:szCs w:val="24"/>
          <w:shd w:val="clear" w:color="auto" w:fill="F7F8FF"/>
        </w:rPr>
        <w:t>Feil</w:t>
      </w:r>
      <w:proofErr w:type="spellEnd"/>
      <w:r w:rsidRPr="00FF485D">
        <w:rPr>
          <w:rFonts w:ascii="Times New Roman" w:hAnsi="Times New Roman" w:cs="Times New Roman"/>
          <w:i/>
          <w:iCs/>
          <w:color w:val="202122"/>
          <w:sz w:val="24"/>
          <w:szCs w:val="24"/>
          <w:shd w:val="clear" w:color="auto" w:fill="F7F8FF"/>
        </w:rPr>
        <w:t>, A., 1919]</w:t>
      </w:r>
    </w:p>
    <w:tbl>
      <w:tblPr>
        <w:tblStyle w:val="TableGrid"/>
        <w:tblW w:w="0" w:type="auto"/>
        <w:tblLook w:val="04A0" w:firstRow="1" w:lastRow="0" w:firstColumn="1" w:lastColumn="0" w:noHBand="0" w:noVBand="1"/>
      </w:tblPr>
      <w:tblGrid>
        <w:gridCol w:w="1555"/>
        <w:gridCol w:w="6939"/>
      </w:tblGrid>
      <w:tr w:rsidR="00D90CDB" w:rsidRPr="00FF485D" w14:paraId="3FD538D6" w14:textId="77777777" w:rsidTr="00967047">
        <w:tc>
          <w:tcPr>
            <w:tcW w:w="8494" w:type="dxa"/>
            <w:gridSpan w:val="2"/>
          </w:tcPr>
          <w:p w14:paraId="7D3A477B" w14:textId="480727EB" w:rsidR="00D90CDB" w:rsidRPr="00FF485D" w:rsidRDefault="00D90CDB" w:rsidP="00D90CDB">
            <w:pPr>
              <w:spacing w:line="360" w:lineRule="auto"/>
              <w:jc w:val="center"/>
              <w:rPr>
                <w:rFonts w:ascii="Times New Roman" w:hAnsi="Times New Roman" w:cs="Times New Roman"/>
                <w:i/>
                <w:iCs/>
                <w:color w:val="202122"/>
                <w:sz w:val="24"/>
                <w:szCs w:val="24"/>
                <w:shd w:val="clear" w:color="auto" w:fill="F7F8FF"/>
              </w:rPr>
            </w:pPr>
            <w:r w:rsidRPr="00FF485D">
              <w:rPr>
                <w:rFonts w:ascii="Times New Roman" w:hAnsi="Times New Roman" w:cs="Times New Roman"/>
                <w:i/>
                <w:iCs/>
                <w:color w:val="202122"/>
                <w:sz w:val="24"/>
                <w:szCs w:val="24"/>
                <w:shd w:val="clear" w:color="auto" w:fill="F7F8FF"/>
              </w:rPr>
              <w:t xml:space="preserve">Clasificación Síndrome de </w:t>
            </w:r>
            <w:proofErr w:type="spellStart"/>
            <w:r w:rsidRPr="00FF485D">
              <w:rPr>
                <w:rFonts w:ascii="Times New Roman" w:hAnsi="Times New Roman" w:cs="Times New Roman"/>
                <w:i/>
                <w:iCs/>
                <w:color w:val="202122"/>
                <w:sz w:val="24"/>
                <w:szCs w:val="24"/>
                <w:shd w:val="clear" w:color="auto" w:fill="F7F8FF"/>
              </w:rPr>
              <w:t>Klippel-Feil</w:t>
            </w:r>
            <w:proofErr w:type="spellEnd"/>
          </w:p>
        </w:tc>
      </w:tr>
      <w:tr w:rsidR="00D90CDB" w:rsidRPr="00FF485D" w14:paraId="44C3BC16" w14:textId="77777777" w:rsidTr="00D90CDB">
        <w:tc>
          <w:tcPr>
            <w:tcW w:w="1555" w:type="dxa"/>
          </w:tcPr>
          <w:p w14:paraId="71F24D05" w14:textId="5F79224B" w:rsidR="00D90CDB" w:rsidRPr="00FF485D" w:rsidRDefault="00D90CDB" w:rsidP="00E41FC8">
            <w:pPr>
              <w:spacing w:line="360" w:lineRule="auto"/>
              <w:rPr>
                <w:rFonts w:ascii="Times New Roman" w:hAnsi="Times New Roman" w:cs="Times New Roman"/>
                <w:i/>
                <w:iCs/>
                <w:color w:val="202122"/>
                <w:sz w:val="24"/>
                <w:szCs w:val="24"/>
                <w:shd w:val="clear" w:color="auto" w:fill="F7F8FF"/>
              </w:rPr>
            </w:pPr>
            <w:r w:rsidRPr="00FF485D">
              <w:rPr>
                <w:rFonts w:ascii="Times New Roman" w:hAnsi="Times New Roman" w:cs="Times New Roman"/>
                <w:i/>
                <w:iCs/>
                <w:color w:val="202122"/>
                <w:sz w:val="24"/>
                <w:szCs w:val="24"/>
                <w:shd w:val="clear" w:color="auto" w:fill="F7F8FF"/>
              </w:rPr>
              <w:t>Tipo I</w:t>
            </w:r>
          </w:p>
        </w:tc>
        <w:tc>
          <w:tcPr>
            <w:tcW w:w="6939" w:type="dxa"/>
          </w:tcPr>
          <w:p w14:paraId="7781AC81" w14:textId="52702B07" w:rsidR="00D90CDB" w:rsidRPr="00FF485D" w:rsidRDefault="00D90CDB" w:rsidP="00E41FC8">
            <w:pPr>
              <w:spacing w:line="360" w:lineRule="auto"/>
              <w:rPr>
                <w:rFonts w:ascii="Times New Roman" w:hAnsi="Times New Roman" w:cs="Times New Roman"/>
                <w:i/>
                <w:iCs/>
                <w:color w:val="202122"/>
                <w:sz w:val="24"/>
                <w:szCs w:val="24"/>
                <w:shd w:val="clear" w:color="auto" w:fill="F7F8FF"/>
              </w:rPr>
            </w:pPr>
            <w:r w:rsidRPr="00FF485D">
              <w:rPr>
                <w:rFonts w:ascii="Times New Roman" w:hAnsi="Times New Roman" w:cs="Times New Roman"/>
                <w:i/>
                <w:iCs/>
                <w:color w:val="202122"/>
                <w:sz w:val="24"/>
                <w:szCs w:val="24"/>
                <w:shd w:val="clear" w:color="auto" w:fill="F7F8FF"/>
              </w:rPr>
              <w:t>Fusión masiva de múltiples vértebras cervicales y torácicas superiores.</w:t>
            </w:r>
          </w:p>
        </w:tc>
      </w:tr>
      <w:tr w:rsidR="00D90CDB" w:rsidRPr="00FF485D" w14:paraId="19274A0D" w14:textId="77777777" w:rsidTr="00D90CDB">
        <w:tc>
          <w:tcPr>
            <w:tcW w:w="1555" w:type="dxa"/>
          </w:tcPr>
          <w:p w14:paraId="24136F23" w14:textId="656CF58F" w:rsidR="00D90CDB" w:rsidRPr="00FF485D" w:rsidRDefault="00D90CDB" w:rsidP="00E41FC8">
            <w:pPr>
              <w:spacing w:line="360" w:lineRule="auto"/>
              <w:rPr>
                <w:rFonts w:ascii="Times New Roman" w:hAnsi="Times New Roman" w:cs="Times New Roman"/>
                <w:i/>
                <w:iCs/>
                <w:color w:val="202122"/>
                <w:sz w:val="24"/>
                <w:szCs w:val="24"/>
                <w:shd w:val="clear" w:color="auto" w:fill="F7F8FF"/>
              </w:rPr>
            </w:pPr>
            <w:r w:rsidRPr="00FF485D">
              <w:rPr>
                <w:rFonts w:ascii="Times New Roman" w:hAnsi="Times New Roman" w:cs="Times New Roman"/>
                <w:i/>
                <w:iCs/>
                <w:color w:val="202122"/>
                <w:sz w:val="24"/>
                <w:szCs w:val="24"/>
                <w:shd w:val="clear" w:color="auto" w:fill="F7F8FF"/>
              </w:rPr>
              <w:t>Tip</w:t>
            </w:r>
            <w:r w:rsidR="00A0248D">
              <w:rPr>
                <w:rFonts w:ascii="Times New Roman" w:hAnsi="Times New Roman" w:cs="Times New Roman"/>
                <w:i/>
                <w:iCs/>
                <w:color w:val="202122"/>
                <w:sz w:val="24"/>
                <w:szCs w:val="24"/>
                <w:shd w:val="clear" w:color="auto" w:fill="F7F8FF"/>
              </w:rPr>
              <w:t>o</w:t>
            </w:r>
            <w:r w:rsidRPr="00FF485D">
              <w:rPr>
                <w:rFonts w:ascii="Times New Roman" w:hAnsi="Times New Roman" w:cs="Times New Roman"/>
                <w:i/>
                <w:iCs/>
                <w:color w:val="202122"/>
                <w:sz w:val="24"/>
                <w:szCs w:val="24"/>
                <w:shd w:val="clear" w:color="auto" w:fill="F7F8FF"/>
              </w:rPr>
              <w:t xml:space="preserve"> II</w:t>
            </w:r>
          </w:p>
        </w:tc>
        <w:tc>
          <w:tcPr>
            <w:tcW w:w="6939" w:type="dxa"/>
          </w:tcPr>
          <w:p w14:paraId="189B4EB6" w14:textId="20154A24" w:rsidR="00D90CDB" w:rsidRPr="00FF485D" w:rsidRDefault="00D90CDB" w:rsidP="00E41FC8">
            <w:pPr>
              <w:spacing w:line="360" w:lineRule="auto"/>
              <w:rPr>
                <w:rFonts w:ascii="Times New Roman" w:hAnsi="Times New Roman" w:cs="Times New Roman"/>
                <w:i/>
                <w:iCs/>
                <w:color w:val="202122"/>
                <w:sz w:val="24"/>
                <w:szCs w:val="24"/>
                <w:shd w:val="clear" w:color="auto" w:fill="F7F8FF"/>
              </w:rPr>
            </w:pPr>
            <w:r w:rsidRPr="00FF485D">
              <w:rPr>
                <w:rFonts w:ascii="Times New Roman" w:hAnsi="Times New Roman" w:cs="Times New Roman"/>
                <w:i/>
                <w:iCs/>
                <w:color w:val="202122"/>
                <w:sz w:val="24"/>
                <w:szCs w:val="24"/>
                <w:shd w:val="clear" w:color="auto" w:fill="F7F8FF"/>
              </w:rPr>
              <w:t xml:space="preserve">Fusión de un único segmento o </w:t>
            </w:r>
            <w:r w:rsidR="006E006E">
              <w:rPr>
                <w:rFonts w:ascii="Times New Roman" w:hAnsi="Times New Roman" w:cs="Times New Roman"/>
                <w:i/>
                <w:iCs/>
                <w:color w:val="202122"/>
                <w:sz w:val="24"/>
                <w:szCs w:val="24"/>
                <w:shd w:val="clear" w:color="auto" w:fill="F7F8FF"/>
              </w:rPr>
              <w:t>dos</w:t>
            </w:r>
            <w:r w:rsidRPr="00FF485D">
              <w:rPr>
                <w:rFonts w:ascii="Times New Roman" w:hAnsi="Times New Roman" w:cs="Times New Roman"/>
                <w:i/>
                <w:iCs/>
                <w:color w:val="202122"/>
                <w:sz w:val="24"/>
                <w:szCs w:val="24"/>
                <w:shd w:val="clear" w:color="auto" w:fill="F7F8FF"/>
              </w:rPr>
              <w:t xml:space="preserve"> segmentos con </w:t>
            </w:r>
            <w:proofErr w:type="spellStart"/>
            <w:r w:rsidRPr="00FF485D">
              <w:rPr>
                <w:rFonts w:ascii="Times New Roman" w:hAnsi="Times New Roman" w:cs="Times New Roman"/>
                <w:i/>
                <w:iCs/>
                <w:color w:val="202122"/>
                <w:sz w:val="24"/>
                <w:szCs w:val="24"/>
                <w:shd w:val="clear" w:color="auto" w:fill="F7F8FF"/>
              </w:rPr>
              <w:t>hemivertebras</w:t>
            </w:r>
            <w:proofErr w:type="spellEnd"/>
            <w:r w:rsidRPr="00FF485D">
              <w:rPr>
                <w:rFonts w:ascii="Times New Roman" w:hAnsi="Times New Roman" w:cs="Times New Roman"/>
                <w:i/>
                <w:iCs/>
                <w:color w:val="202122"/>
                <w:sz w:val="24"/>
                <w:szCs w:val="24"/>
                <w:shd w:val="clear" w:color="auto" w:fill="F7F8FF"/>
              </w:rPr>
              <w:t>.</w:t>
            </w:r>
          </w:p>
        </w:tc>
      </w:tr>
      <w:tr w:rsidR="00D90CDB" w:rsidRPr="00FF485D" w14:paraId="50595A90" w14:textId="77777777" w:rsidTr="00D90CDB">
        <w:tc>
          <w:tcPr>
            <w:tcW w:w="1555" w:type="dxa"/>
          </w:tcPr>
          <w:p w14:paraId="13509577" w14:textId="0F2F5D7F" w:rsidR="00D90CDB" w:rsidRPr="00FF485D" w:rsidRDefault="00D90CDB" w:rsidP="00E41FC8">
            <w:pPr>
              <w:spacing w:line="360" w:lineRule="auto"/>
              <w:rPr>
                <w:rFonts w:ascii="Times New Roman" w:hAnsi="Times New Roman" w:cs="Times New Roman"/>
                <w:i/>
                <w:iCs/>
                <w:color w:val="202122"/>
                <w:sz w:val="24"/>
                <w:szCs w:val="24"/>
                <w:shd w:val="clear" w:color="auto" w:fill="F7F8FF"/>
              </w:rPr>
            </w:pPr>
            <w:r w:rsidRPr="00FF485D">
              <w:rPr>
                <w:rFonts w:ascii="Times New Roman" w:hAnsi="Times New Roman" w:cs="Times New Roman"/>
                <w:i/>
                <w:iCs/>
                <w:color w:val="202122"/>
                <w:sz w:val="24"/>
                <w:szCs w:val="24"/>
                <w:shd w:val="clear" w:color="auto" w:fill="F7F8FF"/>
              </w:rPr>
              <w:t>Tipo III</w:t>
            </w:r>
          </w:p>
        </w:tc>
        <w:tc>
          <w:tcPr>
            <w:tcW w:w="6939" w:type="dxa"/>
          </w:tcPr>
          <w:p w14:paraId="1582A750" w14:textId="743D9E45" w:rsidR="00D90CDB" w:rsidRPr="00FF485D" w:rsidRDefault="00D90CDB" w:rsidP="00E41FC8">
            <w:pPr>
              <w:spacing w:line="360" w:lineRule="auto"/>
              <w:rPr>
                <w:rFonts w:ascii="Times New Roman" w:hAnsi="Times New Roman" w:cs="Times New Roman"/>
                <w:i/>
                <w:iCs/>
                <w:color w:val="202122"/>
                <w:sz w:val="24"/>
                <w:szCs w:val="24"/>
                <w:shd w:val="clear" w:color="auto" w:fill="F7F8FF"/>
              </w:rPr>
            </w:pPr>
            <w:r w:rsidRPr="00FF485D">
              <w:rPr>
                <w:rFonts w:ascii="Times New Roman" w:hAnsi="Times New Roman" w:cs="Times New Roman"/>
                <w:i/>
                <w:iCs/>
                <w:color w:val="202122"/>
                <w:sz w:val="24"/>
                <w:szCs w:val="24"/>
                <w:shd w:val="clear" w:color="auto" w:fill="F7F8FF"/>
              </w:rPr>
              <w:t>Fusión de vertebras torácicas inferiores o lumbares superiores asociado a tipo I o II.</w:t>
            </w:r>
          </w:p>
        </w:tc>
      </w:tr>
      <w:tr w:rsidR="00D90CDB" w:rsidRPr="00FF485D" w14:paraId="774DC2A8" w14:textId="77777777" w:rsidTr="00D90CDB">
        <w:tc>
          <w:tcPr>
            <w:tcW w:w="1555" w:type="dxa"/>
          </w:tcPr>
          <w:p w14:paraId="0EF4307D" w14:textId="4489A6C9" w:rsidR="00D90CDB" w:rsidRPr="00FF485D" w:rsidRDefault="00D90CDB" w:rsidP="00E41FC8">
            <w:pPr>
              <w:spacing w:line="360" w:lineRule="auto"/>
              <w:rPr>
                <w:rFonts w:ascii="Times New Roman" w:hAnsi="Times New Roman" w:cs="Times New Roman"/>
                <w:i/>
                <w:iCs/>
                <w:color w:val="202122"/>
                <w:sz w:val="24"/>
                <w:szCs w:val="24"/>
                <w:shd w:val="clear" w:color="auto" w:fill="F7F8FF"/>
              </w:rPr>
            </w:pPr>
            <w:r w:rsidRPr="00FF485D">
              <w:rPr>
                <w:rFonts w:ascii="Times New Roman" w:hAnsi="Times New Roman" w:cs="Times New Roman"/>
                <w:i/>
                <w:iCs/>
                <w:color w:val="202122"/>
                <w:sz w:val="24"/>
                <w:szCs w:val="24"/>
                <w:shd w:val="clear" w:color="auto" w:fill="F7F8FF"/>
              </w:rPr>
              <w:t>Tipo IV</w:t>
            </w:r>
          </w:p>
        </w:tc>
        <w:tc>
          <w:tcPr>
            <w:tcW w:w="6939" w:type="dxa"/>
          </w:tcPr>
          <w:p w14:paraId="48F4EDA6" w14:textId="410E5F52" w:rsidR="00D90CDB" w:rsidRPr="00FF485D" w:rsidRDefault="00D90CDB" w:rsidP="00E41FC8">
            <w:pPr>
              <w:spacing w:line="360" w:lineRule="auto"/>
              <w:rPr>
                <w:rFonts w:ascii="Times New Roman" w:hAnsi="Times New Roman" w:cs="Times New Roman"/>
                <w:i/>
                <w:iCs/>
                <w:color w:val="202122"/>
                <w:sz w:val="24"/>
                <w:szCs w:val="24"/>
                <w:shd w:val="clear" w:color="auto" w:fill="F7F8FF"/>
              </w:rPr>
            </w:pPr>
            <w:r w:rsidRPr="00FF485D">
              <w:rPr>
                <w:rFonts w:ascii="Times New Roman" w:hAnsi="Times New Roman" w:cs="Times New Roman"/>
                <w:i/>
                <w:iCs/>
                <w:color w:val="202122"/>
                <w:sz w:val="24"/>
                <w:szCs w:val="24"/>
                <w:shd w:val="clear" w:color="auto" w:fill="F7F8FF"/>
              </w:rPr>
              <w:t>Agenesia sacra</w:t>
            </w:r>
          </w:p>
        </w:tc>
      </w:tr>
    </w:tbl>
    <w:p w14:paraId="0D8BC124" w14:textId="457D2C30" w:rsidR="00830BF3" w:rsidRDefault="00830BF3" w:rsidP="00E41FC8">
      <w:pPr>
        <w:spacing w:line="360" w:lineRule="auto"/>
        <w:rPr>
          <w:rFonts w:ascii="Times New Roman" w:hAnsi="Times New Roman" w:cs="Times New Roman"/>
          <w:i/>
          <w:iCs/>
          <w:color w:val="202122"/>
          <w:sz w:val="24"/>
          <w:szCs w:val="24"/>
          <w:shd w:val="clear" w:color="auto" w:fill="F7F8FF"/>
        </w:rPr>
      </w:pPr>
    </w:p>
    <w:p w14:paraId="6A050E01" w14:textId="6BC9FCB9" w:rsidR="00BB1A1E" w:rsidRPr="00F36E9C" w:rsidRDefault="00BB1A1E" w:rsidP="00E41FC8">
      <w:pPr>
        <w:spacing w:line="360" w:lineRule="auto"/>
        <w:rPr>
          <w:rStyle w:val="Heading2Char"/>
        </w:rPr>
      </w:pPr>
      <w:bookmarkStart w:id="53" w:name="_Toc75868457"/>
      <w:r w:rsidRPr="007261F5">
        <w:rPr>
          <w:rStyle w:val="Heading2Char"/>
        </w:rPr>
        <w:t>Cuadro 2:</w:t>
      </w:r>
      <w:bookmarkEnd w:id="53"/>
      <w:r w:rsidRPr="00FF485D">
        <w:rPr>
          <w:rFonts w:ascii="Times New Roman" w:hAnsi="Times New Roman" w:cs="Times New Roman"/>
          <w:i/>
          <w:iCs/>
          <w:color w:val="202122"/>
          <w:sz w:val="24"/>
          <w:szCs w:val="24"/>
          <w:shd w:val="clear" w:color="auto" w:fill="F7F8FF"/>
        </w:rPr>
        <w:t xml:space="preserve"> </w:t>
      </w:r>
      <w:r w:rsidRPr="00F36E9C">
        <w:rPr>
          <w:rStyle w:val="Heading2Char"/>
        </w:rPr>
        <w:t>Clasificación SKF por Samartzis et al., 2006</w:t>
      </w:r>
    </w:p>
    <w:tbl>
      <w:tblPr>
        <w:tblStyle w:val="TableGrid"/>
        <w:tblW w:w="0" w:type="auto"/>
        <w:tblLook w:val="04A0" w:firstRow="1" w:lastRow="0" w:firstColumn="1" w:lastColumn="0" w:noHBand="0" w:noVBand="1"/>
      </w:tblPr>
      <w:tblGrid>
        <w:gridCol w:w="1696"/>
        <w:gridCol w:w="6798"/>
      </w:tblGrid>
      <w:tr w:rsidR="00BB1A1E" w:rsidRPr="00FF485D" w14:paraId="7DA3CD8E" w14:textId="77777777" w:rsidTr="00423F7C">
        <w:tc>
          <w:tcPr>
            <w:tcW w:w="8494" w:type="dxa"/>
            <w:gridSpan w:val="2"/>
          </w:tcPr>
          <w:p w14:paraId="0A33BB44" w14:textId="3EF14782" w:rsidR="00BB1A1E" w:rsidRPr="00FF485D" w:rsidRDefault="00BB1A1E" w:rsidP="00E41FC8">
            <w:pPr>
              <w:spacing w:line="360" w:lineRule="auto"/>
              <w:rPr>
                <w:rFonts w:ascii="Times New Roman" w:hAnsi="Times New Roman" w:cs="Times New Roman"/>
                <w:i/>
                <w:iCs/>
                <w:color w:val="202122"/>
                <w:sz w:val="24"/>
                <w:szCs w:val="24"/>
                <w:shd w:val="clear" w:color="auto" w:fill="F7F8FF"/>
              </w:rPr>
            </w:pPr>
            <w:r w:rsidRPr="00FF485D">
              <w:rPr>
                <w:rFonts w:ascii="Times New Roman" w:hAnsi="Times New Roman" w:cs="Times New Roman"/>
                <w:i/>
                <w:iCs/>
                <w:color w:val="202122"/>
                <w:sz w:val="24"/>
                <w:szCs w:val="24"/>
                <w:shd w:val="clear" w:color="auto" w:fill="F7F8FF"/>
              </w:rPr>
              <w:t>**Presenta valor pron</w:t>
            </w:r>
            <w:r w:rsidR="006E006E">
              <w:rPr>
                <w:rFonts w:ascii="Times New Roman" w:hAnsi="Times New Roman" w:cs="Times New Roman"/>
                <w:i/>
                <w:iCs/>
                <w:color w:val="202122"/>
                <w:sz w:val="24"/>
                <w:szCs w:val="24"/>
                <w:shd w:val="clear" w:color="auto" w:fill="F7F8FF"/>
              </w:rPr>
              <w:t>ó</w:t>
            </w:r>
            <w:r w:rsidRPr="00FF485D">
              <w:rPr>
                <w:rFonts w:ascii="Times New Roman" w:hAnsi="Times New Roman" w:cs="Times New Roman"/>
                <w:i/>
                <w:iCs/>
                <w:color w:val="202122"/>
                <w:sz w:val="24"/>
                <w:szCs w:val="24"/>
                <w:shd w:val="clear" w:color="auto" w:fill="F7F8FF"/>
              </w:rPr>
              <w:t>stico</w:t>
            </w:r>
          </w:p>
        </w:tc>
      </w:tr>
      <w:tr w:rsidR="00BB1A1E" w:rsidRPr="00FF485D" w14:paraId="06EDAC2A" w14:textId="77777777" w:rsidTr="00BB1A1E">
        <w:tc>
          <w:tcPr>
            <w:tcW w:w="1696" w:type="dxa"/>
          </w:tcPr>
          <w:p w14:paraId="1011C716" w14:textId="7E8B34CA" w:rsidR="00BB1A1E" w:rsidRPr="00FF485D" w:rsidRDefault="00BB1A1E" w:rsidP="00E41FC8">
            <w:pPr>
              <w:spacing w:line="360" w:lineRule="auto"/>
              <w:rPr>
                <w:rFonts w:ascii="Times New Roman" w:hAnsi="Times New Roman" w:cs="Times New Roman"/>
                <w:i/>
                <w:iCs/>
                <w:color w:val="202122"/>
                <w:sz w:val="24"/>
                <w:szCs w:val="24"/>
                <w:shd w:val="clear" w:color="auto" w:fill="F7F8FF"/>
              </w:rPr>
            </w:pPr>
            <w:r w:rsidRPr="00FF485D">
              <w:rPr>
                <w:rFonts w:ascii="Times New Roman" w:hAnsi="Times New Roman" w:cs="Times New Roman"/>
                <w:i/>
                <w:iCs/>
                <w:color w:val="202122"/>
                <w:sz w:val="24"/>
                <w:szCs w:val="24"/>
                <w:shd w:val="clear" w:color="auto" w:fill="F7F8FF"/>
              </w:rPr>
              <w:t>Tipo I</w:t>
            </w:r>
          </w:p>
        </w:tc>
        <w:tc>
          <w:tcPr>
            <w:tcW w:w="6798" w:type="dxa"/>
          </w:tcPr>
          <w:p w14:paraId="150F4C45" w14:textId="4440F19B" w:rsidR="00BB1A1E" w:rsidRPr="00FF485D" w:rsidRDefault="00BB1A1E" w:rsidP="00E41FC8">
            <w:pPr>
              <w:spacing w:line="360" w:lineRule="auto"/>
              <w:rPr>
                <w:rFonts w:ascii="Times New Roman" w:hAnsi="Times New Roman" w:cs="Times New Roman"/>
                <w:i/>
                <w:iCs/>
                <w:color w:val="202122"/>
                <w:sz w:val="24"/>
                <w:szCs w:val="24"/>
                <w:shd w:val="clear" w:color="auto" w:fill="F7F8FF"/>
              </w:rPr>
            </w:pPr>
            <w:r w:rsidRPr="00FF485D">
              <w:rPr>
                <w:rFonts w:ascii="Times New Roman" w:hAnsi="Times New Roman" w:cs="Times New Roman"/>
                <w:i/>
                <w:iCs/>
                <w:color w:val="202122"/>
                <w:sz w:val="24"/>
                <w:szCs w:val="24"/>
                <w:shd w:val="clear" w:color="auto" w:fill="F7F8FF"/>
              </w:rPr>
              <w:t xml:space="preserve">Segmento fusionado único </w:t>
            </w:r>
          </w:p>
        </w:tc>
      </w:tr>
      <w:tr w:rsidR="00BB1A1E" w:rsidRPr="00FF485D" w14:paraId="62DA9385" w14:textId="77777777" w:rsidTr="00BB1A1E">
        <w:tc>
          <w:tcPr>
            <w:tcW w:w="1696" w:type="dxa"/>
          </w:tcPr>
          <w:p w14:paraId="66F28A77" w14:textId="06B2390A" w:rsidR="00BB1A1E" w:rsidRPr="00FF485D" w:rsidRDefault="00BB1A1E" w:rsidP="00E41FC8">
            <w:pPr>
              <w:spacing w:line="360" w:lineRule="auto"/>
              <w:rPr>
                <w:rFonts w:ascii="Times New Roman" w:hAnsi="Times New Roman" w:cs="Times New Roman"/>
                <w:i/>
                <w:iCs/>
                <w:color w:val="202122"/>
                <w:sz w:val="24"/>
                <w:szCs w:val="24"/>
                <w:shd w:val="clear" w:color="auto" w:fill="F7F8FF"/>
              </w:rPr>
            </w:pPr>
            <w:r w:rsidRPr="00FF485D">
              <w:rPr>
                <w:rFonts w:ascii="Times New Roman" w:hAnsi="Times New Roman" w:cs="Times New Roman"/>
                <w:i/>
                <w:iCs/>
                <w:color w:val="202122"/>
                <w:sz w:val="24"/>
                <w:szCs w:val="24"/>
                <w:shd w:val="clear" w:color="auto" w:fill="F7F8FF"/>
              </w:rPr>
              <w:t>Tipo II</w:t>
            </w:r>
          </w:p>
        </w:tc>
        <w:tc>
          <w:tcPr>
            <w:tcW w:w="6798" w:type="dxa"/>
          </w:tcPr>
          <w:p w14:paraId="01B6F4D0" w14:textId="221453DC" w:rsidR="00BB1A1E" w:rsidRPr="00FF485D" w:rsidRDefault="00BB1A1E" w:rsidP="00E41FC8">
            <w:pPr>
              <w:spacing w:line="360" w:lineRule="auto"/>
              <w:rPr>
                <w:rFonts w:ascii="Times New Roman" w:hAnsi="Times New Roman" w:cs="Times New Roman"/>
                <w:i/>
                <w:iCs/>
                <w:color w:val="202122"/>
                <w:sz w:val="24"/>
                <w:szCs w:val="24"/>
                <w:shd w:val="clear" w:color="auto" w:fill="F7F8FF"/>
              </w:rPr>
            </w:pPr>
            <w:r w:rsidRPr="00FF485D">
              <w:rPr>
                <w:rFonts w:ascii="Times New Roman" w:hAnsi="Times New Roman" w:cs="Times New Roman"/>
                <w:i/>
                <w:iCs/>
                <w:color w:val="202122"/>
                <w:sz w:val="24"/>
                <w:szCs w:val="24"/>
                <w:shd w:val="clear" w:color="auto" w:fill="F7F8FF"/>
              </w:rPr>
              <w:t>Múltiples segmentos fusionados no adyacentes</w:t>
            </w:r>
          </w:p>
        </w:tc>
      </w:tr>
      <w:tr w:rsidR="00BB1A1E" w:rsidRPr="00FF485D" w14:paraId="4D16FFB3" w14:textId="77777777" w:rsidTr="00BB1A1E">
        <w:tc>
          <w:tcPr>
            <w:tcW w:w="1696" w:type="dxa"/>
          </w:tcPr>
          <w:p w14:paraId="765A4BDA" w14:textId="473FD173" w:rsidR="00BB1A1E" w:rsidRPr="00FF485D" w:rsidRDefault="00BB1A1E" w:rsidP="00E41FC8">
            <w:pPr>
              <w:spacing w:line="360" w:lineRule="auto"/>
              <w:rPr>
                <w:rFonts w:ascii="Times New Roman" w:hAnsi="Times New Roman" w:cs="Times New Roman"/>
                <w:i/>
                <w:iCs/>
                <w:color w:val="202122"/>
                <w:sz w:val="24"/>
                <w:szCs w:val="24"/>
                <w:shd w:val="clear" w:color="auto" w:fill="F7F8FF"/>
              </w:rPr>
            </w:pPr>
            <w:r w:rsidRPr="00FF485D">
              <w:rPr>
                <w:rFonts w:ascii="Times New Roman" w:hAnsi="Times New Roman" w:cs="Times New Roman"/>
                <w:i/>
                <w:iCs/>
                <w:color w:val="202122"/>
                <w:sz w:val="24"/>
                <w:szCs w:val="24"/>
                <w:shd w:val="clear" w:color="auto" w:fill="F7F8FF"/>
              </w:rPr>
              <w:t>Tipo III</w:t>
            </w:r>
          </w:p>
        </w:tc>
        <w:tc>
          <w:tcPr>
            <w:tcW w:w="6798" w:type="dxa"/>
          </w:tcPr>
          <w:p w14:paraId="011CE8AE" w14:textId="09E5826B" w:rsidR="00BB1A1E" w:rsidRPr="00FF485D" w:rsidRDefault="00BB1A1E" w:rsidP="00E41FC8">
            <w:pPr>
              <w:spacing w:line="360" w:lineRule="auto"/>
              <w:rPr>
                <w:rFonts w:ascii="Times New Roman" w:hAnsi="Times New Roman" w:cs="Times New Roman"/>
                <w:i/>
                <w:iCs/>
                <w:color w:val="202122"/>
                <w:sz w:val="24"/>
                <w:szCs w:val="24"/>
                <w:shd w:val="clear" w:color="auto" w:fill="F7F8FF"/>
              </w:rPr>
            </w:pPr>
            <w:r w:rsidRPr="00FF485D">
              <w:rPr>
                <w:rFonts w:ascii="Times New Roman" w:hAnsi="Times New Roman" w:cs="Times New Roman"/>
                <w:i/>
                <w:iCs/>
                <w:color w:val="202122"/>
                <w:sz w:val="24"/>
                <w:szCs w:val="24"/>
                <w:shd w:val="clear" w:color="auto" w:fill="F7F8FF"/>
              </w:rPr>
              <w:t>Múltiples segmentos fusionados adyacentes</w:t>
            </w:r>
          </w:p>
        </w:tc>
      </w:tr>
    </w:tbl>
    <w:p w14:paraId="162D90EF" w14:textId="161467D2" w:rsidR="00BB1A1E" w:rsidRDefault="00BB1A1E" w:rsidP="00E41FC8">
      <w:pPr>
        <w:spacing w:line="360" w:lineRule="auto"/>
        <w:rPr>
          <w:rFonts w:ascii="Times New Roman" w:hAnsi="Times New Roman" w:cs="Times New Roman"/>
          <w:i/>
          <w:iCs/>
          <w:color w:val="202122"/>
          <w:sz w:val="24"/>
          <w:szCs w:val="24"/>
          <w:shd w:val="clear" w:color="auto" w:fill="F7F8FF"/>
        </w:rPr>
      </w:pPr>
    </w:p>
    <w:p w14:paraId="27DF90C6" w14:textId="77777777" w:rsidR="00FB50A2" w:rsidRPr="00FF485D" w:rsidRDefault="00FB50A2" w:rsidP="00E41FC8">
      <w:pPr>
        <w:spacing w:line="360" w:lineRule="auto"/>
        <w:rPr>
          <w:rFonts w:ascii="Times New Roman" w:hAnsi="Times New Roman" w:cs="Times New Roman"/>
          <w:i/>
          <w:iCs/>
          <w:color w:val="202122"/>
          <w:sz w:val="24"/>
          <w:szCs w:val="24"/>
          <w:shd w:val="clear" w:color="auto" w:fill="F7F8FF"/>
        </w:rPr>
      </w:pPr>
    </w:p>
    <w:p w14:paraId="55B8B2A5" w14:textId="47900620" w:rsidR="00C14F3B" w:rsidRDefault="00AA7823" w:rsidP="00AA7823">
      <w:pPr>
        <w:pStyle w:val="Heading2"/>
        <w:numPr>
          <w:ilvl w:val="0"/>
          <w:numId w:val="0"/>
        </w:numPr>
        <w:ind w:left="576" w:hanging="576"/>
        <w:rPr>
          <w:shd w:val="clear" w:color="auto" w:fill="F7F8FF"/>
        </w:rPr>
      </w:pPr>
      <w:bookmarkStart w:id="54" w:name="_Toc75868458"/>
      <w:r w:rsidRPr="006764EA">
        <w:lastRenderedPageBreak/>
        <w:t>Cuadro 3:</w:t>
      </w:r>
      <w:r>
        <w:rPr>
          <w:shd w:val="clear" w:color="auto" w:fill="F7F8FF"/>
        </w:rPr>
        <w:t xml:space="preserve"> Gu</w:t>
      </w:r>
      <w:r w:rsidR="006E006E">
        <w:rPr>
          <w:shd w:val="clear" w:color="auto" w:fill="F7F8FF"/>
        </w:rPr>
        <w:t>í</w:t>
      </w:r>
      <w:r>
        <w:rPr>
          <w:shd w:val="clear" w:color="auto" w:fill="F7F8FF"/>
        </w:rPr>
        <w:t>a de manejo S</w:t>
      </w:r>
      <w:r w:rsidR="006E006E">
        <w:rPr>
          <w:shd w:val="clear" w:color="auto" w:fill="F7F8FF"/>
        </w:rPr>
        <w:t>í</w:t>
      </w:r>
      <w:r>
        <w:rPr>
          <w:shd w:val="clear" w:color="auto" w:fill="F7F8FF"/>
        </w:rPr>
        <w:t>ndrome de Klippe</w:t>
      </w:r>
      <w:r w:rsidR="00343D5C">
        <w:rPr>
          <w:shd w:val="clear" w:color="auto" w:fill="F7F8FF"/>
        </w:rPr>
        <w:t>l</w:t>
      </w:r>
      <w:r>
        <w:rPr>
          <w:shd w:val="clear" w:color="auto" w:fill="F7F8FF"/>
        </w:rPr>
        <w:t>-Feil</w:t>
      </w:r>
      <w:bookmarkEnd w:id="54"/>
    </w:p>
    <w:p w14:paraId="73870A4C" w14:textId="649C206C" w:rsidR="00AA7823" w:rsidRPr="00FF485D" w:rsidRDefault="00B044B8" w:rsidP="00AA7823">
      <w:pPr>
        <w:rPr>
          <w:rFonts w:ascii="Times New Roman" w:hAnsi="Times New Roman" w:cs="Times New Roman"/>
          <w:i/>
          <w:iCs/>
          <w:color w:val="202122"/>
          <w:sz w:val="24"/>
          <w:szCs w:val="24"/>
          <w:shd w:val="clear" w:color="auto" w:fill="F7F8FF"/>
        </w:rPr>
      </w:pPr>
      <w:r>
        <w:rPr>
          <w:rFonts w:ascii="Times New Roman" w:hAnsi="Times New Roman" w:cs="Times New Roman"/>
          <w:i/>
          <w:iCs/>
          <w:noProof/>
          <w:color w:val="54595D"/>
          <w:sz w:val="24"/>
          <w:szCs w:val="24"/>
          <w:shd w:val="clear" w:color="auto" w:fill="F8F9FA"/>
        </w:rPr>
        <w:drawing>
          <wp:anchor distT="0" distB="0" distL="114300" distR="114300" simplePos="0" relativeHeight="251674624" behindDoc="0" locked="0" layoutInCell="1" allowOverlap="1" wp14:anchorId="1BA75482" wp14:editId="7F893AB6">
            <wp:simplePos x="0" y="0"/>
            <wp:positionH relativeFrom="column">
              <wp:posOffset>-754045</wp:posOffset>
            </wp:positionH>
            <wp:positionV relativeFrom="paragraph">
              <wp:posOffset>248920</wp:posOffset>
            </wp:positionV>
            <wp:extent cx="6962215" cy="5065059"/>
            <wp:effectExtent l="57150" t="0" r="105410" b="0"/>
            <wp:wrapNone/>
            <wp:docPr id="33" name="Diagram 3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14:sizeRelH relativeFrom="margin">
              <wp14:pctWidth>0</wp14:pctWidth>
            </wp14:sizeRelH>
            <wp14:sizeRelV relativeFrom="margin">
              <wp14:pctHeight>0</wp14:pctHeight>
            </wp14:sizeRelV>
          </wp:anchor>
        </w:drawing>
      </w:r>
    </w:p>
    <w:p w14:paraId="2349F2FB" w14:textId="78F18584" w:rsidR="00C14F3B" w:rsidRPr="00FF485D" w:rsidRDefault="00C14F3B" w:rsidP="00E41FC8">
      <w:pPr>
        <w:spacing w:line="360" w:lineRule="auto"/>
        <w:rPr>
          <w:rFonts w:ascii="Times New Roman" w:hAnsi="Times New Roman" w:cs="Times New Roman"/>
          <w:i/>
          <w:iCs/>
          <w:color w:val="202122"/>
          <w:sz w:val="24"/>
          <w:szCs w:val="24"/>
          <w:shd w:val="clear" w:color="auto" w:fill="F7F8FF"/>
        </w:rPr>
      </w:pPr>
    </w:p>
    <w:p w14:paraId="6F259966" w14:textId="432543FD" w:rsidR="00047726" w:rsidRPr="00FF485D" w:rsidRDefault="00047726" w:rsidP="00E41FC8">
      <w:pPr>
        <w:spacing w:line="360" w:lineRule="auto"/>
        <w:rPr>
          <w:rStyle w:val="mw-mmv-source"/>
          <w:rFonts w:ascii="Times New Roman" w:hAnsi="Times New Roman" w:cs="Times New Roman"/>
          <w:i/>
          <w:iCs/>
          <w:color w:val="54595D"/>
          <w:sz w:val="24"/>
          <w:szCs w:val="24"/>
          <w:shd w:val="clear" w:color="auto" w:fill="F8F9FA"/>
        </w:rPr>
      </w:pPr>
    </w:p>
    <w:p w14:paraId="0B14EA2D" w14:textId="0270A538" w:rsidR="002F4D32" w:rsidRPr="00836158" w:rsidRDefault="0098127E" w:rsidP="00836158">
      <w:pPr>
        <w:spacing w:line="360" w:lineRule="auto"/>
        <w:rPr>
          <w:rFonts w:ascii="Times New Roman" w:hAnsi="Times New Roman" w:cs="Times New Roman"/>
          <w:sz w:val="24"/>
          <w:szCs w:val="24"/>
        </w:rPr>
      </w:pPr>
      <w:r w:rsidRPr="00836158">
        <w:rPr>
          <w:rFonts w:ascii="Times New Roman" w:hAnsi="Times New Roman" w:cs="Times New Roman"/>
          <w:sz w:val="24"/>
          <w:szCs w:val="24"/>
        </w:rPr>
        <w:br w:type="page"/>
      </w:r>
    </w:p>
    <w:p w14:paraId="63EDF27D" w14:textId="77777777" w:rsidR="00EB6E00" w:rsidRPr="00836158" w:rsidRDefault="00EB6E00" w:rsidP="00BC4EB0">
      <w:pPr>
        <w:pStyle w:val="Heading1"/>
      </w:pPr>
      <w:bookmarkStart w:id="55" w:name="_Toc75868459"/>
      <w:r w:rsidRPr="00836158">
        <w:lastRenderedPageBreak/>
        <w:t>Bibliografía</w:t>
      </w:r>
      <w:bookmarkEnd w:id="55"/>
      <w:r w:rsidRPr="00836158">
        <w:t xml:space="preserve"> </w:t>
      </w:r>
    </w:p>
    <w:p w14:paraId="74859E72" w14:textId="2B77CE46" w:rsidR="00F30E8A" w:rsidRPr="00FF485D" w:rsidRDefault="00F30E8A" w:rsidP="003A3C94">
      <w:pPr>
        <w:pStyle w:val="ListParagraph"/>
        <w:numPr>
          <w:ilvl w:val="0"/>
          <w:numId w:val="38"/>
        </w:numPr>
        <w:spacing w:line="360" w:lineRule="auto"/>
        <w:rPr>
          <w:rFonts w:ascii="Times New Roman" w:hAnsi="Times New Roman" w:cs="Times New Roman"/>
          <w:sz w:val="24"/>
          <w:szCs w:val="24"/>
        </w:rPr>
      </w:pPr>
      <w:r w:rsidRPr="00FF485D">
        <w:rPr>
          <w:rFonts w:ascii="Times New Roman" w:hAnsi="Times New Roman" w:cs="Times New Roman"/>
          <w:sz w:val="24"/>
          <w:szCs w:val="24"/>
          <w:lang w:val="en-US"/>
        </w:rPr>
        <w:t xml:space="preserve">Agarwal, V., </w:t>
      </w:r>
      <w:proofErr w:type="spellStart"/>
      <w:r w:rsidRPr="00FF485D">
        <w:rPr>
          <w:rFonts w:ascii="Times New Roman" w:hAnsi="Times New Roman" w:cs="Times New Roman"/>
          <w:sz w:val="24"/>
          <w:szCs w:val="24"/>
          <w:lang w:val="en-US"/>
        </w:rPr>
        <w:t>Chikkanna</w:t>
      </w:r>
      <w:proofErr w:type="spellEnd"/>
      <w:r w:rsidRPr="00FF485D">
        <w:rPr>
          <w:rFonts w:ascii="Times New Roman" w:hAnsi="Times New Roman" w:cs="Times New Roman"/>
          <w:sz w:val="24"/>
          <w:szCs w:val="24"/>
          <w:lang w:val="en-US"/>
        </w:rPr>
        <w:t>, S., Jaiswal, V., &amp; Aggarwal, P. (2014). Klippel</w:t>
      </w:r>
      <w:r w:rsidR="00153F13">
        <w:rPr>
          <w:rFonts w:ascii="Times New Roman" w:hAnsi="Times New Roman" w:cs="Times New Roman"/>
          <w:sz w:val="24"/>
          <w:szCs w:val="24"/>
          <w:lang w:val="en-US"/>
        </w:rPr>
        <w:t>-</w:t>
      </w:r>
      <w:r w:rsidRPr="00FF485D">
        <w:rPr>
          <w:rFonts w:ascii="Times New Roman" w:hAnsi="Times New Roman" w:cs="Times New Roman"/>
          <w:sz w:val="24"/>
          <w:szCs w:val="24"/>
          <w:lang w:val="en-US"/>
        </w:rPr>
        <w:t xml:space="preserve">Feil syndrome – a case report. </w:t>
      </w:r>
      <w:proofErr w:type="spellStart"/>
      <w:r w:rsidRPr="00FF485D">
        <w:rPr>
          <w:rFonts w:ascii="Times New Roman" w:hAnsi="Times New Roman" w:cs="Times New Roman"/>
          <w:i/>
          <w:iCs/>
          <w:sz w:val="24"/>
          <w:szCs w:val="24"/>
        </w:rPr>
        <w:t>Research</w:t>
      </w:r>
      <w:proofErr w:type="spellEnd"/>
      <w:r w:rsidRPr="00FF485D">
        <w:rPr>
          <w:rFonts w:ascii="Times New Roman" w:hAnsi="Times New Roman" w:cs="Times New Roman"/>
          <w:sz w:val="24"/>
          <w:szCs w:val="24"/>
        </w:rPr>
        <w:t>, 1. https://doi.org/10.13070/rs.en.1.858</w:t>
      </w:r>
    </w:p>
    <w:p w14:paraId="564B15BA" w14:textId="0AC9F2DA" w:rsidR="0075236E" w:rsidRPr="00FF485D" w:rsidRDefault="0075236E" w:rsidP="003A3C94">
      <w:pPr>
        <w:pStyle w:val="ListParagraph"/>
        <w:numPr>
          <w:ilvl w:val="0"/>
          <w:numId w:val="38"/>
        </w:numPr>
        <w:spacing w:line="360" w:lineRule="auto"/>
        <w:rPr>
          <w:rFonts w:ascii="Times New Roman" w:hAnsi="Times New Roman" w:cs="Times New Roman"/>
          <w:sz w:val="24"/>
          <w:szCs w:val="24"/>
          <w:lang w:val="en-US"/>
        </w:rPr>
      </w:pPr>
      <w:r w:rsidRPr="00FF485D">
        <w:rPr>
          <w:rFonts w:ascii="Times New Roman" w:hAnsi="Times New Roman" w:cs="Times New Roman"/>
          <w:sz w:val="24"/>
          <w:szCs w:val="24"/>
          <w:lang w:val="en-US"/>
        </w:rPr>
        <w:t xml:space="preserve">Begum, S. (2014). A Rare Presentation of </w:t>
      </w:r>
      <w:proofErr w:type="spellStart"/>
      <w:r w:rsidRPr="00FF485D">
        <w:rPr>
          <w:rFonts w:ascii="Times New Roman" w:hAnsi="Times New Roman" w:cs="Times New Roman"/>
          <w:sz w:val="24"/>
          <w:szCs w:val="24"/>
          <w:lang w:val="en-US"/>
        </w:rPr>
        <w:t>Os</w:t>
      </w:r>
      <w:proofErr w:type="spellEnd"/>
      <w:r w:rsidRPr="00FF485D">
        <w:rPr>
          <w:rFonts w:ascii="Times New Roman" w:hAnsi="Times New Roman" w:cs="Times New Roman"/>
          <w:sz w:val="24"/>
          <w:szCs w:val="24"/>
          <w:lang w:val="en-US"/>
        </w:rPr>
        <w:t xml:space="preserve"> </w:t>
      </w:r>
      <w:proofErr w:type="spellStart"/>
      <w:r w:rsidRPr="00FF485D">
        <w:rPr>
          <w:rFonts w:ascii="Times New Roman" w:hAnsi="Times New Roman" w:cs="Times New Roman"/>
          <w:sz w:val="24"/>
          <w:szCs w:val="24"/>
          <w:lang w:val="en-US"/>
        </w:rPr>
        <w:t>Odontoideum</w:t>
      </w:r>
      <w:proofErr w:type="spellEnd"/>
      <w:r w:rsidRPr="00FF485D">
        <w:rPr>
          <w:rFonts w:ascii="Times New Roman" w:hAnsi="Times New Roman" w:cs="Times New Roman"/>
          <w:sz w:val="24"/>
          <w:szCs w:val="24"/>
          <w:lang w:val="en-US"/>
        </w:rPr>
        <w:t xml:space="preserve"> with Multiple Vertebral Fusion in Type III Klippel-Feil Syndrome (KFS) – A Case Report. </w:t>
      </w:r>
      <w:r w:rsidRPr="00FF485D">
        <w:rPr>
          <w:rFonts w:ascii="Times New Roman" w:hAnsi="Times New Roman" w:cs="Times New Roman"/>
          <w:i/>
          <w:iCs/>
          <w:sz w:val="24"/>
          <w:szCs w:val="24"/>
          <w:lang w:val="en-US"/>
        </w:rPr>
        <w:t>JOURNAL OF CLINICAL AND DIAGNOSTIC RESEARCH</w:t>
      </w:r>
      <w:r w:rsidRPr="00FF485D">
        <w:rPr>
          <w:rFonts w:ascii="Times New Roman" w:hAnsi="Times New Roman" w:cs="Times New Roman"/>
          <w:sz w:val="24"/>
          <w:szCs w:val="24"/>
          <w:lang w:val="en-US"/>
        </w:rPr>
        <w:t>. Published. https://doi.org/10.7860/jcdr/2014/10559.4841</w:t>
      </w:r>
    </w:p>
    <w:p w14:paraId="0EAF0558" w14:textId="59D41BDF" w:rsidR="001557B2" w:rsidRPr="00C91AFC" w:rsidRDefault="001557B2" w:rsidP="003A3C94">
      <w:pPr>
        <w:pStyle w:val="ListParagraph"/>
        <w:numPr>
          <w:ilvl w:val="0"/>
          <w:numId w:val="38"/>
        </w:numPr>
        <w:spacing w:line="360" w:lineRule="auto"/>
        <w:rPr>
          <w:rFonts w:ascii="Times New Roman" w:hAnsi="Times New Roman" w:cs="Times New Roman"/>
          <w:sz w:val="24"/>
          <w:szCs w:val="24"/>
        </w:rPr>
      </w:pPr>
      <w:proofErr w:type="spellStart"/>
      <w:r w:rsidRPr="00FF485D">
        <w:rPr>
          <w:rFonts w:ascii="Times New Roman" w:hAnsi="Times New Roman" w:cs="Times New Roman"/>
          <w:sz w:val="24"/>
          <w:szCs w:val="24"/>
          <w:lang w:val="en-US"/>
        </w:rPr>
        <w:t>Belykh</w:t>
      </w:r>
      <w:proofErr w:type="spellEnd"/>
      <w:r w:rsidRPr="00FF485D">
        <w:rPr>
          <w:rFonts w:ascii="Times New Roman" w:hAnsi="Times New Roman" w:cs="Times New Roman"/>
          <w:sz w:val="24"/>
          <w:szCs w:val="24"/>
          <w:lang w:val="en-US"/>
        </w:rPr>
        <w:t xml:space="preserve">, E., Malik, K., </w:t>
      </w:r>
      <w:proofErr w:type="spellStart"/>
      <w:r w:rsidRPr="00FF485D">
        <w:rPr>
          <w:rFonts w:ascii="Times New Roman" w:hAnsi="Times New Roman" w:cs="Times New Roman"/>
          <w:sz w:val="24"/>
          <w:szCs w:val="24"/>
          <w:lang w:val="en-US"/>
        </w:rPr>
        <w:t>Simoneau</w:t>
      </w:r>
      <w:proofErr w:type="spellEnd"/>
      <w:r w:rsidRPr="00FF485D">
        <w:rPr>
          <w:rFonts w:ascii="Times New Roman" w:hAnsi="Times New Roman" w:cs="Times New Roman"/>
          <w:sz w:val="24"/>
          <w:szCs w:val="24"/>
          <w:lang w:val="en-US"/>
        </w:rPr>
        <w:t xml:space="preserve">, I., </w:t>
      </w:r>
      <w:proofErr w:type="spellStart"/>
      <w:r w:rsidRPr="00FF485D">
        <w:rPr>
          <w:rFonts w:ascii="Times New Roman" w:hAnsi="Times New Roman" w:cs="Times New Roman"/>
          <w:sz w:val="24"/>
          <w:szCs w:val="24"/>
          <w:lang w:val="en-US"/>
        </w:rPr>
        <w:t>Yagmurlu</w:t>
      </w:r>
      <w:proofErr w:type="spellEnd"/>
      <w:r w:rsidRPr="00FF485D">
        <w:rPr>
          <w:rFonts w:ascii="Times New Roman" w:hAnsi="Times New Roman" w:cs="Times New Roman"/>
          <w:sz w:val="24"/>
          <w:szCs w:val="24"/>
          <w:lang w:val="en-US"/>
        </w:rPr>
        <w:t>, K., Lei, T., Cavalcanti, D. D.,</w:t>
      </w:r>
      <w:r w:rsidRPr="00C91AFC">
        <w:rPr>
          <w:rFonts w:ascii="Times New Roman" w:hAnsi="Times New Roman" w:cs="Times New Roman"/>
          <w:sz w:val="24"/>
          <w:szCs w:val="24"/>
          <w:lang w:val="en-US"/>
        </w:rPr>
        <w:t xml:space="preserve"> </w:t>
      </w:r>
      <w:proofErr w:type="spellStart"/>
      <w:r w:rsidRPr="00C91AFC">
        <w:rPr>
          <w:rFonts w:ascii="Times New Roman" w:hAnsi="Times New Roman" w:cs="Times New Roman"/>
          <w:sz w:val="24"/>
          <w:szCs w:val="24"/>
          <w:lang w:val="en-US"/>
        </w:rPr>
        <w:t>Byvaltsev</w:t>
      </w:r>
      <w:proofErr w:type="spellEnd"/>
      <w:r w:rsidRPr="00C91AFC">
        <w:rPr>
          <w:rFonts w:ascii="Times New Roman" w:hAnsi="Times New Roman" w:cs="Times New Roman"/>
          <w:sz w:val="24"/>
          <w:szCs w:val="24"/>
          <w:lang w:val="en-US"/>
        </w:rPr>
        <w:t xml:space="preserve">, V. A., Theodore, N., &amp; </w:t>
      </w:r>
      <w:proofErr w:type="spellStart"/>
      <w:r w:rsidRPr="00C91AFC">
        <w:rPr>
          <w:rFonts w:ascii="Times New Roman" w:hAnsi="Times New Roman" w:cs="Times New Roman"/>
          <w:sz w:val="24"/>
          <w:szCs w:val="24"/>
          <w:lang w:val="en-US"/>
        </w:rPr>
        <w:t>Preul</w:t>
      </w:r>
      <w:proofErr w:type="spellEnd"/>
      <w:r w:rsidRPr="00C91AFC">
        <w:rPr>
          <w:rFonts w:ascii="Times New Roman" w:hAnsi="Times New Roman" w:cs="Times New Roman"/>
          <w:sz w:val="24"/>
          <w:szCs w:val="24"/>
          <w:lang w:val="en-US"/>
        </w:rPr>
        <w:t xml:space="preserve">, M. C. (2016). Monsters and the case of L. Joseph: André Feil’s thesis on the origin of the Klippel-Feil syndrome and a social transformation of medicine. </w:t>
      </w:r>
      <w:proofErr w:type="spellStart"/>
      <w:r w:rsidRPr="00C91AFC">
        <w:rPr>
          <w:rFonts w:ascii="Times New Roman" w:hAnsi="Times New Roman" w:cs="Times New Roman"/>
          <w:i/>
          <w:iCs/>
          <w:sz w:val="24"/>
          <w:szCs w:val="24"/>
        </w:rPr>
        <w:t>Neurosurgical</w:t>
      </w:r>
      <w:proofErr w:type="spellEnd"/>
      <w:r w:rsidRPr="00C91AFC">
        <w:rPr>
          <w:rFonts w:ascii="Times New Roman" w:hAnsi="Times New Roman" w:cs="Times New Roman"/>
          <w:i/>
          <w:iCs/>
          <w:sz w:val="24"/>
          <w:szCs w:val="24"/>
        </w:rPr>
        <w:t xml:space="preserve"> Focus</w:t>
      </w:r>
      <w:r w:rsidRPr="00C91AFC">
        <w:rPr>
          <w:rFonts w:ascii="Times New Roman" w:hAnsi="Times New Roman" w:cs="Times New Roman"/>
          <w:sz w:val="24"/>
          <w:szCs w:val="24"/>
        </w:rPr>
        <w:t>, 41(1), E3. https://doi.org/10.3171/2016.3.focus15488</w:t>
      </w:r>
    </w:p>
    <w:p w14:paraId="2A733E0F" w14:textId="33B70106" w:rsidR="00547FC6" w:rsidRPr="00C91AFC" w:rsidRDefault="00547FC6" w:rsidP="003A3C94">
      <w:pPr>
        <w:pStyle w:val="ListParagraph"/>
        <w:numPr>
          <w:ilvl w:val="0"/>
          <w:numId w:val="38"/>
        </w:numPr>
        <w:spacing w:line="360" w:lineRule="auto"/>
        <w:rPr>
          <w:rFonts w:ascii="Times New Roman" w:hAnsi="Times New Roman" w:cs="Times New Roman"/>
          <w:sz w:val="24"/>
          <w:szCs w:val="24"/>
        </w:rPr>
      </w:pPr>
      <w:r w:rsidRPr="00C91AFC">
        <w:rPr>
          <w:rFonts w:ascii="Times New Roman" w:hAnsi="Times New Roman" w:cs="Times New Roman"/>
          <w:sz w:val="24"/>
          <w:szCs w:val="24"/>
        </w:rPr>
        <w:t xml:space="preserve">Domínguez Carrillo, L., Colín González, C., &amp; Reyes Velasco, E. (2020). Sinostosis cervical C2-C3: síndrome de </w:t>
      </w:r>
      <w:proofErr w:type="spellStart"/>
      <w:r w:rsidRPr="00C91AFC">
        <w:rPr>
          <w:rFonts w:ascii="Times New Roman" w:hAnsi="Times New Roman" w:cs="Times New Roman"/>
          <w:sz w:val="24"/>
          <w:szCs w:val="24"/>
        </w:rPr>
        <w:t>Klippel-Feil</w:t>
      </w:r>
      <w:proofErr w:type="spellEnd"/>
      <w:r w:rsidRPr="00C91AFC">
        <w:rPr>
          <w:rFonts w:ascii="Times New Roman" w:hAnsi="Times New Roman" w:cs="Times New Roman"/>
          <w:sz w:val="24"/>
          <w:szCs w:val="24"/>
        </w:rPr>
        <w:t xml:space="preserve">. </w:t>
      </w:r>
      <w:r w:rsidRPr="00C91AFC">
        <w:rPr>
          <w:rFonts w:ascii="Times New Roman" w:hAnsi="Times New Roman" w:cs="Times New Roman"/>
          <w:i/>
          <w:iCs/>
          <w:sz w:val="24"/>
          <w:szCs w:val="24"/>
        </w:rPr>
        <w:t>Acta Médica Grupo Ángeles</w:t>
      </w:r>
      <w:r w:rsidRPr="00C91AFC">
        <w:rPr>
          <w:rFonts w:ascii="Times New Roman" w:hAnsi="Times New Roman" w:cs="Times New Roman"/>
          <w:sz w:val="24"/>
          <w:szCs w:val="24"/>
        </w:rPr>
        <w:t>, 18(2), 214–215. https://doi.org/10.35366/93903</w:t>
      </w:r>
    </w:p>
    <w:p w14:paraId="0D48B4FA" w14:textId="58DDE8CB" w:rsidR="00A9542A" w:rsidRPr="00C91AFC" w:rsidRDefault="00A9542A" w:rsidP="003A3C94">
      <w:pPr>
        <w:pStyle w:val="ListParagraph"/>
        <w:numPr>
          <w:ilvl w:val="0"/>
          <w:numId w:val="38"/>
        </w:numPr>
        <w:spacing w:line="360" w:lineRule="auto"/>
        <w:rPr>
          <w:rFonts w:ascii="Times New Roman" w:hAnsi="Times New Roman" w:cs="Times New Roman"/>
          <w:sz w:val="24"/>
          <w:szCs w:val="24"/>
        </w:rPr>
      </w:pPr>
      <w:proofErr w:type="spellStart"/>
      <w:r w:rsidRPr="00C91AFC">
        <w:rPr>
          <w:rFonts w:ascii="Times New Roman" w:hAnsi="Times New Roman" w:cs="Times New Roman"/>
          <w:sz w:val="24"/>
          <w:szCs w:val="24"/>
          <w:lang w:val="en-US"/>
        </w:rPr>
        <w:t>Frikha</w:t>
      </w:r>
      <w:proofErr w:type="spellEnd"/>
      <w:r w:rsidRPr="00C91AFC">
        <w:rPr>
          <w:rFonts w:ascii="Times New Roman" w:hAnsi="Times New Roman" w:cs="Times New Roman"/>
          <w:sz w:val="24"/>
          <w:szCs w:val="24"/>
          <w:lang w:val="en-US"/>
        </w:rPr>
        <w:t>, R. (2020). Klippel-Feil syndrome: a review of the literature. </w:t>
      </w:r>
      <w:proofErr w:type="spellStart"/>
      <w:r w:rsidRPr="00C91AFC">
        <w:rPr>
          <w:rFonts w:ascii="Times New Roman" w:hAnsi="Times New Roman" w:cs="Times New Roman"/>
          <w:sz w:val="24"/>
          <w:szCs w:val="24"/>
        </w:rPr>
        <w:t>Clinical</w:t>
      </w:r>
      <w:proofErr w:type="spellEnd"/>
      <w:r w:rsidRPr="00C91AFC">
        <w:rPr>
          <w:rFonts w:ascii="Times New Roman" w:hAnsi="Times New Roman" w:cs="Times New Roman"/>
          <w:sz w:val="24"/>
          <w:szCs w:val="24"/>
        </w:rPr>
        <w:t xml:space="preserve"> </w:t>
      </w:r>
      <w:proofErr w:type="spellStart"/>
      <w:r w:rsidRPr="00C91AFC">
        <w:rPr>
          <w:rFonts w:ascii="Times New Roman" w:hAnsi="Times New Roman" w:cs="Times New Roman"/>
          <w:sz w:val="24"/>
          <w:szCs w:val="24"/>
        </w:rPr>
        <w:t>Dysmorphology</w:t>
      </w:r>
      <w:proofErr w:type="spellEnd"/>
      <w:r w:rsidRPr="00C91AFC">
        <w:rPr>
          <w:rFonts w:ascii="Times New Roman" w:hAnsi="Times New Roman" w:cs="Times New Roman"/>
          <w:sz w:val="24"/>
          <w:szCs w:val="24"/>
        </w:rPr>
        <w:t>, 29(1), 35–37. https://doi.org/10.1097/mcd.0000000000000301</w:t>
      </w:r>
    </w:p>
    <w:p w14:paraId="692218AD" w14:textId="45E8D67D" w:rsidR="00982EAD" w:rsidRPr="00C91AFC" w:rsidRDefault="00551B8A" w:rsidP="003A3C94">
      <w:pPr>
        <w:pStyle w:val="ListParagraph"/>
        <w:numPr>
          <w:ilvl w:val="0"/>
          <w:numId w:val="38"/>
        </w:numPr>
        <w:spacing w:line="360" w:lineRule="auto"/>
        <w:rPr>
          <w:rFonts w:ascii="Times New Roman" w:hAnsi="Times New Roman" w:cs="Times New Roman"/>
          <w:sz w:val="24"/>
          <w:szCs w:val="24"/>
          <w:lang w:val="en-US"/>
        </w:rPr>
      </w:pPr>
      <w:r w:rsidRPr="00C91AFC">
        <w:rPr>
          <w:rFonts w:ascii="Times New Roman" w:hAnsi="Times New Roman" w:cs="Times New Roman"/>
          <w:sz w:val="24"/>
          <w:szCs w:val="24"/>
          <w:lang w:val="en-US"/>
        </w:rPr>
        <w:t xml:space="preserve">Georgi, P., </w:t>
      </w:r>
      <w:proofErr w:type="spellStart"/>
      <w:r w:rsidRPr="00C91AFC">
        <w:rPr>
          <w:rFonts w:ascii="Times New Roman" w:hAnsi="Times New Roman" w:cs="Times New Roman"/>
          <w:sz w:val="24"/>
          <w:szCs w:val="24"/>
          <w:lang w:val="en-US"/>
        </w:rPr>
        <w:t>Gorgiev</w:t>
      </w:r>
      <w:proofErr w:type="spellEnd"/>
      <w:r w:rsidRPr="00C91AFC">
        <w:rPr>
          <w:rFonts w:ascii="Times New Roman" w:hAnsi="Times New Roman" w:cs="Times New Roman"/>
          <w:sz w:val="24"/>
          <w:szCs w:val="24"/>
          <w:lang w:val="en-US"/>
        </w:rPr>
        <w:t xml:space="preserve"> &amp; </w:t>
      </w:r>
      <w:proofErr w:type="spellStart"/>
      <w:r w:rsidRPr="00C91AFC">
        <w:rPr>
          <w:rFonts w:ascii="Times New Roman" w:hAnsi="Times New Roman" w:cs="Times New Roman"/>
          <w:sz w:val="24"/>
          <w:szCs w:val="24"/>
          <w:lang w:val="en-US"/>
        </w:rPr>
        <w:t>Groudeva</w:t>
      </w:r>
      <w:proofErr w:type="spellEnd"/>
      <w:r w:rsidRPr="00C91AFC">
        <w:rPr>
          <w:rFonts w:ascii="Times New Roman" w:hAnsi="Times New Roman" w:cs="Times New Roman"/>
          <w:sz w:val="24"/>
          <w:szCs w:val="24"/>
          <w:lang w:val="en-US"/>
        </w:rPr>
        <w:t xml:space="preserve">, V. (2019). Klippel-Feil Syndrome with Sprengel Deformity. </w:t>
      </w:r>
      <w:r w:rsidRPr="00C91AFC">
        <w:rPr>
          <w:rFonts w:ascii="Times New Roman" w:hAnsi="Times New Roman" w:cs="Times New Roman"/>
          <w:i/>
          <w:iCs/>
          <w:sz w:val="24"/>
          <w:szCs w:val="24"/>
          <w:lang w:val="en-US"/>
        </w:rPr>
        <w:t>Journal of Radiology Case Reports</w:t>
      </w:r>
      <w:r w:rsidRPr="00C91AFC">
        <w:rPr>
          <w:rFonts w:ascii="Times New Roman" w:hAnsi="Times New Roman" w:cs="Times New Roman"/>
          <w:sz w:val="24"/>
          <w:szCs w:val="24"/>
          <w:lang w:val="en-US"/>
        </w:rPr>
        <w:t>, 13(5):24-29. http://doi.org/10.3941/jrcr.v13i5.3565</w:t>
      </w:r>
    </w:p>
    <w:p w14:paraId="5B15FFA6" w14:textId="7ED5BF8A" w:rsidR="001A171F" w:rsidRPr="00C91AFC" w:rsidRDefault="001A171F" w:rsidP="003A3C94">
      <w:pPr>
        <w:pStyle w:val="ListParagraph"/>
        <w:numPr>
          <w:ilvl w:val="0"/>
          <w:numId w:val="38"/>
        </w:numPr>
        <w:spacing w:line="360" w:lineRule="auto"/>
        <w:rPr>
          <w:rFonts w:ascii="Times New Roman" w:hAnsi="Times New Roman" w:cs="Times New Roman"/>
          <w:sz w:val="24"/>
          <w:szCs w:val="24"/>
        </w:rPr>
      </w:pPr>
      <w:r w:rsidRPr="00C91AFC">
        <w:rPr>
          <w:rFonts w:ascii="Times New Roman" w:hAnsi="Times New Roman" w:cs="Times New Roman"/>
          <w:sz w:val="24"/>
          <w:szCs w:val="24"/>
          <w:lang w:val="en-US"/>
        </w:rPr>
        <w:t xml:space="preserve">Gruber, J., Saleh, A., Bakhsh, W., Rubery, P. T., &amp; </w:t>
      </w:r>
      <w:proofErr w:type="spellStart"/>
      <w:r w:rsidRPr="00C91AFC">
        <w:rPr>
          <w:rFonts w:ascii="Times New Roman" w:hAnsi="Times New Roman" w:cs="Times New Roman"/>
          <w:sz w:val="24"/>
          <w:szCs w:val="24"/>
          <w:lang w:val="en-US"/>
        </w:rPr>
        <w:t>Mesfin</w:t>
      </w:r>
      <w:proofErr w:type="spellEnd"/>
      <w:r w:rsidRPr="00C91AFC">
        <w:rPr>
          <w:rFonts w:ascii="Times New Roman" w:hAnsi="Times New Roman" w:cs="Times New Roman"/>
          <w:sz w:val="24"/>
          <w:szCs w:val="24"/>
          <w:lang w:val="en-US"/>
        </w:rPr>
        <w:t xml:space="preserve">, A. (2018). The Prevalence of Klippel-Feil Syndrome: A Computed Tomography–Based Analysis of 2,917 Patients. </w:t>
      </w:r>
      <w:proofErr w:type="spellStart"/>
      <w:r w:rsidRPr="00C91AFC">
        <w:rPr>
          <w:rFonts w:ascii="Times New Roman" w:hAnsi="Times New Roman" w:cs="Times New Roman"/>
          <w:i/>
          <w:iCs/>
          <w:sz w:val="24"/>
          <w:szCs w:val="24"/>
        </w:rPr>
        <w:t>Spine</w:t>
      </w:r>
      <w:proofErr w:type="spellEnd"/>
      <w:r w:rsidRPr="00C91AFC">
        <w:rPr>
          <w:rFonts w:ascii="Times New Roman" w:hAnsi="Times New Roman" w:cs="Times New Roman"/>
          <w:i/>
          <w:iCs/>
          <w:sz w:val="24"/>
          <w:szCs w:val="24"/>
        </w:rPr>
        <w:t xml:space="preserve"> </w:t>
      </w:r>
      <w:proofErr w:type="spellStart"/>
      <w:r w:rsidRPr="00C91AFC">
        <w:rPr>
          <w:rFonts w:ascii="Times New Roman" w:hAnsi="Times New Roman" w:cs="Times New Roman"/>
          <w:i/>
          <w:iCs/>
          <w:sz w:val="24"/>
          <w:szCs w:val="24"/>
        </w:rPr>
        <w:t>Deformity</w:t>
      </w:r>
      <w:proofErr w:type="spellEnd"/>
      <w:r w:rsidRPr="00C91AFC">
        <w:rPr>
          <w:rFonts w:ascii="Times New Roman" w:hAnsi="Times New Roman" w:cs="Times New Roman"/>
          <w:sz w:val="24"/>
          <w:szCs w:val="24"/>
        </w:rPr>
        <w:t>, 6(4), 448–453. https://doi.org/10.1016/j.jspd.2017.12.002</w:t>
      </w:r>
    </w:p>
    <w:p w14:paraId="27F34650" w14:textId="78841991" w:rsidR="00982EAD" w:rsidRPr="00C91AFC" w:rsidRDefault="00982EAD" w:rsidP="003A3C94">
      <w:pPr>
        <w:pStyle w:val="ListParagraph"/>
        <w:numPr>
          <w:ilvl w:val="0"/>
          <w:numId w:val="38"/>
        </w:numPr>
        <w:spacing w:line="360" w:lineRule="auto"/>
        <w:rPr>
          <w:rFonts w:ascii="Times New Roman" w:hAnsi="Times New Roman" w:cs="Times New Roman"/>
          <w:sz w:val="24"/>
          <w:szCs w:val="24"/>
        </w:rPr>
      </w:pPr>
      <w:r w:rsidRPr="00C91AFC">
        <w:rPr>
          <w:rFonts w:ascii="Times New Roman" w:hAnsi="Times New Roman" w:cs="Times New Roman"/>
          <w:sz w:val="24"/>
          <w:szCs w:val="24"/>
          <w:lang w:val="en-US"/>
        </w:rPr>
        <w:t xml:space="preserve">GUNDERSON, C. H., GREENSPAN, R. H., GLASER, G. H., &amp; LUBS, H. A. (1967). THE KLIPPEL-FEIL SYNDROME: GENETIC AND CLINICAL REEVALUATION OF CERVICAL FUSION. </w:t>
      </w:r>
      <w:r w:rsidRPr="00C91AFC">
        <w:rPr>
          <w:rFonts w:ascii="Times New Roman" w:hAnsi="Times New Roman" w:cs="Times New Roman"/>
          <w:i/>
          <w:iCs/>
          <w:sz w:val="24"/>
          <w:szCs w:val="24"/>
        </w:rPr>
        <w:t>Medicine</w:t>
      </w:r>
      <w:r w:rsidRPr="00C91AFC">
        <w:rPr>
          <w:rFonts w:ascii="Times New Roman" w:hAnsi="Times New Roman" w:cs="Times New Roman"/>
          <w:sz w:val="24"/>
          <w:szCs w:val="24"/>
        </w:rPr>
        <w:t>, 46(6), 491–512. https://doi.org/10.1097/00005792-196711000-00003</w:t>
      </w:r>
    </w:p>
    <w:p w14:paraId="77967B67" w14:textId="5B069E49" w:rsidR="00A9542A" w:rsidRPr="00C91AFC" w:rsidRDefault="00A9542A" w:rsidP="003A3C94">
      <w:pPr>
        <w:pStyle w:val="ListParagraph"/>
        <w:numPr>
          <w:ilvl w:val="0"/>
          <w:numId w:val="38"/>
        </w:numPr>
        <w:spacing w:line="360" w:lineRule="auto"/>
        <w:rPr>
          <w:rFonts w:ascii="Times New Roman" w:hAnsi="Times New Roman" w:cs="Times New Roman"/>
          <w:sz w:val="24"/>
          <w:szCs w:val="24"/>
          <w:lang w:val="en-US"/>
        </w:rPr>
      </w:pPr>
      <w:proofErr w:type="spellStart"/>
      <w:r w:rsidRPr="00C91AFC">
        <w:rPr>
          <w:rFonts w:ascii="Times New Roman" w:hAnsi="Times New Roman" w:cs="Times New Roman"/>
          <w:sz w:val="24"/>
          <w:szCs w:val="24"/>
          <w:lang w:val="en-US"/>
        </w:rPr>
        <w:t>Hachem</w:t>
      </w:r>
      <w:proofErr w:type="spellEnd"/>
      <w:r w:rsidRPr="00C91AFC">
        <w:rPr>
          <w:rFonts w:ascii="Times New Roman" w:hAnsi="Times New Roman" w:cs="Times New Roman"/>
          <w:sz w:val="24"/>
          <w:szCs w:val="24"/>
          <w:lang w:val="en-US"/>
        </w:rPr>
        <w:t>, L. D., Mathieu, F., Lamberti-</w:t>
      </w:r>
      <w:proofErr w:type="spellStart"/>
      <w:r w:rsidRPr="00C91AFC">
        <w:rPr>
          <w:rFonts w:ascii="Times New Roman" w:hAnsi="Times New Roman" w:cs="Times New Roman"/>
          <w:sz w:val="24"/>
          <w:szCs w:val="24"/>
          <w:lang w:val="en-US"/>
        </w:rPr>
        <w:t>Pasculli</w:t>
      </w:r>
      <w:proofErr w:type="spellEnd"/>
      <w:r w:rsidRPr="00C91AFC">
        <w:rPr>
          <w:rFonts w:ascii="Times New Roman" w:hAnsi="Times New Roman" w:cs="Times New Roman"/>
          <w:sz w:val="24"/>
          <w:szCs w:val="24"/>
          <w:lang w:val="en-US"/>
        </w:rPr>
        <w:t xml:space="preserve">, M., </w:t>
      </w:r>
      <w:proofErr w:type="spellStart"/>
      <w:r w:rsidRPr="00C91AFC">
        <w:rPr>
          <w:rFonts w:ascii="Times New Roman" w:hAnsi="Times New Roman" w:cs="Times New Roman"/>
          <w:sz w:val="24"/>
          <w:szCs w:val="24"/>
          <w:lang w:val="en-US"/>
        </w:rPr>
        <w:t>Hanak</w:t>
      </w:r>
      <w:proofErr w:type="spellEnd"/>
      <w:r w:rsidRPr="00C91AFC">
        <w:rPr>
          <w:rFonts w:ascii="Times New Roman" w:hAnsi="Times New Roman" w:cs="Times New Roman"/>
          <w:sz w:val="24"/>
          <w:szCs w:val="24"/>
          <w:lang w:val="en-US"/>
        </w:rPr>
        <w:t xml:space="preserve">, B. W., Zeller, R., Kulkarni, A. V., Drake, J., &amp; Ibrahim, G. M. (2020). </w:t>
      </w:r>
      <w:proofErr w:type="spellStart"/>
      <w:r w:rsidRPr="00C91AFC">
        <w:rPr>
          <w:rFonts w:ascii="Times New Roman" w:hAnsi="Times New Roman" w:cs="Times New Roman"/>
          <w:sz w:val="24"/>
          <w:szCs w:val="24"/>
        </w:rPr>
        <w:t>Klippel</w:t>
      </w:r>
      <w:proofErr w:type="spellEnd"/>
      <w:r w:rsidRPr="00C91AFC">
        <w:rPr>
          <w:rFonts w:ascii="Times New Roman" w:hAnsi="Times New Roman" w:cs="Times New Roman"/>
          <w:sz w:val="24"/>
          <w:szCs w:val="24"/>
        </w:rPr>
        <w:t xml:space="preserve"> </w:t>
      </w:r>
      <w:proofErr w:type="spellStart"/>
      <w:r w:rsidRPr="00C91AFC">
        <w:rPr>
          <w:rFonts w:ascii="Times New Roman" w:hAnsi="Times New Roman" w:cs="Times New Roman"/>
          <w:sz w:val="24"/>
          <w:szCs w:val="24"/>
        </w:rPr>
        <w:t>Feil</w:t>
      </w:r>
      <w:proofErr w:type="spellEnd"/>
      <w:r w:rsidRPr="00C91AFC">
        <w:rPr>
          <w:rFonts w:ascii="Times New Roman" w:hAnsi="Times New Roman" w:cs="Times New Roman"/>
          <w:sz w:val="24"/>
          <w:szCs w:val="24"/>
        </w:rPr>
        <w:t xml:space="preserve"> </w:t>
      </w:r>
      <w:proofErr w:type="spellStart"/>
      <w:r w:rsidRPr="00C91AFC">
        <w:rPr>
          <w:rFonts w:ascii="Times New Roman" w:hAnsi="Times New Roman" w:cs="Times New Roman"/>
          <w:sz w:val="24"/>
          <w:szCs w:val="24"/>
        </w:rPr>
        <w:t>Syndrome</w:t>
      </w:r>
      <w:proofErr w:type="spellEnd"/>
      <w:r w:rsidRPr="00C91AFC">
        <w:rPr>
          <w:rFonts w:ascii="Times New Roman" w:hAnsi="Times New Roman" w:cs="Times New Roman"/>
          <w:sz w:val="24"/>
          <w:szCs w:val="24"/>
        </w:rPr>
        <w:t>. </w:t>
      </w:r>
      <w:proofErr w:type="spellStart"/>
      <w:r w:rsidRPr="00C91AFC">
        <w:rPr>
          <w:rFonts w:ascii="Times New Roman" w:hAnsi="Times New Roman" w:cs="Times New Roman"/>
          <w:i/>
          <w:iCs/>
          <w:sz w:val="24"/>
          <w:szCs w:val="24"/>
        </w:rPr>
        <w:t>Spine</w:t>
      </w:r>
      <w:proofErr w:type="spellEnd"/>
      <w:r w:rsidRPr="00C91AFC">
        <w:rPr>
          <w:rFonts w:ascii="Times New Roman" w:hAnsi="Times New Roman" w:cs="Times New Roman"/>
          <w:sz w:val="24"/>
          <w:szCs w:val="24"/>
        </w:rPr>
        <w:t>, 45(11), 718–726.</w:t>
      </w:r>
      <w:r w:rsidRPr="00C91AFC">
        <w:rPr>
          <w:rFonts w:ascii="Times New Roman" w:hAnsi="Times New Roman" w:cs="Times New Roman"/>
          <w:color w:val="202F66"/>
          <w:sz w:val="24"/>
          <w:szCs w:val="24"/>
          <w:shd w:val="clear" w:color="auto" w:fill="FFFFFF"/>
          <w:lang w:val="en-US"/>
        </w:rPr>
        <w:t xml:space="preserve"> https://doi.org/10.1097/brs.0000000000003368</w:t>
      </w:r>
    </w:p>
    <w:p w14:paraId="256F956F" w14:textId="77777777" w:rsidR="0055487F" w:rsidRPr="0055487F" w:rsidRDefault="0055487F" w:rsidP="0055487F">
      <w:pPr>
        <w:pStyle w:val="ListParagraph"/>
        <w:numPr>
          <w:ilvl w:val="0"/>
          <w:numId w:val="38"/>
        </w:numPr>
        <w:spacing w:line="360" w:lineRule="auto"/>
        <w:rPr>
          <w:rFonts w:ascii="Times New Roman" w:hAnsi="Times New Roman" w:cs="Times New Roman"/>
          <w:sz w:val="24"/>
          <w:szCs w:val="24"/>
        </w:rPr>
      </w:pPr>
      <w:r w:rsidRPr="0055487F">
        <w:rPr>
          <w:rFonts w:ascii="Times New Roman" w:hAnsi="Times New Roman" w:cs="Times New Roman"/>
          <w:sz w:val="24"/>
          <w:szCs w:val="24"/>
          <w:lang w:val="en-US"/>
        </w:rPr>
        <w:lastRenderedPageBreak/>
        <w:t xml:space="preserve">Hsieh, M. H., Yeh, K. T., Chen, I. H., Yu, T. C., Peng, C. H., Liu, K. L., &amp; Wu, W. T. (2014). Cervical Klippel-Feil syndrome progressing to myelopathy following minor trauma. </w:t>
      </w:r>
      <w:r w:rsidRPr="0055487F">
        <w:rPr>
          <w:rFonts w:ascii="Times New Roman" w:hAnsi="Times New Roman" w:cs="Times New Roman"/>
          <w:i/>
          <w:iCs/>
          <w:sz w:val="24"/>
          <w:szCs w:val="24"/>
        </w:rPr>
        <w:t xml:space="preserve">Tzu Chi Medical </w:t>
      </w:r>
      <w:proofErr w:type="spellStart"/>
      <w:r w:rsidRPr="0055487F">
        <w:rPr>
          <w:rFonts w:ascii="Times New Roman" w:hAnsi="Times New Roman" w:cs="Times New Roman"/>
          <w:i/>
          <w:iCs/>
          <w:sz w:val="24"/>
          <w:szCs w:val="24"/>
        </w:rPr>
        <w:t>Journal</w:t>
      </w:r>
      <w:proofErr w:type="spellEnd"/>
      <w:r w:rsidRPr="0055487F">
        <w:rPr>
          <w:rFonts w:ascii="Times New Roman" w:hAnsi="Times New Roman" w:cs="Times New Roman"/>
          <w:sz w:val="24"/>
          <w:szCs w:val="24"/>
        </w:rPr>
        <w:t xml:space="preserve">, </w:t>
      </w:r>
      <w:r w:rsidRPr="0055487F">
        <w:rPr>
          <w:rFonts w:ascii="Times New Roman" w:hAnsi="Times New Roman" w:cs="Times New Roman"/>
          <w:i/>
          <w:iCs/>
          <w:sz w:val="24"/>
          <w:szCs w:val="24"/>
        </w:rPr>
        <w:t>26</w:t>
      </w:r>
      <w:r w:rsidRPr="0055487F">
        <w:rPr>
          <w:rFonts w:ascii="Times New Roman" w:hAnsi="Times New Roman" w:cs="Times New Roman"/>
          <w:sz w:val="24"/>
          <w:szCs w:val="24"/>
        </w:rPr>
        <w:t>(1), 47–50. https://doi.org/10.1016/j.tcmj.2012.10.001</w:t>
      </w:r>
    </w:p>
    <w:p w14:paraId="7DC6BE06" w14:textId="5FFE2E23" w:rsidR="00905FC7" w:rsidRPr="00C91AFC" w:rsidRDefault="00905FC7" w:rsidP="003A3C94">
      <w:pPr>
        <w:pStyle w:val="ListParagraph"/>
        <w:numPr>
          <w:ilvl w:val="0"/>
          <w:numId w:val="38"/>
        </w:numPr>
        <w:spacing w:line="360" w:lineRule="auto"/>
        <w:rPr>
          <w:rFonts w:ascii="Times New Roman" w:hAnsi="Times New Roman" w:cs="Times New Roman"/>
          <w:sz w:val="24"/>
          <w:szCs w:val="24"/>
        </w:rPr>
      </w:pPr>
      <w:r w:rsidRPr="00C91AFC">
        <w:rPr>
          <w:rFonts w:ascii="Times New Roman" w:hAnsi="Times New Roman" w:cs="Times New Roman"/>
          <w:sz w:val="24"/>
          <w:szCs w:val="24"/>
          <w:lang w:val="en-US"/>
        </w:rPr>
        <w:t xml:space="preserve">Kaplan, K. M., Spivak, J. M., &amp; </w:t>
      </w:r>
      <w:proofErr w:type="spellStart"/>
      <w:r w:rsidRPr="00C91AFC">
        <w:rPr>
          <w:rFonts w:ascii="Times New Roman" w:hAnsi="Times New Roman" w:cs="Times New Roman"/>
          <w:sz w:val="24"/>
          <w:szCs w:val="24"/>
          <w:lang w:val="en-US"/>
        </w:rPr>
        <w:t>Bendo</w:t>
      </w:r>
      <w:proofErr w:type="spellEnd"/>
      <w:r w:rsidRPr="00C91AFC">
        <w:rPr>
          <w:rFonts w:ascii="Times New Roman" w:hAnsi="Times New Roman" w:cs="Times New Roman"/>
          <w:sz w:val="24"/>
          <w:szCs w:val="24"/>
          <w:lang w:val="en-US"/>
        </w:rPr>
        <w:t xml:space="preserve">, J. A. (2005). Embryology of the spine and associated congenital abnormalities. </w:t>
      </w:r>
      <w:proofErr w:type="spellStart"/>
      <w:r w:rsidRPr="00C91AFC">
        <w:rPr>
          <w:rFonts w:ascii="Times New Roman" w:hAnsi="Times New Roman" w:cs="Times New Roman"/>
          <w:i/>
          <w:iCs/>
          <w:sz w:val="24"/>
          <w:szCs w:val="24"/>
        </w:rPr>
        <w:t>The</w:t>
      </w:r>
      <w:proofErr w:type="spellEnd"/>
      <w:r w:rsidRPr="00C91AFC">
        <w:rPr>
          <w:rFonts w:ascii="Times New Roman" w:hAnsi="Times New Roman" w:cs="Times New Roman"/>
          <w:i/>
          <w:iCs/>
          <w:sz w:val="24"/>
          <w:szCs w:val="24"/>
        </w:rPr>
        <w:t xml:space="preserve"> </w:t>
      </w:r>
      <w:proofErr w:type="spellStart"/>
      <w:r w:rsidRPr="00C91AFC">
        <w:rPr>
          <w:rFonts w:ascii="Times New Roman" w:hAnsi="Times New Roman" w:cs="Times New Roman"/>
          <w:i/>
          <w:iCs/>
          <w:sz w:val="24"/>
          <w:szCs w:val="24"/>
        </w:rPr>
        <w:t>Spine</w:t>
      </w:r>
      <w:proofErr w:type="spellEnd"/>
      <w:r w:rsidRPr="00C91AFC">
        <w:rPr>
          <w:rFonts w:ascii="Times New Roman" w:hAnsi="Times New Roman" w:cs="Times New Roman"/>
          <w:i/>
          <w:iCs/>
          <w:sz w:val="24"/>
          <w:szCs w:val="24"/>
        </w:rPr>
        <w:t xml:space="preserve"> </w:t>
      </w:r>
      <w:proofErr w:type="spellStart"/>
      <w:r w:rsidRPr="00C91AFC">
        <w:rPr>
          <w:rFonts w:ascii="Times New Roman" w:hAnsi="Times New Roman" w:cs="Times New Roman"/>
          <w:i/>
          <w:iCs/>
          <w:sz w:val="24"/>
          <w:szCs w:val="24"/>
        </w:rPr>
        <w:t>Journal</w:t>
      </w:r>
      <w:proofErr w:type="spellEnd"/>
      <w:r w:rsidRPr="00C91AFC">
        <w:rPr>
          <w:rFonts w:ascii="Times New Roman" w:hAnsi="Times New Roman" w:cs="Times New Roman"/>
          <w:sz w:val="24"/>
          <w:szCs w:val="24"/>
        </w:rPr>
        <w:t>, 5(5), 564–576. https://doi.org/10.1016/j.spinee.2004.10.044</w:t>
      </w:r>
    </w:p>
    <w:p w14:paraId="255D399A" w14:textId="5E910DAE" w:rsidR="00905FC7" w:rsidRPr="00C91AFC" w:rsidRDefault="00905FC7" w:rsidP="003A3C94">
      <w:pPr>
        <w:pStyle w:val="ListParagraph"/>
        <w:numPr>
          <w:ilvl w:val="0"/>
          <w:numId w:val="38"/>
        </w:numPr>
        <w:spacing w:line="360" w:lineRule="auto"/>
        <w:rPr>
          <w:rFonts w:ascii="Times New Roman" w:hAnsi="Times New Roman" w:cs="Times New Roman"/>
          <w:sz w:val="24"/>
          <w:szCs w:val="24"/>
          <w:lang w:val="en-US"/>
        </w:rPr>
      </w:pPr>
      <w:r w:rsidRPr="00C91AFC">
        <w:rPr>
          <w:rFonts w:ascii="Times New Roman" w:hAnsi="Times New Roman" w:cs="Times New Roman"/>
          <w:sz w:val="24"/>
          <w:szCs w:val="24"/>
          <w:lang w:val="en-US"/>
        </w:rPr>
        <w:t xml:space="preserve">Kenna, M. A., </w:t>
      </w:r>
      <w:proofErr w:type="spellStart"/>
      <w:r w:rsidRPr="00C91AFC">
        <w:rPr>
          <w:rFonts w:ascii="Times New Roman" w:hAnsi="Times New Roman" w:cs="Times New Roman"/>
          <w:sz w:val="24"/>
          <w:szCs w:val="24"/>
          <w:lang w:val="en-US"/>
        </w:rPr>
        <w:t>Irace</w:t>
      </w:r>
      <w:proofErr w:type="spellEnd"/>
      <w:r w:rsidRPr="00C91AFC">
        <w:rPr>
          <w:rFonts w:ascii="Times New Roman" w:hAnsi="Times New Roman" w:cs="Times New Roman"/>
          <w:sz w:val="24"/>
          <w:szCs w:val="24"/>
          <w:lang w:val="en-US"/>
        </w:rPr>
        <w:t xml:space="preserve">, A. L., </w:t>
      </w:r>
      <w:proofErr w:type="spellStart"/>
      <w:r w:rsidRPr="00C91AFC">
        <w:rPr>
          <w:rFonts w:ascii="Times New Roman" w:hAnsi="Times New Roman" w:cs="Times New Roman"/>
          <w:sz w:val="24"/>
          <w:szCs w:val="24"/>
          <w:lang w:val="en-US"/>
        </w:rPr>
        <w:t>Strychowsky</w:t>
      </w:r>
      <w:proofErr w:type="spellEnd"/>
      <w:r w:rsidRPr="00C91AFC">
        <w:rPr>
          <w:rFonts w:ascii="Times New Roman" w:hAnsi="Times New Roman" w:cs="Times New Roman"/>
          <w:sz w:val="24"/>
          <w:szCs w:val="24"/>
          <w:lang w:val="en-US"/>
        </w:rPr>
        <w:t xml:space="preserve">, J. E., Kawai, K., Barrett, D., </w:t>
      </w:r>
      <w:proofErr w:type="spellStart"/>
      <w:r w:rsidRPr="00C91AFC">
        <w:rPr>
          <w:rFonts w:ascii="Times New Roman" w:hAnsi="Times New Roman" w:cs="Times New Roman"/>
          <w:sz w:val="24"/>
          <w:szCs w:val="24"/>
          <w:lang w:val="en-US"/>
        </w:rPr>
        <w:t>Manganella</w:t>
      </w:r>
      <w:proofErr w:type="spellEnd"/>
      <w:r w:rsidRPr="00C91AFC">
        <w:rPr>
          <w:rFonts w:ascii="Times New Roman" w:hAnsi="Times New Roman" w:cs="Times New Roman"/>
          <w:sz w:val="24"/>
          <w:szCs w:val="24"/>
          <w:lang w:val="en-US"/>
        </w:rPr>
        <w:t xml:space="preserve">, J., &amp; Cunningham, M. J. (2018). Otolaryngologic Manifestations of Klippel-Feil Syndrome in Children. </w:t>
      </w:r>
      <w:r w:rsidRPr="00C91AFC">
        <w:rPr>
          <w:rFonts w:ascii="Times New Roman" w:hAnsi="Times New Roman" w:cs="Times New Roman"/>
          <w:i/>
          <w:iCs/>
          <w:sz w:val="24"/>
          <w:szCs w:val="24"/>
          <w:lang w:val="en-US"/>
        </w:rPr>
        <w:t>JAMA Otolaryngology–Head &amp; Neck Surgery</w:t>
      </w:r>
      <w:r w:rsidRPr="00C91AFC">
        <w:rPr>
          <w:rFonts w:ascii="Times New Roman" w:hAnsi="Times New Roman" w:cs="Times New Roman"/>
          <w:sz w:val="24"/>
          <w:szCs w:val="24"/>
          <w:lang w:val="en-US"/>
        </w:rPr>
        <w:t>, 144(3), 238. https://doi.org/10.1001/jamaoto.2017.2917</w:t>
      </w:r>
    </w:p>
    <w:p w14:paraId="2727ED83" w14:textId="4C124737" w:rsidR="00265237" w:rsidRDefault="00265237" w:rsidP="003A3C94">
      <w:pPr>
        <w:pStyle w:val="ListParagraph"/>
        <w:numPr>
          <w:ilvl w:val="0"/>
          <w:numId w:val="38"/>
        </w:numPr>
        <w:spacing w:line="360" w:lineRule="auto"/>
        <w:rPr>
          <w:rFonts w:ascii="Times New Roman" w:hAnsi="Times New Roman" w:cs="Times New Roman"/>
          <w:sz w:val="24"/>
          <w:szCs w:val="24"/>
        </w:rPr>
      </w:pPr>
      <w:proofErr w:type="spellStart"/>
      <w:r w:rsidRPr="00554AAF">
        <w:rPr>
          <w:rFonts w:ascii="Times New Roman" w:hAnsi="Times New Roman" w:cs="Times New Roman"/>
          <w:sz w:val="24"/>
          <w:szCs w:val="24"/>
        </w:rPr>
        <w:t>Klippel</w:t>
      </w:r>
      <w:proofErr w:type="spellEnd"/>
      <w:r w:rsidRPr="00554AAF">
        <w:rPr>
          <w:rFonts w:ascii="Times New Roman" w:hAnsi="Times New Roman" w:cs="Times New Roman"/>
          <w:sz w:val="24"/>
          <w:szCs w:val="24"/>
        </w:rPr>
        <w:t xml:space="preserve">, M., </w:t>
      </w:r>
      <w:proofErr w:type="spellStart"/>
      <w:r w:rsidRPr="00554AAF">
        <w:rPr>
          <w:rFonts w:ascii="Times New Roman" w:hAnsi="Times New Roman" w:cs="Times New Roman"/>
          <w:sz w:val="24"/>
          <w:szCs w:val="24"/>
        </w:rPr>
        <w:t>Feil</w:t>
      </w:r>
      <w:proofErr w:type="spellEnd"/>
      <w:r w:rsidRPr="00554AAF">
        <w:rPr>
          <w:rFonts w:ascii="Times New Roman" w:hAnsi="Times New Roman" w:cs="Times New Roman"/>
          <w:sz w:val="24"/>
          <w:szCs w:val="24"/>
        </w:rPr>
        <w:t xml:space="preserve">, A. (1912). </w:t>
      </w:r>
      <w:r w:rsidRPr="00265237">
        <w:rPr>
          <w:rFonts w:ascii="Times New Roman" w:hAnsi="Times New Roman" w:cs="Times New Roman"/>
          <w:sz w:val="24"/>
          <w:szCs w:val="24"/>
        </w:rPr>
        <w:t xml:space="preserve"> </w:t>
      </w:r>
      <w:proofErr w:type="spellStart"/>
      <w:r w:rsidRPr="00265237">
        <w:rPr>
          <w:rFonts w:ascii="Times New Roman" w:hAnsi="Times New Roman" w:cs="Times New Roman"/>
          <w:sz w:val="24"/>
          <w:szCs w:val="24"/>
        </w:rPr>
        <w:t>Anomalic</w:t>
      </w:r>
      <w:proofErr w:type="spellEnd"/>
      <w:r w:rsidRPr="00265237">
        <w:rPr>
          <w:rFonts w:ascii="Times New Roman" w:hAnsi="Times New Roman" w:cs="Times New Roman"/>
          <w:sz w:val="24"/>
          <w:szCs w:val="24"/>
        </w:rPr>
        <w:t xml:space="preserve"> de la </w:t>
      </w:r>
      <w:proofErr w:type="spellStart"/>
      <w:proofErr w:type="gramStart"/>
      <w:r w:rsidRPr="00265237">
        <w:rPr>
          <w:rFonts w:ascii="Times New Roman" w:hAnsi="Times New Roman" w:cs="Times New Roman"/>
          <w:sz w:val="24"/>
          <w:szCs w:val="24"/>
        </w:rPr>
        <w:t>C</w:t>
      </w:r>
      <w:r>
        <w:rPr>
          <w:rFonts w:ascii="Times New Roman" w:hAnsi="Times New Roman" w:cs="Times New Roman"/>
          <w:sz w:val="24"/>
          <w:szCs w:val="24"/>
        </w:rPr>
        <w:t>olonne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Verebrea</w:t>
      </w:r>
      <w:proofErr w:type="spellEnd"/>
      <w:proofErr w:type="gramEnd"/>
      <w:r>
        <w:rPr>
          <w:rFonts w:ascii="Times New Roman" w:hAnsi="Times New Roman" w:cs="Times New Roman"/>
          <w:sz w:val="24"/>
          <w:szCs w:val="24"/>
        </w:rPr>
        <w:t xml:space="preserve"> par </w:t>
      </w:r>
      <w:proofErr w:type="spellStart"/>
      <w:r>
        <w:rPr>
          <w:rFonts w:ascii="Times New Roman" w:hAnsi="Times New Roman" w:cs="Times New Roman"/>
          <w:sz w:val="24"/>
          <w:szCs w:val="24"/>
        </w:rPr>
        <w:t>Abscence</w:t>
      </w:r>
      <w:proofErr w:type="spellEnd"/>
      <w:r>
        <w:rPr>
          <w:rFonts w:ascii="Times New Roman" w:hAnsi="Times New Roman" w:cs="Times New Roman"/>
          <w:sz w:val="24"/>
          <w:szCs w:val="24"/>
        </w:rPr>
        <w:t xml:space="preserve"> des Vertebres</w:t>
      </w:r>
      <w:r w:rsidR="00554AAF">
        <w:rPr>
          <w:rFonts w:ascii="Times New Roman" w:hAnsi="Times New Roman" w:cs="Times New Roman"/>
          <w:sz w:val="24"/>
          <w:szCs w:val="24"/>
        </w:rPr>
        <w:t xml:space="preserve"> </w:t>
      </w:r>
      <w:proofErr w:type="spellStart"/>
      <w:r w:rsidR="00554AAF">
        <w:rPr>
          <w:rFonts w:ascii="Times New Roman" w:hAnsi="Times New Roman" w:cs="Times New Roman"/>
          <w:sz w:val="24"/>
          <w:szCs w:val="24"/>
        </w:rPr>
        <w:t>Cervicalles</w:t>
      </w:r>
      <w:proofErr w:type="spellEnd"/>
      <w:r w:rsidR="00554AAF">
        <w:rPr>
          <w:rFonts w:ascii="Times New Roman" w:hAnsi="Times New Roman" w:cs="Times New Roman"/>
          <w:sz w:val="24"/>
          <w:szCs w:val="24"/>
        </w:rPr>
        <w:t xml:space="preserve">. </w:t>
      </w:r>
      <w:r w:rsidR="00554AAF" w:rsidRPr="00554AAF">
        <w:rPr>
          <w:rFonts w:ascii="Times New Roman" w:hAnsi="Times New Roman" w:cs="Times New Roman"/>
          <w:i/>
          <w:iCs/>
          <w:sz w:val="24"/>
          <w:szCs w:val="24"/>
        </w:rPr>
        <w:t xml:space="preserve">Bull </w:t>
      </w:r>
      <w:proofErr w:type="spellStart"/>
      <w:r w:rsidR="00554AAF" w:rsidRPr="00554AAF">
        <w:rPr>
          <w:rFonts w:ascii="Times New Roman" w:hAnsi="Times New Roman" w:cs="Times New Roman"/>
          <w:i/>
          <w:iCs/>
          <w:sz w:val="24"/>
          <w:szCs w:val="24"/>
        </w:rPr>
        <w:t>Soci</w:t>
      </w:r>
      <w:proofErr w:type="spellEnd"/>
      <w:r w:rsidR="00554AAF" w:rsidRPr="00554AAF">
        <w:rPr>
          <w:rFonts w:ascii="Times New Roman" w:hAnsi="Times New Roman" w:cs="Times New Roman"/>
          <w:i/>
          <w:iCs/>
          <w:sz w:val="24"/>
          <w:szCs w:val="24"/>
        </w:rPr>
        <w:t xml:space="preserve"> </w:t>
      </w:r>
      <w:proofErr w:type="spellStart"/>
      <w:r w:rsidR="00554AAF" w:rsidRPr="00554AAF">
        <w:rPr>
          <w:rFonts w:ascii="Times New Roman" w:hAnsi="Times New Roman" w:cs="Times New Roman"/>
          <w:i/>
          <w:iCs/>
          <w:sz w:val="24"/>
          <w:szCs w:val="24"/>
        </w:rPr>
        <w:t>Anat</w:t>
      </w:r>
      <w:proofErr w:type="spellEnd"/>
      <w:r w:rsidR="00554AAF">
        <w:rPr>
          <w:rFonts w:ascii="Times New Roman" w:hAnsi="Times New Roman" w:cs="Times New Roman"/>
          <w:sz w:val="24"/>
          <w:szCs w:val="24"/>
        </w:rPr>
        <w:t>, 1912;87:185-8</w:t>
      </w:r>
    </w:p>
    <w:p w14:paraId="2BC42FA3" w14:textId="2E31124C" w:rsidR="0055487F" w:rsidRDefault="00554AAF" w:rsidP="0055487F">
      <w:pPr>
        <w:pStyle w:val="ListParagraph"/>
        <w:numPr>
          <w:ilvl w:val="0"/>
          <w:numId w:val="38"/>
        </w:numPr>
        <w:spacing w:line="360" w:lineRule="auto"/>
        <w:rPr>
          <w:rFonts w:ascii="Times New Roman" w:hAnsi="Times New Roman" w:cs="Times New Roman"/>
          <w:sz w:val="24"/>
          <w:szCs w:val="24"/>
        </w:rPr>
      </w:pPr>
      <w:proofErr w:type="spellStart"/>
      <w:r w:rsidRPr="00554AAF">
        <w:rPr>
          <w:rFonts w:ascii="Times New Roman" w:hAnsi="Times New Roman" w:cs="Times New Roman"/>
          <w:sz w:val="24"/>
          <w:szCs w:val="24"/>
        </w:rPr>
        <w:t>Klippel</w:t>
      </w:r>
      <w:proofErr w:type="spellEnd"/>
      <w:r w:rsidRPr="00554AAF">
        <w:rPr>
          <w:rFonts w:ascii="Times New Roman" w:hAnsi="Times New Roman" w:cs="Times New Roman"/>
          <w:sz w:val="24"/>
          <w:szCs w:val="24"/>
        </w:rPr>
        <w:t xml:space="preserve">, M., </w:t>
      </w:r>
      <w:proofErr w:type="spellStart"/>
      <w:r w:rsidRPr="00554AAF">
        <w:rPr>
          <w:rFonts w:ascii="Times New Roman" w:hAnsi="Times New Roman" w:cs="Times New Roman"/>
          <w:sz w:val="24"/>
          <w:szCs w:val="24"/>
        </w:rPr>
        <w:t>Feil</w:t>
      </w:r>
      <w:proofErr w:type="spellEnd"/>
      <w:r w:rsidRPr="00554AAF">
        <w:rPr>
          <w:rFonts w:ascii="Times New Roman" w:hAnsi="Times New Roman" w:cs="Times New Roman"/>
          <w:sz w:val="24"/>
          <w:szCs w:val="24"/>
        </w:rPr>
        <w:t xml:space="preserve">, A. (1912). </w:t>
      </w:r>
      <w:r w:rsidRPr="00265237">
        <w:rPr>
          <w:rFonts w:ascii="Times New Roman" w:hAnsi="Times New Roman" w:cs="Times New Roman"/>
          <w:sz w:val="24"/>
          <w:szCs w:val="24"/>
        </w:rPr>
        <w:t xml:space="preserve"> </w:t>
      </w:r>
      <w:r>
        <w:rPr>
          <w:rFonts w:ascii="Times New Roman" w:hAnsi="Times New Roman" w:cs="Times New Roman"/>
          <w:sz w:val="24"/>
          <w:szCs w:val="24"/>
        </w:rPr>
        <w:t xml:space="preserve">Un Cas </w:t>
      </w:r>
      <w:proofErr w:type="spellStart"/>
      <w:r>
        <w:rPr>
          <w:rFonts w:ascii="Times New Roman" w:hAnsi="Times New Roman" w:cs="Times New Roman"/>
          <w:sz w:val="24"/>
          <w:szCs w:val="24"/>
        </w:rPr>
        <w:t>d’Absence</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des</w:t>
      </w:r>
      <w:r w:rsidR="006E006E">
        <w:rPr>
          <w:rFonts w:ascii="Times New Roman" w:hAnsi="Times New Roman" w:cs="Times New Roman"/>
          <w:sz w:val="24"/>
          <w:szCs w:val="24"/>
        </w:rPr>
        <w:t xml:space="preserve"> </w:t>
      </w:r>
      <w:r>
        <w:rPr>
          <w:rFonts w:ascii="Times New Roman" w:hAnsi="Times New Roman" w:cs="Times New Roman"/>
          <w:sz w:val="24"/>
          <w:szCs w:val="24"/>
        </w:rPr>
        <w:t>Vertebres</w:t>
      </w:r>
      <w:proofErr w:type="gramEnd"/>
      <w:r>
        <w:rPr>
          <w:rFonts w:ascii="Times New Roman" w:hAnsi="Times New Roman" w:cs="Times New Roman"/>
          <w:sz w:val="24"/>
          <w:szCs w:val="24"/>
        </w:rPr>
        <w:t xml:space="preserve"> Cervicales </w:t>
      </w:r>
      <w:proofErr w:type="spellStart"/>
      <w:r>
        <w:rPr>
          <w:rFonts w:ascii="Times New Roman" w:hAnsi="Times New Roman" w:cs="Times New Roman"/>
          <w:sz w:val="24"/>
          <w:szCs w:val="24"/>
        </w:rPr>
        <w:t>avec</w:t>
      </w:r>
      <w:proofErr w:type="spellEnd"/>
      <w:r>
        <w:rPr>
          <w:rFonts w:ascii="Times New Roman" w:hAnsi="Times New Roman" w:cs="Times New Roman"/>
          <w:sz w:val="24"/>
          <w:szCs w:val="24"/>
        </w:rPr>
        <w:t xml:space="preserve"> Cage </w:t>
      </w:r>
      <w:proofErr w:type="spellStart"/>
      <w:r>
        <w:rPr>
          <w:rFonts w:ascii="Times New Roman" w:hAnsi="Times New Roman" w:cs="Times New Roman"/>
          <w:sz w:val="24"/>
          <w:szCs w:val="24"/>
        </w:rPr>
        <w:t>Thoracique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Remontant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jusqu’a</w:t>
      </w:r>
      <w:proofErr w:type="spellEnd"/>
      <w:r>
        <w:rPr>
          <w:rFonts w:ascii="Times New Roman" w:hAnsi="Times New Roman" w:cs="Times New Roman"/>
          <w:sz w:val="24"/>
          <w:szCs w:val="24"/>
        </w:rPr>
        <w:t xml:space="preserve"> la Base </w:t>
      </w:r>
      <w:proofErr w:type="spellStart"/>
      <w:r>
        <w:rPr>
          <w:rFonts w:ascii="Times New Roman" w:hAnsi="Times New Roman" w:cs="Times New Roman"/>
          <w:sz w:val="24"/>
          <w:szCs w:val="24"/>
        </w:rPr>
        <w:t>deo</w:t>
      </w:r>
      <w:proofErr w:type="spellEnd"/>
      <w:r>
        <w:rPr>
          <w:rFonts w:ascii="Times New Roman" w:hAnsi="Times New Roman" w:cs="Times New Roman"/>
          <w:sz w:val="24"/>
          <w:szCs w:val="24"/>
        </w:rPr>
        <w:t xml:space="preserve"> Crane. </w:t>
      </w:r>
      <w:proofErr w:type="spellStart"/>
      <w:r w:rsidRPr="00554AAF">
        <w:rPr>
          <w:rFonts w:ascii="Times New Roman" w:hAnsi="Times New Roman" w:cs="Times New Roman"/>
          <w:i/>
          <w:iCs/>
          <w:sz w:val="24"/>
          <w:szCs w:val="24"/>
        </w:rPr>
        <w:t>Nouv</w:t>
      </w:r>
      <w:proofErr w:type="spellEnd"/>
      <w:r w:rsidRPr="00554AAF">
        <w:rPr>
          <w:rFonts w:ascii="Times New Roman" w:hAnsi="Times New Roman" w:cs="Times New Roman"/>
          <w:i/>
          <w:iCs/>
          <w:sz w:val="24"/>
          <w:szCs w:val="24"/>
        </w:rPr>
        <w:t xml:space="preserve"> </w:t>
      </w:r>
      <w:proofErr w:type="spellStart"/>
      <w:r w:rsidRPr="00554AAF">
        <w:rPr>
          <w:rFonts w:ascii="Times New Roman" w:hAnsi="Times New Roman" w:cs="Times New Roman"/>
          <w:i/>
          <w:iCs/>
          <w:sz w:val="24"/>
          <w:szCs w:val="24"/>
        </w:rPr>
        <w:t>Icon</w:t>
      </w:r>
      <w:proofErr w:type="spellEnd"/>
      <w:r w:rsidRPr="00554AAF">
        <w:rPr>
          <w:rFonts w:ascii="Times New Roman" w:hAnsi="Times New Roman" w:cs="Times New Roman"/>
          <w:i/>
          <w:iCs/>
          <w:sz w:val="24"/>
          <w:szCs w:val="24"/>
        </w:rPr>
        <w:t xml:space="preserve"> </w:t>
      </w:r>
      <w:proofErr w:type="spellStart"/>
      <w:r w:rsidRPr="00554AAF">
        <w:rPr>
          <w:rFonts w:ascii="Times New Roman" w:hAnsi="Times New Roman" w:cs="Times New Roman"/>
          <w:i/>
          <w:iCs/>
          <w:sz w:val="24"/>
          <w:szCs w:val="24"/>
        </w:rPr>
        <w:t>Salpet</w:t>
      </w:r>
      <w:proofErr w:type="spellEnd"/>
      <w:r>
        <w:rPr>
          <w:rFonts w:ascii="Times New Roman" w:hAnsi="Times New Roman" w:cs="Times New Roman"/>
          <w:sz w:val="24"/>
          <w:szCs w:val="24"/>
        </w:rPr>
        <w:t xml:space="preserve">, </w:t>
      </w:r>
      <w:r w:rsidRPr="0055487F">
        <w:rPr>
          <w:rFonts w:ascii="Times New Roman" w:hAnsi="Times New Roman" w:cs="Times New Roman"/>
          <w:sz w:val="24"/>
          <w:szCs w:val="24"/>
        </w:rPr>
        <w:t>1912;25:223-50</w:t>
      </w:r>
    </w:p>
    <w:p w14:paraId="31FA25DD" w14:textId="2ADAED09" w:rsidR="0055487F" w:rsidRPr="00EA0BCC" w:rsidRDefault="0055487F" w:rsidP="0055487F">
      <w:pPr>
        <w:pStyle w:val="ListParagraph"/>
        <w:numPr>
          <w:ilvl w:val="0"/>
          <w:numId w:val="38"/>
        </w:numPr>
        <w:spacing w:line="360" w:lineRule="auto"/>
        <w:rPr>
          <w:rFonts w:ascii="Times New Roman" w:hAnsi="Times New Roman" w:cs="Times New Roman"/>
          <w:sz w:val="24"/>
          <w:szCs w:val="24"/>
          <w:lang w:val="en-US"/>
        </w:rPr>
      </w:pPr>
      <w:proofErr w:type="spellStart"/>
      <w:r w:rsidRPr="0055487F">
        <w:rPr>
          <w:rFonts w:ascii="Times New Roman" w:hAnsi="Times New Roman" w:cs="Times New Roman"/>
          <w:sz w:val="24"/>
          <w:szCs w:val="24"/>
          <w:lang w:val="en-US"/>
        </w:rPr>
        <w:t>Lasanianos</w:t>
      </w:r>
      <w:proofErr w:type="spellEnd"/>
      <w:r w:rsidRPr="0055487F">
        <w:rPr>
          <w:rFonts w:ascii="Times New Roman" w:hAnsi="Times New Roman" w:cs="Times New Roman"/>
          <w:sz w:val="24"/>
          <w:szCs w:val="24"/>
          <w:lang w:val="en-US"/>
        </w:rPr>
        <w:t xml:space="preserve">, N. G., </w:t>
      </w:r>
      <w:proofErr w:type="spellStart"/>
      <w:r w:rsidRPr="0055487F">
        <w:rPr>
          <w:rFonts w:ascii="Times New Roman" w:hAnsi="Times New Roman" w:cs="Times New Roman"/>
          <w:sz w:val="24"/>
          <w:szCs w:val="24"/>
          <w:lang w:val="en-US"/>
        </w:rPr>
        <w:t>Kanakaris</w:t>
      </w:r>
      <w:proofErr w:type="spellEnd"/>
      <w:r w:rsidRPr="0055487F">
        <w:rPr>
          <w:rFonts w:ascii="Times New Roman" w:hAnsi="Times New Roman" w:cs="Times New Roman"/>
          <w:sz w:val="24"/>
          <w:szCs w:val="24"/>
          <w:lang w:val="en-US"/>
        </w:rPr>
        <w:t xml:space="preserve">, N. K., &amp; </w:t>
      </w:r>
      <w:proofErr w:type="spellStart"/>
      <w:r w:rsidRPr="0055487F">
        <w:rPr>
          <w:rFonts w:ascii="Times New Roman" w:hAnsi="Times New Roman" w:cs="Times New Roman"/>
          <w:sz w:val="24"/>
          <w:szCs w:val="24"/>
          <w:lang w:val="en-US"/>
        </w:rPr>
        <w:t>Giannoudis</w:t>
      </w:r>
      <w:proofErr w:type="spellEnd"/>
      <w:r w:rsidRPr="0055487F">
        <w:rPr>
          <w:rFonts w:ascii="Times New Roman" w:hAnsi="Times New Roman" w:cs="Times New Roman"/>
          <w:sz w:val="24"/>
          <w:szCs w:val="24"/>
          <w:lang w:val="en-US"/>
        </w:rPr>
        <w:t xml:space="preserve">, P., V. (2014). </w:t>
      </w:r>
      <w:r w:rsidRPr="0055487F">
        <w:rPr>
          <w:rFonts w:ascii="Times New Roman" w:hAnsi="Times New Roman" w:cs="Times New Roman"/>
          <w:i/>
          <w:iCs/>
          <w:sz w:val="24"/>
          <w:szCs w:val="24"/>
          <w:lang w:val="en-US"/>
        </w:rPr>
        <w:t xml:space="preserve">Trauma and </w:t>
      </w:r>
      <w:proofErr w:type="spellStart"/>
      <w:r w:rsidRPr="0055487F">
        <w:rPr>
          <w:rFonts w:ascii="Times New Roman" w:hAnsi="Times New Roman" w:cs="Times New Roman"/>
          <w:i/>
          <w:iCs/>
          <w:sz w:val="24"/>
          <w:szCs w:val="24"/>
          <w:lang w:val="en-US"/>
        </w:rPr>
        <w:t>Orthopaedic</w:t>
      </w:r>
      <w:proofErr w:type="spellEnd"/>
      <w:r w:rsidRPr="0055487F">
        <w:rPr>
          <w:rFonts w:ascii="Times New Roman" w:hAnsi="Times New Roman" w:cs="Times New Roman"/>
          <w:i/>
          <w:iCs/>
          <w:sz w:val="24"/>
          <w:szCs w:val="24"/>
          <w:lang w:val="en-US"/>
        </w:rPr>
        <w:t xml:space="preserve"> Classifications: A Comprehensive Overview</w:t>
      </w:r>
      <w:r w:rsidRPr="0055487F">
        <w:rPr>
          <w:rFonts w:ascii="Times New Roman" w:hAnsi="Times New Roman" w:cs="Times New Roman"/>
          <w:sz w:val="24"/>
          <w:szCs w:val="24"/>
          <w:lang w:val="en-US"/>
        </w:rPr>
        <w:t xml:space="preserve"> (2015th ed.). Springer.</w:t>
      </w:r>
    </w:p>
    <w:p w14:paraId="6523C3EF" w14:textId="6FE7FDA2" w:rsidR="00A3127F" w:rsidRPr="0055487F" w:rsidRDefault="00A3127F" w:rsidP="0055487F">
      <w:pPr>
        <w:pStyle w:val="ListParagraph"/>
        <w:numPr>
          <w:ilvl w:val="0"/>
          <w:numId w:val="38"/>
        </w:numPr>
        <w:spacing w:line="360" w:lineRule="auto"/>
        <w:rPr>
          <w:rFonts w:ascii="Times New Roman" w:hAnsi="Times New Roman" w:cs="Times New Roman"/>
          <w:sz w:val="24"/>
          <w:szCs w:val="24"/>
          <w:lang w:val="en-US"/>
        </w:rPr>
      </w:pPr>
      <w:proofErr w:type="spellStart"/>
      <w:r w:rsidRPr="0055487F">
        <w:rPr>
          <w:rFonts w:ascii="Times New Roman" w:hAnsi="Times New Roman" w:cs="Times New Roman"/>
          <w:sz w:val="24"/>
          <w:szCs w:val="24"/>
        </w:rPr>
        <w:t>Latarjet</w:t>
      </w:r>
      <w:proofErr w:type="spellEnd"/>
      <w:r w:rsidRPr="0055487F">
        <w:rPr>
          <w:rFonts w:ascii="Times New Roman" w:hAnsi="Times New Roman" w:cs="Times New Roman"/>
          <w:sz w:val="24"/>
          <w:szCs w:val="24"/>
        </w:rPr>
        <w:t xml:space="preserve">, M. (2019). Anatomía Humana 5Ed. </w:t>
      </w:r>
      <w:r w:rsidRPr="0055487F">
        <w:rPr>
          <w:rFonts w:ascii="Times New Roman" w:hAnsi="Times New Roman" w:cs="Times New Roman"/>
          <w:sz w:val="24"/>
          <w:szCs w:val="24"/>
          <w:lang w:val="en-US"/>
        </w:rPr>
        <w:t xml:space="preserve">T1 (e-book) (Spanish Edition) (5th ed.). Editorial </w:t>
      </w:r>
      <w:proofErr w:type="spellStart"/>
      <w:r w:rsidRPr="0055487F">
        <w:rPr>
          <w:rFonts w:ascii="Times New Roman" w:hAnsi="Times New Roman" w:cs="Times New Roman"/>
          <w:sz w:val="24"/>
          <w:szCs w:val="24"/>
          <w:lang w:val="en-US"/>
        </w:rPr>
        <w:t>Médica</w:t>
      </w:r>
      <w:proofErr w:type="spellEnd"/>
      <w:r w:rsidRPr="0055487F">
        <w:rPr>
          <w:rFonts w:ascii="Times New Roman" w:hAnsi="Times New Roman" w:cs="Times New Roman"/>
          <w:sz w:val="24"/>
          <w:szCs w:val="24"/>
          <w:lang w:val="en-US"/>
        </w:rPr>
        <w:t xml:space="preserve"> </w:t>
      </w:r>
      <w:proofErr w:type="spellStart"/>
      <w:r w:rsidRPr="0055487F">
        <w:rPr>
          <w:rFonts w:ascii="Times New Roman" w:hAnsi="Times New Roman" w:cs="Times New Roman"/>
          <w:sz w:val="24"/>
          <w:szCs w:val="24"/>
          <w:lang w:val="en-US"/>
        </w:rPr>
        <w:t>Panamericana</w:t>
      </w:r>
      <w:proofErr w:type="spellEnd"/>
      <w:r w:rsidRPr="0055487F">
        <w:rPr>
          <w:rFonts w:ascii="Times New Roman" w:hAnsi="Times New Roman" w:cs="Times New Roman"/>
          <w:sz w:val="24"/>
          <w:szCs w:val="24"/>
          <w:lang w:val="en-US"/>
        </w:rPr>
        <w:t xml:space="preserve"> S.A.</w:t>
      </w:r>
    </w:p>
    <w:p w14:paraId="4DFC0F9B" w14:textId="4901CD0A" w:rsidR="00934A2E" w:rsidRPr="00C91AFC" w:rsidRDefault="00934A2E" w:rsidP="003A3C94">
      <w:pPr>
        <w:pStyle w:val="ListParagraph"/>
        <w:numPr>
          <w:ilvl w:val="0"/>
          <w:numId w:val="38"/>
        </w:numPr>
        <w:spacing w:line="360" w:lineRule="auto"/>
        <w:rPr>
          <w:rFonts w:ascii="Times New Roman" w:hAnsi="Times New Roman" w:cs="Times New Roman"/>
          <w:sz w:val="24"/>
          <w:szCs w:val="24"/>
        </w:rPr>
      </w:pPr>
      <w:r w:rsidRPr="00C91AFC">
        <w:rPr>
          <w:rFonts w:ascii="Times New Roman" w:hAnsi="Times New Roman" w:cs="Times New Roman"/>
          <w:sz w:val="24"/>
          <w:szCs w:val="24"/>
          <w:lang w:val="en-US"/>
        </w:rPr>
        <w:t xml:space="preserve">Li, Z., Zhao, S., Cai, S., Zhang, Y., Wang, L., </w:t>
      </w:r>
      <w:proofErr w:type="spellStart"/>
      <w:r w:rsidRPr="00C91AFC">
        <w:rPr>
          <w:rFonts w:ascii="Times New Roman" w:hAnsi="Times New Roman" w:cs="Times New Roman"/>
          <w:sz w:val="24"/>
          <w:szCs w:val="24"/>
          <w:lang w:val="en-US"/>
        </w:rPr>
        <w:t>Niu</w:t>
      </w:r>
      <w:proofErr w:type="spellEnd"/>
      <w:r w:rsidRPr="00C91AFC">
        <w:rPr>
          <w:rFonts w:ascii="Times New Roman" w:hAnsi="Times New Roman" w:cs="Times New Roman"/>
          <w:sz w:val="24"/>
          <w:szCs w:val="24"/>
          <w:lang w:val="en-US"/>
        </w:rPr>
        <w:t xml:space="preserve">, Y., Li, X., Hu, J., Chen, J., Wang, S., Wang, H., Liu, G., Tian, Y., Wu, Z., Zhang, T. J., Wang, Y., &amp; Wu, N. (2020). The mutational burden and oligogenic inheritance in Klippel-Feil syndrome. </w:t>
      </w:r>
      <w:r w:rsidRPr="00C91AFC">
        <w:rPr>
          <w:rFonts w:ascii="Times New Roman" w:hAnsi="Times New Roman" w:cs="Times New Roman"/>
          <w:i/>
          <w:iCs/>
          <w:sz w:val="24"/>
          <w:szCs w:val="24"/>
        </w:rPr>
        <w:t xml:space="preserve">BMC </w:t>
      </w:r>
      <w:proofErr w:type="spellStart"/>
      <w:r w:rsidRPr="00C91AFC">
        <w:rPr>
          <w:rFonts w:ascii="Times New Roman" w:hAnsi="Times New Roman" w:cs="Times New Roman"/>
          <w:i/>
          <w:iCs/>
          <w:sz w:val="24"/>
          <w:szCs w:val="24"/>
        </w:rPr>
        <w:t>Musculoskeletal</w:t>
      </w:r>
      <w:proofErr w:type="spellEnd"/>
      <w:r w:rsidRPr="00C91AFC">
        <w:rPr>
          <w:rFonts w:ascii="Times New Roman" w:hAnsi="Times New Roman" w:cs="Times New Roman"/>
          <w:i/>
          <w:iCs/>
          <w:sz w:val="24"/>
          <w:szCs w:val="24"/>
        </w:rPr>
        <w:t xml:space="preserve"> </w:t>
      </w:r>
      <w:proofErr w:type="spellStart"/>
      <w:r w:rsidRPr="00C91AFC">
        <w:rPr>
          <w:rFonts w:ascii="Times New Roman" w:hAnsi="Times New Roman" w:cs="Times New Roman"/>
          <w:i/>
          <w:iCs/>
          <w:sz w:val="24"/>
          <w:szCs w:val="24"/>
        </w:rPr>
        <w:t>Disorders</w:t>
      </w:r>
      <w:proofErr w:type="spellEnd"/>
      <w:r w:rsidRPr="00C91AFC">
        <w:rPr>
          <w:rFonts w:ascii="Times New Roman" w:hAnsi="Times New Roman" w:cs="Times New Roman"/>
          <w:sz w:val="24"/>
          <w:szCs w:val="24"/>
        </w:rPr>
        <w:t>, 21(1). https://doi.org/10.1186/s12891-020-03229-x</w:t>
      </w:r>
    </w:p>
    <w:p w14:paraId="2164F3C1" w14:textId="1AF9B79A" w:rsidR="00934A2E" w:rsidRPr="00C91AFC" w:rsidRDefault="00934A2E" w:rsidP="003A3C94">
      <w:pPr>
        <w:pStyle w:val="ListParagraph"/>
        <w:numPr>
          <w:ilvl w:val="0"/>
          <w:numId w:val="38"/>
        </w:numPr>
        <w:spacing w:line="360" w:lineRule="auto"/>
        <w:rPr>
          <w:rFonts w:ascii="Times New Roman" w:hAnsi="Times New Roman" w:cs="Times New Roman"/>
          <w:sz w:val="24"/>
          <w:szCs w:val="24"/>
          <w:lang w:val="en-US"/>
        </w:rPr>
      </w:pPr>
      <w:r w:rsidRPr="00C91AFC">
        <w:rPr>
          <w:rFonts w:ascii="Times New Roman" w:hAnsi="Times New Roman" w:cs="Times New Roman"/>
          <w:sz w:val="24"/>
          <w:szCs w:val="24"/>
          <w:lang w:val="en-US"/>
        </w:rPr>
        <w:t xml:space="preserve">Moses, J., T., Williams, D., M., Rubery, P., T., &amp; </w:t>
      </w:r>
      <w:proofErr w:type="spellStart"/>
      <w:r w:rsidRPr="00C91AFC">
        <w:rPr>
          <w:rFonts w:ascii="Times New Roman" w:hAnsi="Times New Roman" w:cs="Times New Roman"/>
          <w:sz w:val="24"/>
          <w:szCs w:val="24"/>
          <w:lang w:val="en-US"/>
        </w:rPr>
        <w:t>Mesfin</w:t>
      </w:r>
      <w:proofErr w:type="spellEnd"/>
      <w:r w:rsidRPr="00C91AFC">
        <w:rPr>
          <w:rFonts w:ascii="Times New Roman" w:hAnsi="Times New Roman" w:cs="Times New Roman"/>
          <w:sz w:val="24"/>
          <w:szCs w:val="24"/>
          <w:lang w:val="en-US"/>
        </w:rPr>
        <w:t>, A., (2019). The Prevalence of Klippel-Feil Syndrome in Pediatric Patients</w:t>
      </w:r>
      <w:r w:rsidRPr="00C91AFC">
        <w:rPr>
          <w:rFonts w:ascii="Times New Roman" w:hAnsi="Times New Roman" w:cs="Times New Roman"/>
          <w:i/>
          <w:iCs/>
          <w:sz w:val="24"/>
          <w:szCs w:val="24"/>
          <w:lang w:val="en-US"/>
        </w:rPr>
        <w:t>. Journal of Spine Surgery</w:t>
      </w:r>
      <w:r w:rsidRPr="00C91AFC">
        <w:rPr>
          <w:rFonts w:ascii="Times New Roman" w:hAnsi="Times New Roman" w:cs="Times New Roman"/>
          <w:sz w:val="24"/>
          <w:szCs w:val="24"/>
          <w:lang w:val="en-US"/>
        </w:rPr>
        <w:t>, 5(1):66-77. http://doir.org/10.21037/jss.2019.01.02</w:t>
      </w:r>
    </w:p>
    <w:p w14:paraId="7C6FCDDA" w14:textId="0E926623" w:rsidR="008164A9" w:rsidRPr="00C91AFC" w:rsidRDefault="00A9542A" w:rsidP="003A3C94">
      <w:pPr>
        <w:pStyle w:val="ListParagraph"/>
        <w:numPr>
          <w:ilvl w:val="0"/>
          <w:numId w:val="38"/>
        </w:numPr>
        <w:spacing w:line="360" w:lineRule="auto"/>
        <w:rPr>
          <w:rFonts w:ascii="Times New Roman" w:hAnsi="Times New Roman" w:cs="Times New Roman"/>
          <w:sz w:val="24"/>
          <w:szCs w:val="24"/>
        </w:rPr>
      </w:pPr>
      <w:r w:rsidRPr="00C91AFC">
        <w:rPr>
          <w:rFonts w:ascii="Times New Roman" w:hAnsi="Times New Roman" w:cs="Times New Roman"/>
          <w:sz w:val="24"/>
          <w:szCs w:val="24"/>
          <w:lang w:val="en-US"/>
        </w:rPr>
        <w:t>Motwani, G., Dhawale, A., Shah, A., &amp; Nene, A. (2020). Cervical myelopathy in a child with Sprengel shoulder and Klippel–Feil syndrome. </w:t>
      </w:r>
      <w:proofErr w:type="spellStart"/>
      <w:r w:rsidRPr="00C91AFC">
        <w:rPr>
          <w:rFonts w:ascii="Times New Roman" w:hAnsi="Times New Roman" w:cs="Times New Roman"/>
          <w:i/>
          <w:iCs/>
          <w:sz w:val="24"/>
          <w:szCs w:val="24"/>
        </w:rPr>
        <w:t>Spine</w:t>
      </w:r>
      <w:proofErr w:type="spellEnd"/>
      <w:r w:rsidRPr="00C91AFC">
        <w:rPr>
          <w:rFonts w:ascii="Times New Roman" w:hAnsi="Times New Roman" w:cs="Times New Roman"/>
          <w:i/>
          <w:iCs/>
          <w:sz w:val="24"/>
          <w:szCs w:val="24"/>
        </w:rPr>
        <w:t xml:space="preserve"> </w:t>
      </w:r>
      <w:proofErr w:type="spellStart"/>
      <w:r w:rsidRPr="00C91AFC">
        <w:rPr>
          <w:rFonts w:ascii="Times New Roman" w:hAnsi="Times New Roman" w:cs="Times New Roman"/>
          <w:i/>
          <w:iCs/>
          <w:sz w:val="24"/>
          <w:szCs w:val="24"/>
        </w:rPr>
        <w:t>Deformity</w:t>
      </w:r>
      <w:proofErr w:type="spellEnd"/>
      <w:r w:rsidRPr="00C91AFC">
        <w:rPr>
          <w:rFonts w:ascii="Times New Roman" w:hAnsi="Times New Roman" w:cs="Times New Roman"/>
          <w:sz w:val="24"/>
          <w:szCs w:val="24"/>
        </w:rPr>
        <w:t>, 9(1), 303–309. https://doi.org/10.1007/s43390-020-00178-2</w:t>
      </w:r>
    </w:p>
    <w:p w14:paraId="422A49FA" w14:textId="77777777" w:rsidR="00F353B9" w:rsidRPr="002E1004" w:rsidRDefault="00F353B9" w:rsidP="00F353B9">
      <w:pPr>
        <w:pStyle w:val="ListParagraph"/>
        <w:numPr>
          <w:ilvl w:val="0"/>
          <w:numId w:val="38"/>
        </w:numPr>
        <w:spacing w:line="360" w:lineRule="auto"/>
        <w:rPr>
          <w:rFonts w:ascii="Times New Roman" w:hAnsi="Times New Roman" w:cs="Times New Roman"/>
          <w:sz w:val="24"/>
          <w:szCs w:val="24"/>
        </w:rPr>
      </w:pPr>
      <w:proofErr w:type="spellStart"/>
      <w:r w:rsidRPr="009F421F">
        <w:rPr>
          <w:rFonts w:ascii="Times New Roman" w:hAnsi="Times New Roman" w:cs="Times New Roman"/>
          <w:sz w:val="24"/>
          <w:szCs w:val="24"/>
          <w:lang w:val="en-US"/>
        </w:rPr>
        <w:t>Naikmasur</w:t>
      </w:r>
      <w:proofErr w:type="spellEnd"/>
      <w:r w:rsidRPr="009F421F">
        <w:rPr>
          <w:rFonts w:ascii="Times New Roman" w:hAnsi="Times New Roman" w:cs="Times New Roman"/>
          <w:sz w:val="24"/>
          <w:szCs w:val="24"/>
          <w:lang w:val="en-US"/>
        </w:rPr>
        <w:t xml:space="preserve">, V. G., </w:t>
      </w:r>
      <w:proofErr w:type="spellStart"/>
      <w:r w:rsidRPr="009F421F">
        <w:rPr>
          <w:rFonts w:ascii="Times New Roman" w:hAnsi="Times New Roman" w:cs="Times New Roman"/>
          <w:sz w:val="24"/>
          <w:szCs w:val="24"/>
          <w:lang w:val="en-US"/>
        </w:rPr>
        <w:t>Sattur</w:t>
      </w:r>
      <w:proofErr w:type="spellEnd"/>
      <w:r w:rsidRPr="009F421F">
        <w:rPr>
          <w:rFonts w:ascii="Times New Roman" w:hAnsi="Times New Roman" w:cs="Times New Roman"/>
          <w:sz w:val="24"/>
          <w:szCs w:val="24"/>
          <w:lang w:val="en-US"/>
        </w:rPr>
        <w:t xml:space="preserve">, A. P., </w:t>
      </w:r>
      <w:proofErr w:type="spellStart"/>
      <w:r w:rsidRPr="009F421F">
        <w:rPr>
          <w:rFonts w:ascii="Times New Roman" w:hAnsi="Times New Roman" w:cs="Times New Roman"/>
          <w:sz w:val="24"/>
          <w:szCs w:val="24"/>
          <w:lang w:val="en-US"/>
        </w:rPr>
        <w:t>Kirty</w:t>
      </w:r>
      <w:proofErr w:type="spellEnd"/>
      <w:r w:rsidRPr="009F421F">
        <w:rPr>
          <w:rFonts w:ascii="Times New Roman" w:hAnsi="Times New Roman" w:cs="Times New Roman"/>
          <w:sz w:val="24"/>
          <w:szCs w:val="24"/>
          <w:lang w:val="en-US"/>
        </w:rPr>
        <w:t xml:space="preserve">, R. N., &amp; Thakur, A. R. (2011). Type III Klippel–Feil syndrome: case report and review of associated craniofacial </w:t>
      </w:r>
      <w:r w:rsidRPr="009F421F">
        <w:rPr>
          <w:rFonts w:ascii="Times New Roman" w:hAnsi="Times New Roman" w:cs="Times New Roman"/>
          <w:sz w:val="24"/>
          <w:szCs w:val="24"/>
          <w:lang w:val="en-US"/>
        </w:rPr>
        <w:lastRenderedPageBreak/>
        <w:t xml:space="preserve">anomalies. </w:t>
      </w:r>
      <w:proofErr w:type="spellStart"/>
      <w:r w:rsidRPr="002E1004">
        <w:rPr>
          <w:rFonts w:ascii="Times New Roman" w:hAnsi="Times New Roman" w:cs="Times New Roman"/>
          <w:sz w:val="24"/>
          <w:szCs w:val="24"/>
        </w:rPr>
        <w:t>Odontology</w:t>
      </w:r>
      <w:proofErr w:type="spellEnd"/>
      <w:r w:rsidRPr="002E1004">
        <w:rPr>
          <w:rFonts w:ascii="Times New Roman" w:hAnsi="Times New Roman" w:cs="Times New Roman"/>
          <w:sz w:val="24"/>
          <w:szCs w:val="24"/>
        </w:rPr>
        <w:t>, 99(2), 197–202. https://doi.org/10.1007/s10266-011-0004-7</w:t>
      </w:r>
    </w:p>
    <w:p w14:paraId="6B90EE03" w14:textId="5661129C" w:rsidR="00F30E8A" w:rsidRPr="00C91AFC" w:rsidRDefault="00F30E8A" w:rsidP="003A3C94">
      <w:pPr>
        <w:pStyle w:val="ListParagraph"/>
        <w:numPr>
          <w:ilvl w:val="0"/>
          <w:numId w:val="38"/>
        </w:numPr>
        <w:spacing w:line="360" w:lineRule="auto"/>
        <w:rPr>
          <w:rFonts w:ascii="Times New Roman" w:hAnsi="Times New Roman" w:cs="Times New Roman"/>
          <w:sz w:val="24"/>
          <w:szCs w:val="24"/>
        </w:rPr>
      </w:pPr>
      <w:r w:rsidRPr="00C91AFC">
        <w:rPr>
          <w:rFonts w:ascii="Times New Roman" w:hAnsi="Times New Roman" w:cs="Times New Roman"/>
          <w:sz w:val="24"/>
          <w:szCs w:val="24"/>
          <w:lang w:val="en-US"/>
        </w:rPr>
        <w:t xml:space="preserve">Nouri, A., Patel, K., Evans, H., Saleh, M., Kotter, M. R. N., </w:t>
      </w:r>
      <w:proofErr w:type="spellStart"/>
      <w:r w:rsidRPr="00C91AFC">
        <w:rPr>
          <w:rFonts w:ascii="Times New Roman" w:hAnsi="Times New Roman" w:cs="Times New Roman"/>
          <w:sz w:val="24"/>
          <w:szCs w:val="24"/>
          <w:lang w:val="en-US"/>
        </w:rPr>
        <w:t>Heary</w:t>
      </w:r>
      <w:proofErr w:type="spellEnd"/>
      <w:r w:rsidRPr="00C91AFC">
        <w:rPr>
          <w:rFonts w:ascii="Times New Roman" w:hAnsi="Times New Roman" w:cs="Times New Roman"/>
          <w:sz w:val="24"/>
          <w:szCs w:val="24"/>
          <w:lang w:val="en-US"/>
        </w:rPr>
        <w:t xml:space="preserve">, R. F., </w:t>
      </w:r>
      <w:proofErr w:type="spellStart"/>
      <w:r w:rsidRPr="00C91AFC">
        <w:rPr>
          <w:rFonts w:ascii="Times New Roman" w:hAnsi="Times New Roman" w:cs="Times New Roman"/>
          <w:sz w:val="24"/>
          <w:szCs w:val="24"/>
          <w:lang w:val="en-US"/>
        </w:rPr>
        <w:t>Tessitore</w:t>
      </w:r>
      <w:proofErr w:type="spellEnd"/>
      <w:r w:rsidRPr="00C91AFC">
        <w:rPr>
          <w:rFonts w:ascii="Times New Roman" w:hAnsi="Times New Roman" w:cs="Times New Roman"/>
          <w:sz w:val="24"/>
          <w:szCs w:val="24"/>
          <w:lang w:val="en-US"/>
        </w:rPr>
        <w:t xml:space="preserve">, E., </w:t>
      </w:r>
      <w:proofErr w:type="spellStart"/>
      <w:r w:rsidRPr="00C91AFC">
        <w:rPr>
          <w:rFonts w:ascii="Times New Roman" w:hAnsi="Times New Roman" w:cs="Times New Roman"/>
          <w:sz w:val="24"/>
          <w:szCs w:val="24"/>
          <w:lang w:val="en-US"/>
        </w:rPr>
        <w:t>Fehlings</w:t>
      </w:r>
      <w:proofErr w:type="spellEnd"/>
      <w:r w:rsidRPr="00C91AFC">
        <w:rPr>
          <w:rFonts w:ascii="Times New Roman" w:hAnsi="Times New Roman" w:cs="Times New Roman"/>
          <w:sz w:val="24"/>
          <w:szCs w:val="24"/>
          <w:lang w:val="en-US"/>
        </w:rPr>
        <w:t>, M. G., &amp; Cheng, J. S. (2019). Demographics, presentation and symptoms of patients with Klippel-Feil syndrome: analysis of a global patient-reported registry. </w:t>
      </w:r>
      <w:proofErr w:type="spellStart"/>
      <w:r w:rsidRPr="00C91AFC">
        <w:rPr>
          <w:rFonts w:ascii="Times New Roman" w:hAnsi="Times New Roman" w:cs="Times New Roman"/>
          <w:i/>
          <w:iCs/>
          <w:sz w:val="24"/>
          <w:szCs w:val="24"/>
        </w:rPr>
        <w:t>European</w:t>
      </w:r>
      <w:proofErr w:type="spellEnd"/>
      <w:r w:rsidRPr="00C91AFC">
        <w:rPr>
          <w:rFonts w:ascii="Times New Roman" w:hAnsi="Times New Roman" w:cs="Times New Roman"/>
          <w:i/>
          <w:iCs/>
          <w:sz w:val="24"/>
          <w:szCs w:val="24"/>
        </w:rPr>
        <w:t xml:space="preserve"> </w:t>
      </w:r>
      <w:proofErr w:type="spellStart"/>
      <w:r w:rsidRPr="00C91AFC">
        <w:rPr>
          <w:rFonts w:ascii="Times New Roman" w:hAnsi="Times New Roman" w:cs="Times New Roman"/>
          <w:i/>
          <w:iCs/>
          <w:sz w:val="24"/>
          <w:szCs w:val="24"/>
        </w:rPr>
        <w:t>Spine</w:t>
      </w:r>
      <w:proofErr w:type="spellEnd"/>
      <w:r w:rsidRPr="00C91AFC">
        <w:rPr>
          <w:rFonts w:ascii="Times New Roman" w:hAnsi="Times New Roman" w:cs="Times New Roman"/>
          <w:i/>
          <w:iCs/>
          <w:sz w:val="24"/>
          <w:szCs w:val="24"/>
        </w:rPr>
        <w:t xml:space="preserve"> </w:t>
      </w:r>
      <w:proofErr w:type="spellStart"/>
      <w:r w:rsidRPr="00C91AFC">
        <w:rPr>
          <w:rFonts w:ascii="Times New Roman" w:hAnsi="Times New Roman" w:cs="Times New Roman"/>
          <w:i/>
          <w:iCs/>
          <w:sz w:val="24"/>
          <w:szCs w:val="24"/>
        </w:rPr>
        <w:t>Journal</w:t>
      </w:r>
      <w:proofErr w:type="spellEnd"/>
      <w:r w:rsidRPr="00C91AFC">
        <w:rPr>
          <w:rFonts w:ascii="Times New Roman" w:hAnsi="Times New Roman" w:cs="Times New Roman"/>
          <w:sz w:val="24"/>
          <w:szCs w:val="24"/>
        </w:rPr>
        <w:t>, 28(10), 2257–2265. https://doi.org/10.1007/s00586-019-06084-0</w:t>
      </w:r>
    </w:p>
    <w:p w14:paraId="59790FBD" w14:textId="3BB0098F" w:rsidR="0075236E" w:rsidRPr="00C91AFC" w:rsidRDefault="0075236E" w:rsidP="003A3C94">
      <w:pPr>
        <w:pStyle w:val="ListParagraph"/>
        <w:numPr>
          <w:ilvl w:val="0"/>
          <w:numId w:val="38"/>
        </w:numPr>
        <w:spacing w:line="360" w:lineRule="auto"/>
        <w:rPr>
          <w:rFonts w:ascii="Times New Roman" w:hAnsi="Times New Roman" w:cs="Times New Roman"/>
          <w:sz w:val="24"/>
          <w:szCs w:val="24"/>
          <w:lang w:val="en-US"/>
        </w:rPr>
      </w:pPr>
      <w:r w:rsidRPr="00C91AFC">
        <w:rPr>
          <w:rFonts w:ascii="Times New Roman" w:hAnsi="Times New Roman" w:cs="Times New Roman"/>
          <w:sz w:val="24"/>
          <w:szCs w:val="24"/>
          <w:lang w:val="en-US"/>
        </w:rPr>
        <w:t xml:space="preserve">P. M, R. (2013). An Osteological Study of </w:t>
      </w:r>
      <w:proofErr w:type="spellStart"/>
      <w:r w:rsidRPr="00C91AFC">
        <w:rPr>
          <w:rFonts w:ascii="Times New Roman" w:hAnsi="Times New Roman" w:cs="Times New Roman"/>
          <w:sz w:val="24"/>
          <w:szCs w:val="24"/>
          <w:lang w:val="en-US"/>
        </w:rPr>
        <w:t>Occipitocervical</w:t>
      </w:r>
      <w:proofErr w:type="spellEnd"/>
      <w:r w:rsidRPr="00C91AFC">
        <w:rPr>
          <w:rFonts w:ascii="Times New Roman" w:hAnsi="Times New Roman" w:cs="Times New Roman"/>
          <w:sz w:val="24"/>
          <w:szCs w:val="24"/>
          <w:lang w:val="en-US"/>
        </w:rPr>
        <w:t xml:space="preserve"> Synostosis: Its Embryological and Clinical Significance. </w:t>
      </w:r>
      <w:r w:rsidRPr="00C91AFC">
        <w:rPr>
          <w:rFonts w:ascii="Times New Roman" w:hAnsi="Times New Roman" w:cs="Times New Roman"/>
          <w:i/>
          <w:iCs/>
          <w:sz w:val="24"/>
          <w:szCs w:val="24"/>
          <w:lang w:val="en-US"/>
        </w:rPr>
        <w:t>JOURNAL OF CLINICAL AND DIAGNOSTIC RESEARCH</w:t>
      </w:r>
      <w:r w:rsidRPr="00C91AFC">
        <w:rPr>
          <w:rFonts w:ascii="Times New Roman" w:hAnsi="Times New Roman" w:cs="Times New Roman"/>
          <w:sz w:val="24"/>
          <w:szCs w:val="24"/>
          <w:lang w:val="en-US"/>
        </w:rPr>
        <w:t>. Published. https://doi.org/10.7860/jcdr/2013/6611.3327</w:t>
      </w:r>
    </w:p>
    <w:p w14:paraId="1619692C" w14:textId="08E09D9F" w:rsidR="0075236E" w:rsidRPr="00C91AFC" w:rsidRDefault="0075236E" w:rsidP="003A3C94">
      <w:pPr>
        <w:pStyle w:val="ListParagraph"/>
        <w:numPr>
          <w:ilvl w:val="0"/>
          <w:numId w:val="38"/>
        </w:numPr>
        <w:spacing w:line="360" w:lineRule="auto"/>
        <w:rPr>
          <w:rFonts w:ascii="Times New Roman" w:hAnsi="Times New Roman" w:cs="Times New Roman"/>
          <w:sz w:val="24"/>
          <w:szCs w:val="24"/>
        </w:rPr>
      </w:pPr>
      <w:proofErr w:type="spellStart"/>
      <w:r w:rsidRPr="00C91AFC">
        <w:rPr>
          <w:rFonts w:ascii="Times New Roman" w:hAnsi="Times New Roman" w:cs="Times New Roman"/>
          <w:sz w:val="24"/>
          <w:szCs w:val="24"/>
          <w:lang w:val="en-US"/>
        </w:rPr>
        <w:t>Paraskevas</w:t>
      </w:r>
      <w:proofErr w:type="spellEnd"/>
      <w:r w:rsidRPr="00C91AFC">
        <w:rPr>
          <w:rFonts w:ascii="Times New Roman" w:hAnsi="Times New Roman" w:cs="Times New Roman"/>
          <w:sz w:val="24"/>
          <w:szCs w:val="24"/>
          <w:lang w:val="en-US"/>
        </w:rPr>
        <w:t xml:space="preserve">, G. K., </w:t>
      </w:r>
      <w:proofErr w:type="spellStart"/>
      <w:r w:rsidRPr="00C91AFC">
        <w:rPr>
          <w:rFonts w:ascii="Times New Roman" w:hAnsi="Times New Roman" w:cs="Times New Roman"/>
          <w:sz w:val="24"/>
          <w:szCs w:val="24"/>
          <w:lang w:val="en-US"/>
        </w:rPr>
        <w:t>Noussios</w:t>
      </w:r>
      <w:proofErr w:type="spellEnd"/>
      <w:r w:rsidRPr="00C91AFC">
        <w:rPr>
          <w:rFonts w:ascii="Times New Roman" w:hAnsi="Times New Roman" w:cs="Times New Roman"/>
          <w:sz w:val="24"/>
          <w:szCs w:val="24"/>
          <w:lang w:val="en-US"/>
        </w:rPr>
        <w:t xml:space="preserve">, G., </w:t>
      </w:r>
      <w:proofErr w:type="spellStart"/>
      <w:r w:rsidRPr="00C91AFC">
        <w:rPr>
          <w:rFonts w:ascii="Times New Roman" w:hAnsi="Times New Roman" w:cs="Times New Roman"/>
          <w:sz w:val="24"/>
          <w:szCs w:val="24"/>
          <w:lang w:val="en-US"/>
        </w:rPr>
        <w:t>Koutsouflianiotis</w:t>
      </w:r>
      <w:proofErr w:type="spellEnd"/>
      <w:r w:rsidRPr="00C91AFC">
        <w:rPr>
          <w:rFonts w:ascii="Times New Roman" w:hAnsi="Times New Roman" w:cs="Times New Roman"/>
          <w:sz w:val="24"/>
          <w:szCs w:val="24"/>
          <w:lang w:val="en-US"/>
        </w:rPr>
        <w:t xml:space="preserve">, K. N., &amp; </w:t>
      </w:r>
      <w:proofErr w:type="spellStart"/>
      <w:r w:rsidRPr="00C91AFC">
        <w:rPr>
          <w:rFonts w:ascii="Times New Roman" w:hAnsi="Times New Roman" w:cs="Times New Roman"/>
          <w:sz w:val="24"/>
          <w:szCs w:val="24"/>
          <w:lang w:val="en-US"/>
        </w:rPr>
        <w:t>Iliou</w:t>
      </w:r>
      <w:proofErr w:type="spellEnd"/>
      <w:r w:rsidRPr="00C91AFC">
        <w:rPr>
          <w:rFonts w:ascii="Times New Roman" w:hAnsi="Times New Roman" w:cs="Times New Roman"/>
          <w:sz w:val="24"/>
          <w:szCs w:val="24"/>
          <w:lang w:val="en-US"/>
        </w:rPr>
        <w:t xml:space="preserve">, K. (2019). Congenital Synostosis of Cervical Vertebrae: An Osteological Study and Review of the Literature. </w:t>
      </w:r>
      <w:proofErr w:type="spellStart"/>
      <w:r w:rsidRPr="00C91AFC">
        <w:rPr>
          <w:rFonts w:ascii="Times New Roman" w:hAnsi="Times New Roman" w:cs="Times New Roman"/>
          <w:i/>
          <w:iCs/>
          <w:sz w:val="24"/>
          <w:szCs w:val="24"/>
        </w:rPr>
        <w:t>Cureus</w:t>
      </w:r>
      <w:proofErr w:type="spellEnd"/>
      <w:r w:rsidRPr="00C91AFC">
        <w:rPr>
          <w:rFonts w:ascii="Times New Roman" w:hAnsi="Times New Roman" w:cs="Times New Roman"/>
          <w:sz w:val="24"/>
          <w:szCs w:val="24"/>
        </w:rPr>
        <w:t xml:space="preserve">. </w:t>
      </w:r>
      <w:proofErr w:type="spellStart"/>
      <w:r w:rsidRPr="00C91AFC">
        <w:rPr>
          <w:rFonts w:ascii="Times New Roman" w:hAnsi="Times New Roman" w:cs="Times New Roman"/>
          <w:sz w:val="24"/>
          <w:szCs w:val="24"/>
        </w:rPr>
        <w:t>Published</w:t>
      </w:r>
      <w:proofErr w:type="spellEnd"/>
      <w:r w:rsidRPr="00C91AFC">
        <w:rPr>
          <w:rFonts w:ascii="Times New Roman" w:hAnsi="Times New Roman" w:cs="Times New Roman"/>
          <w:sz w:val="24"/>
          <w:szCs w:val="24"/>
        </w:rPr>
        <w:t>. https://doi.org/10.7759/cureus.6015</w:t>
      </w:r>
    </w:p>
    <w:p w14:paraId="02AC01AF" w14:textId="6B6B7FF9" w:rsidR="00F30E8A" w:rsidRPr="00C91AFC" w:rsidRDefault="00F30E8A" w:rsidP="003A3C94">
      <w:pPr>
        <w:pStyle w:val="ListParagraph"/>
        <w:numPr>
          <w:ilvl w:val="0"/>
          <w:numId w:val="38"/>
        </w:numPr>
        <w:spacing w:line="360" w:lineRule="auto"/>
        <w:rPr>
          <w:rFonts w:ascii="Times New Roman" w:hAnsi="Times New Roman" w:cs="Times New Roman"/>
          <w:sz w:val="24"/>
          <w:szCs w:val="24"/>
          <w:lang w:val="en-US"/>
        </w:rPr>
      </w:pPr>
      <w:r w:rsidRPr="00C91AFC">
        <w:rPr>
          <w:rFonts w:ascii="Times New Roman" w:hAnsi="Times New Roman" w:cs="Times New Roman"/>
          <w:sz w:val="24"/>
          <w:szCs w:val="24"/>
          <w:lang w:val="en-US"/>
        </w:rPr>
        <w:t xml:space="preserve">Patel, P. R., &amp; </w:t>
      </w:r>
      <w:proofErr w:type="spellStart"/>
      <w:r w:rsidRPr="00C91AFC">
        <w:rPr>
          <w:rFonts w:ascii="Times New Roman" w:hAnsi="Times New Roman" w:cs="Times New Roman"/>
          <w:sz w:val="24"/>
          <w:szCs w:val="24"/>
          <w:lang w:val="en-US"/>
        </w:rPr>
        <w:t>Lauerman</w:t>
      </w:r>
      <w:proofErr w:type="spellEnd"/>
      <w:r w:rsidRPr="00C91AFC">
        <w:rPr>
          <w:rFonts w:ascii="Times New Roman" w:hAnsi="Times New Roman" w:cs="Times New Roman"/>
          <w:sz w:val="24"/>
          <w:szCs w:val="24"/>
          <w:lang w:val="en-US"/>
        </w:rPr>
        <w:t>, W. C. (1995). Maurice Klippel. </w:t>
      </w:r>
      <w:r w:rsidRPr="00C91AFC">
        <w:rPr>
          <w:rFonts w:ascii="Times New Roman" w:hAnsi="Times New Roman" w:cs="Times New Roman"/>
          <w:i/>
          <w:iCs/>
          <w:sz w:val="24"/>
          <w:szCs w:val="24"/>
          <w:lang w:val="en-US"/>
        </w:rPr>
        <w:t>Spine</w:t>
      </w:r>
      <w:r w:rsidRPr="00C91AFC">
        <w:rPr>
          <w:rFonts w:ascii="Times New Roman" w:hAnsi="Times New Roman" w:cs="Times New Roman"/>
          <w:sz w:val="24"/>
          <w:szCs w:val="24"/>
          <w:lang w:val="en-US"/>
        </w:rPr>
        <w:t>, 20(19), 2157–2160. https://doi.org/10.1097/00007632-199510000-00016</w:t>
      </w:r>
    </w:p>
    <w:p w14:paraId="471308B8" w14:textId="54F4BDB7" w:rsidR="00547FC6" w:rsidRPr="00C91AFC" w:rsidRDefault="00547FC6" w:rsidP="003A3C94">
      <w:pPr>
        <w:pStyle w:val="ListParagraph"/>
        <w:numPr>
          <w:ilvl w:val="0"/>
          <w:numId w:val="38"/>
        </w:numPr>
        <w:spacing w:line="360" w:lineRule="auto"/>
        <w:rPr>
          <w:rFonts w:ascii="Times New Roman" w:hAnsi="Times New Roman" w:cs="Times New Roman"/>
          <w:sz w:val="24"/>
          <w:szCs w:val="24"/>
        </w:rPr>
      </w:pPr>
      <w:r w:rsidRPr="00C91AFC">
        <w:rPr>
          <w:rFonts w:ascii="Times New Roman" w:hAnsi="Times New Roman" w:cs="Times New Roman"/>
          <w:sz w:val="24"/>
          <w:szCs w:val="24"/>
          <w:lang w:val="en-US"/>
        </w:rPr>
        <w:t xml:space="preserve">Saker, E., Loukas, M., </w:t>
      </w:r>
      <w:proofErr w:type="spellStart"/>
      <w:r w:rsidRPr="00C91AFC">
        <w:rPr>
          <w:rFonts w:ascii="Times New Roman" w:hAnsi="Times New Roman" w:cs="Times New Roman"/>
          <w:sz w:val="24"/>
          <w:szCs w:val="24"/>
          <w:lang w:val="en-US"/>
        </w:rPr>
        <w:t>Oskouian</w:t>
      </w:r>
      <w:proofErr w:type="spellEnd"/>
      <w:r w:rsidRPr="00C91AFC">
        <w:rPr>
          <w:rFonts w:ascii="Times New Roman" w:hAnsi="Times New Roman" w:cs="Times New Roman"/>
          <w:sz w:val="24"/>
          <w:szCs w:val="24"/>
          <w:lang w:val="en-US"/>
        </w:rPr>
        <w:t xml:space="preserve">, R. J., &amp; Tubbs, R. S. (2016). The intriguing history of vertebral fusion anomalies: the Klippel–Feil syndrome. </w:t>
      </w:r>
      <w:proofErr w:type="spellStart"/>
      <w:r w:rsidRPr="00C91AFC">
        <w:rPr>
          <w:rFonts w:ascii="Times New Roman" w:hAnsi="Times New Roman" w:cs="Times New Roman"/>
          <w:i/>
          <w:iCs/>
          <w:sz w:val="24"/>
          <w:szCs w:val="24"/>
        </w:rPr>
        <w:t>Child’s</w:t>
      </w:r>
      <w:proofErr w:type="spellEnd"/>
      <w:r w:rsidRPr="00C91AFC">
        <w:rPr>
          <w:rFonts w:ascii="Times New Roman" w:hAnsi="Times New Roman" w:cs="Times New Roman"/>
          <w:i/>
          <w:iCs/>
          <w:sz w:val="24"/>
          <w:szCs w:val="24"/>
        </w:rPr>
        <w:t xml:space="preserve"> </w:t>
      </w:r>
      <w:proofErr w:type="spellStart"/>
      <w:r w:rsidRPr="00C91AFC">
        <w:rPr>
          <w:rFonts w:ascii="Times New Roman" w:hAnsi="Times New Roman" w:cs="Times New Roman"/>
          <w:i/>
          <w:iCs/>
          <w:sz w:val="24"/>
          <w:szCs w:val="24"/>
        </w:rPr>
        <w:t>Nervous</w:t>
      </w:r>
      <w:proofErr w:type="spellEnd"/>
      <w:r w:rsidRPr="00C91AFC">
        <w:rPr>
          <w:rFonts w:ascii="Times New Roman" w:hAnsi="Times New Roman" w:cs="Times New Roman"/>
          <w:i/>
          <w:iCs/>
          <w:sz w:val="24"/>
          <w:szCs w:val="24"/>
        </w:rPr>
        <w:t xml:space="preserve"> </w:t>
      </w:r>
      <w:proofErr w:type="spellStart"/>
      <w:r w:rsidRPr="00C91AFC">
        <w:rPr>
          <w:rFonts w:ascii="Times New Roman" w:hAnsi="Times New Roman" w:cs="Times New Roman"/>
          <w:i/>
          <w:iCs/>
          <w:sz w:val="24"/>
          <w:szCs w:val="24"/>
        </w:rPr>
        <w:t>System</w:t>
      </w:r>
      <w:proofErr w:type="spellEnd"/>
      <w:r w:rsidRPr="00C91AFC">
        <w:rPr>
          <w:rFonts w:ascii="Times New Roman" w:hAnsi="Times New Roman" w:cs="Times New Roman"/>
          <w:sz w:val="24"/>
          <w:szCs w:val="24"/>
        </w:rPr>
        <w:t>, 32(9), 1599–1602. https://doi.org/10.1007/s00381-016-3173-4</w:t>
      </w:r>
    </w:p>
    <w:p w14:paraId="1AA6E625" w14:textId="0E3CA1AC" w:rsidR="00934A2E" w:rsidRPr="00C91AFC" w:rsidRDefault="00934A2E" w:rsidP="003A3C94">
      <w:pPr>
        <w:pStyle w:val="ListParagraph"/>
        <w:numPr>
          <w:ilvl w:val="0"/>
          <w:numId w:val="38"/>
        </w:numPr>
        <w:spacing w:line="360" w:lineRule="auto"/>
        <w:rPr>
          <w:rFonts w:ascii="Times New Roman" w:hAnsi="Times New Roman" w:cs="Times New Roman"/>
          <w:sz w:val="24"/>
          <w:szCs w:val="24"/>
        </w:rPr>
      </w:pPr>
      <w:r w:rsidRPr="00C91AFC">
        <w:rPr>
          <w:rFonts w:ascii="Times New Roman" w:hAnsi="Times New Roman" w:cs="Times New Roman"/>
          <w:sz w:val="24"/>
          <w:szCs w:val="24"/>
          <w:lang w:val="en-US"/>
        </w:rPr>
        <w:t xml:space="preserve">Saleh, A., Gruber, J., Bakhsh, W., Rubery, P. T., &amp; </w:t>
      </w:r>
      <w:proofErr w:type="spellStart"/>
      <w:r w:rsidRPr="00C91AFC">
        <w:rPr>
          <w:rFonts w:ascii="Times New Roman" w:hAnsi="Times New Roman" w:cs="Times New Roman"/>
          <w:sz w:val="24"/>
          <w:szCs w:val="24"/>
          <w:lang w:val="en-US"/>
        </w:rPr>
        <w:t>Mesfin</w:t>
      </w:r>
      <w:proofErr w:type="spellEnd"/>
      <w:r w:rsidRPr="00C91AFC">
        <w:rPr>
          <w:rFonts w:ascii="Times New Roman" w:hAnsi="Times New Roman" w:cs="Times New Roman"/>
          <w:sz w:val="24"/>
          <w:szCs w:val="24"/>
          <w:lang w:val="en-US"/>
        </w:rPr>
        <w:t xml:space="preserve">, A. (2016). The Prevalence of Klippel-Feil Syndrome: A CT-Based Analysis of 3,000 Patients. </w:t>
      </w:r>
      <w:proofErr w:type="spellStart"/>
      <w:r w:rsidRPr="00C91AFC">
        <w:rPr>
          <w:rFonts w:ascii="Times New Roman" w:hAnsi="Times New Roman" w:cs="Times New Roman"/>
          <w:i/>
          <w:iCs/>
          <w:sz w:val="24"/>
          <w:szCs w:val="24"/>
        </w:rPr>
        <w:t>The</w:t>
      </w:r>
      <w:proofErr w:type="spellEnd"/>
      <w:r w:rsidRPr="00C91AFC">
        <w:rPr>
          <w:rFonts w:ascii="Times New Roman" w:hAnsi="Times New Roman" w:cs="Times New Roman"/>
          <w:i/>
          <w:iCs/>
          <w:sz w:val="24"/>
          <w:szCs w:val="24"/>
        </w:rPr>
        <w:t xml:space="preserve"> </w:t>
      </w:r>
      <w:proofErr w:type="spellStart"/>
      <w:r w:rsidRPr="00C91AFC">
        <w:rPr>
          <w:rFonts w:ascii="Times New Roman" w:hAnsi="Times New Roman" w:cs="Times New Roman"/>
          <w:i/>
          <w:iCs/>
          <w:sz w:val="24"/>
          <w:szCs w:val="24"/>
        </w:rPr>
        <w:t>Spine</w:t>
      </w:r>
      <w:proofErr w:type="spellEnd"/>
      <w:r w:rsidRPr="00C91AFC">
        <w:rPr>
          <w:rFonts w:ascii="Times New Roman" w:hAnsi="Times New Roman" w:cs="Times New Roman"/>
          <w:i/>
          <w:iCs/>
          <w:sz w:val="24"/>
          <w:szCs w:val="24"/>
        </w:rPr>
        <w:t xml:space="preserve"> </w:t>
      </w:r>
      <w:proofErr w:type="spellStart"/>
      <w:r w:rsidRPr="00C91AFC">
        <w:rPr>
          <w:rFonts w:ascii="Times New Roman" w:hAnsi="Times New Roman" w:cs="Times New Roman"/>
          <w:i/>
          <w:iCs/>
          <w:sz w:val="24"/>
          <w:szCs w:val="24"/>
        </w:rPr>
        <w:t>Journal</w:t>
      </w:r>
      <w:proofErr w:type="spellEnd"/>
      <w:r w:rsidRPr="00C91AFC">
        <w:rPr>
          <w:rFonts w:ascii="Times New Roman" w:hAnsi="Times New Roman" w:cs="Times New Roman"/>
          <w:sz w:val="24"/>
          <w:szCs w:val="24"/>
        </w:rPr>
        <w:t>, 16(10), S286. https://doi.org/10.1016/j.spinee.2016.07.408</w:t>
      </w:r>
    </w:p>
    <w:p w14:paraId="088EE66F" w14:textId="5F6B26E1" w:rsidR="00547FC6" w:rsidRPr="00C91AFC" w:rsidRDefault="00547FC6" w:rsidP="003A3C94">
      <w:pPr>
        <w:pStyle w:val="ListParagraph"/>
        <w:numPr>
          <w:ilvl w:val="0"/>
          <w:numId w:val="38"/>
        </w:numPr>
        <w:spacing w:line="360" w:lineRule="auto"/>
        <w:rPr>
          <w:rFonts w:ascii="Times New Roman" w:hAnsi="Times New Roman" w:cs="Times New Roman"/>
          <w:sz w:val="24"/>
          <w:szCs w:val="24"/>
        </w:rPr>
      </w:pPr>
      <w:proofErr w:type="spellStart"/>
      <w:r w:rsidRPr="00C91AFC">
        <w:rPr>
          <w:rFonts w:ascii="Times New Roman" w:hAnsi="Times New Roman" w:cs="Times New Roman"/>
          <w:sz w:val="24"/>
          <w:szCs w:val="24"/>
          <w:lang w:val="en-US"/>
        </w:rPr>
        <w:t>Samartzis</w:t>
      </w:r>
      <w:proofErr w:type="spellEnd"/>
      <w:r w:rsidRPr="00C91AFC">
        <w:rPr>
          <w:rFonts w:ascii="Times New Roman" w:hAnsi="Times New Roman" w:cs="Times New Roman"/>
          <w:sz w:val="24"/>
          <w:szCs w:val="24"/>
          <w:lang w:val="en-US"/>
        </w:rPr>
        <w:t xml:space="preserve">, D., Herman, J., </w:t>
      </w:r>
      <w:proofErr w:type="spellStart"/>
      <w:r w:rsidRPr="00C91AFC">
        <w:rPr>
          <w:rFonts w:ascii="Times New Roman" w:hAnsi="Times New Roman" w:cs="Times New Roman"/>
          <w:sz w:val="24"/>
          <w:szCs w:val="24"/>
          <w:lang w:val="en-US"/>
        </w:rPr>
        <w:t>Lubicky</w:t>
      </w:r>
      <w:proofErr w:type="spellEnd"/>
      <w:r w:rsidRPr="00C91AFC">
        <w:rPr>
          <w:rFonts w:ascii="Times New Roman" w:hAnsi="Times New Roman" w:cs="Times New Roman"/>
          <w:sz w:val="24"/>
          <w:szCs w:val="24"/>
          <w:lang w:val="en-US"/>
        </w:rPr>
        <w:t xml:space="preserve">, J. P., &amp; Shen, F. H. (2006). Classification of Congenitally Fused Cervical Patterns in Klippel-Feil Patients. </w:t>
      </w:r>
      <w:proofErr w:type="spellStart"/>
      <w:r w:rsidRPr="00C91AFC">
        <w:rPr>
          <w:rFonts w:ascii="Times New Roman" w:hAnsi="Times New Roman" w:cs="Times New Roman"/>
          <w:i/>
          <w:iCs/>
          <w:sz w:val="24"/>
          <w:szCs w:val="24"/>
        </w:rPr>
        <w:t>Spine</w:t>
      </w:r>
      <w:proofErr w:type="spellEnd"/>
      <w:r w:rsidRPr="00C91AFC">
        <w:rPr>
          <w:rFonts w:ascii="Times New Roman" w:hAnsi="Times New Roman" w:cs="Times New Roman"/>
          <w:sz w:val="24"/>
          <w:szCs w:val="24"/>
        </w:rPr>
        <w:t>, 31(21), E798-E804. https://doi.org/10.1097/01.brs.0000239222.36505.46</w:t>
      </w:r>
    </w:p>
    <w:p w14:paraId="03F3F6B3" w14:textId="355492C2" w:rsidR="001A171F" w:rsidRPr="00C91AFC" w:rsidRDefault="001A171F" w:rsidP="003A3C94">
      <w:pPr>
        <w:pStyle w:val="ListParagraph"/>
        <w:numPr>
          <w:ilvl w:val="0"/>
          <w:numId w:val="38"/>
        </w:numPr>
        <w:spacing w:line="360" w:lineRule="auto"/>
        <w:rPr>
          <w:rFonts w:ascii="Times New Roman" w:hAnsi="Times New Roman" w:cs="Times New Roman"/>
          <w:sz w:val="24"/>
          <w:szCs w:val="24"/>
          <w:lang w:val="en-US"/>
        </w:rPr>
      </w:pPr>
      <w:proofErr w:type="spellStart"/>
      <w:r w:rsidRPr="00C91AFC">
        <w:rPr>
          <w:rFonts w:ascii="Times New Roman" w:hAnsi="Times New Roman" w:cs="Times New Roman"/>
          <w:sz w:val="24"/>
          <w:szCs w:val="24"/>
          <w:lang w:val="en-US"/>
        </w:rPr>
        <w:t>Samartzis</w:t>
      </w:r>
      <w:proofErr w:type="spellEnd"/>
      <w:r w:rsidRPr="00C91AFC">
        <w:rPr>
          <w:rFonts w:ascii="Times New Roman" w:hAnsi="Times New Roman" w:cs="Times New Roman"/>
          <w:sz w:val="24"/>
          <w:szCs w:val="24"/>
          <w:lang w:val="en-US"/>
        </w:rPr>
        <w:t xml:space="preserve">, D., Herman, J., </w:t>
      </w:r>
      <w:proofErr w:type="spellStart"/>
      <w:r w:rsidRPr="00C91AFC">
        <w:rPr>
          <w:rFonts w:ascii="Times New Roman" w:hAnsi="Times New Roman" w:cs="Times New Roman"/>
          <w:sz w:val="24"/>
          <w:szCs w:val="24"/>
          <w:lang w:val="en-US"/>
        </w:rPr>
        <w:t>Lubicky</w:t>
      </w:r>
      <w:proofErr w:type="spellEnd"/>
      <w:r w:rsidRPr="00C91AFC">
        <w:rPr>
          <w:rFonts w:ascii="Times New Roman" w:hAnsi="Times New Roman" w:cs="Times New Roman"/>
          <w:sz w:val="24"/>
          <w:szCs w:val="24"/>
          <w:lang w:val="en-US"/>
        </w:rPr>
        <w:t xml:space="preserve">, J. P., &amp; Shen, F. H. (2007). </w:t>
      </w:r>
      <w:proofErr w:type="spellStart"/>
      <w:r w:rsidRPr="00C91AFC">
        <w:rPr>
          <w:rFonts w:ascii="Times New Roman" w:hAnsi="Times New Roman" w:cs="Times New Roman"/>
          <w:sz w:val="24"/>
          <w:szCs w:val="24"/>
          <w:lang w:val="en-US"/>
        </w:rPr>
        <w:t>Sprengelʼs</w:t>
      </w:r>
      <w:proofErr w:type="spellEnd"/>
      <w:r w:rsidRPr="00C91AFC">
        <w:rPr>
          <w:rFonts w:ascii="Times New Roman" w:hAnsi="Times New Roman" w:cs="Times New Roman"/>
          <w:sz w:val="24"/>
          <w:szCs w:val="24"/>
          <w:lang w:val="en-US"/>
        </w:rPr>
        <w:t xml:space="preserve"> Deformity in Klippel-Feil Syndrome. </w:t>
      </w:r>
      <w:r w:rsidRPr="00C91AFC">
        <w:rPr>
          <w:rFonts w:ascii="Times New Roman" w:hAnsi="Times New Roman" w:cs="Times New Roman"/>
          <w:i/>
          <w:iCs/>
          <w:sz w:val="24"/>
          <w:szCs w:val="24"/>
          <w:lang w:val="en-US"/>
        </w:rPr>
        <w:t>Spine</w:t>
      </w:r>
      <w:r w:rsidRPr="00C91AFC">
        <w:rPr>
          <w:rFonts w:ascii="Times New Roman" w:hAnsi="Times New Roman" w:cs="Times New Roman"/>
          <w:sz w:val="24"/>
          <w:szCs w:val="24"/>
          <w:lang w:val="en-US"/>
        </w:rPr>
        <w:t>, 32(18), E512-E516. https://doi.org/10.1097/brs.0b013e318133fcf8</w:t>
      </w:r>
    </w:p>
    <w:p w14:paraId="724149E3" w14:textId="4D7105AF" w:rsidR="00F30E8A" w:rsidRPr="00C91AFC" w:rsidRDefault="00F30E8A" w:rsidP="003A3C94">
      <w:pPr>
        <w:pStyle w:val="ListParagraph"/>
        <w:numPr>
          <w:ilvl w:val="0"/>
          <w:numId w:val="38"/>
        </w:numPr>
        <w:spacing w:line="360" w:lineRule="auto"/>
        <w:rPr>
          <w:rFonts w:ascii="Times New Roman" w:hAnsi="Times New Roman" w:cs="Times New Roman"/>
          <w:sz w:val="24"/>
          <w:szCs w:val="24"/>
        </w:rPr>
      </w:pPr>
      <w:proofErr w:type="spellStart"/>
      <w:r w:rsidRPr="00C91AFC">
        <w:rPr>
          <w:rFonts w:ascii="Times New Roman" w:hAnsi="Times New Roman" w:cs="Times New Roman"/>
          <w:sz w:val="24"/>
          <w:szCs w:val="24"/>
          <w:lang w:val="en-US"/>
        </w:rPr>
        <w:t>Samartzis</w:t>
      </w:r>
      <w:proofErr w:type="spellEnd"/>
      <w:r w:rsidRPr="00C91AFC">
        <w:rPr>
          <w:rFonts w:ascii="Times New Roman" w:hAnsi="Times New Roman" w:cs="Times New Roman"/>
          <w:sz w:val="24"/>
          <w:szCs w:val="24"/>
          <w:lang w:val="en-US"/>
        </w:rPr>
        <w:t xml:space="preserve">, D., </w:t>
      </w:r>
      <w:proofErr w:type="spellStart"/>
      <w:r w:rsidRPr="00C91AFC">
        <w:rPr>
          <w:rFonts w:ascii="Times New Roman" w:hAnsi="Times New Roman" w:cs="Times New Roman"/>
          <w:sz w:val="24"/>
          <w:szCs w:val="24"/>
          <w:lang w:val="en-US"/>
        </w:rPr>
        <w:t>Kalluri</w:t>
      </w:r>
      <w:proofErr w:type="spellEnd"/>
      <w:r w:rsidRPr="00C91AFC">
        <w:rPr>
          <w:rFonts w:ascii="Times New Roman" w:hAnsi="Times New Roman" w:cs="Times New Roman"/>
          <w:sz w:val="24"/>
          <w:szCs w:val="24"/>
          <w:lang w:val="en-US"/>
        </w:rPr>
        <w:t xml:space="preserve">, P., Herman, J., </w:t>
      </w:r>
      <w:proofErr w:type="spellStart"/>
      <w:r w:rsidRPr="00C91AFC">
        <w:rPr>
          <w:rFonts w:ascii="Times New Roman" w:hAnsi="Times New Roman" w:cs="Times New Roman"/>
          <w:sz w:val="24"/>
          <w:szCs w:val="24"/>
          <w:lang w:val="en-US"/>
        </w:rPr>
        <w:t>Lubicky</w:t>
      </w:r>
      <w:proofErr w:type="spellEnd"/>
      <w:r w:rsidRPr="00C91AFC">
        <w:rPr>
          <w:rFonts w:ascii="Times New Roman" w:hAnsi="Times New Roman" w:cs="Times New Roman"/>
          <w:sz w:val="24"/>
          <w:szCs w:val="24"/>
          <w:lang w:val="en-US"/>
        </w:rPr>
        <w:t>, J. P., &amp; Shen, F. H. (2008). The Extent of Fusion Within the Congenital Klippel-Feil Segment. </w:t>
      </w:r>
      <w:proofErr w:type="spellStart"/>
      <w:r w:rsidRPr="00C91AFC">
        <w:rPr>
          <w:rFonts w:ascii="Times New Roman" w:hAnsi="Times New Roman" w:cs="Times New Roman"/>
          <w:i/>
          <w:iCs/>
          <w:sz w:val="24"/>
          <w:szCs w:val="24"/>
        </w:rPr>
        <w:t>Spine</w:t>
      </w:r>
      <w:proofErr w:type="spellEnd"/>
      <w:r w:rsidRPr="00C91AFC">
        <w:rPr>
          <w:rFonts w:ascii="Times New Roman" w:hAnsi="Times New Roman" w:cs="Times New Roman"/>
          <w:sz w:val="24"/>
          <w:szCs w:val="24"/>
        </w:rPr>
        <w:t>, 33(15), 1637–1642. https://doi.org/10.1097/brs.0b013e31817c0bc2</w:t>
      </w:r>
    </w:p>
    <w:p w14:paraId="3F177C75" w14:textId="05D5B304" w:rsidR="00AC7A21" w:rsidRPr="00C91AFC" w:rsidRDefault="00A9542A" w:rsidP="003A3C94">
      <w:pPr>
        <w:pStyle w:val="ListParagraph"/>
        <w:numPr>
          <w:ilvl w:val="0"/>
          <w:numId w:val="38"/>
        </w:numPr>
        <w:spacing w:line="360" w:lineRule="auto"/>
        <w:rPr>
          <w:rFonts w:ascii="Times New Roman" w:hAnsi="Times New Roman" w:cs="Times New Roman"/>
          <w:sz w:val="24"/>
          <w:szCs w:val="24"/>
          <w:lang w:val="en-US"/>
        </w:rPr>
      </w:pPr>
      <w:proofErr w:type="spellStart"/>
      <w:r w:rsidRPr="00C91AFC">
        <w:rPr>
          <w:rFonts w:ascii="Times New Roman" w:hAnsi="Times New Roman" w:cs="Times New Roman"/>
          <w:color w:val="202F66"/>
          <w:sz w:val="24"/>
          <w:szCs w:val="24"/>
          <w:shd w:val="clear" w:color="auto" w:fill="FFFFFF"/>
          <w:lang w:val="en-US"/>
        </w:rPr>
        <w:lastRenderedPageBreak/>
        <w:t>Samartzis</w:t>
      </w:r>
      <w:proofErr w:type="spellEnd"/>
      <w:r w:rsidRPr="00C91AFC">
        <w:rPr>
          <w:rFonts w:ascii="Times New Roman" w:hAnsi="Times New Roman" w:cs="Times New Roman"/>
          <w:color w:val="202F66"/>
          <w:sz w:val="24"/>
          <w:szCs w:val="24"/>
          <w:shd w:val="clear" w:color="auto" w:fill="FFFFFF"/>
          <w:lang w:val="en-US"/>
        </w:rPr>
        <w:t xml:space="preserve">, D., </w:t>
      </w:r>
      <w:proofErr w:type="spellStart"/>
      <w:r w:rsidRPr="00C91AFC">
        <w:rPr>
          <w:rFonts w:ascii="Times New Roman" w:hAnsi="Times New Roman" w:cs="Times New Roman"/>
          <w:color w:val="202F66"/>
          <w:sz w:val="24"/>
          <w:szCs w:val="24"/>
          <w:shd w:val="clear" w:color="auto" w:fill="FFFFFF"/>
          <w:lang w:val="en-US"/>
        </w:rPr>
        <w:t>Kalluri</w:t>
      </w:r>
      <w:proofErr w:type="spellEnd"/>
      <w:r w:rsidRPr="00C91AFC">
        <w:rPr>
          <w:rFonts w:ascii="Times New Roman" w:hAnsi="Times New Roman" w:cs="Times New Roman"/>
          <w:color w:val="202F66"/>
          <w:sz w:val="24"/>
          <w:szCs w:val="24"/>
          <w:shd w:val="clear" w:color="auto" w:fill="FFFFFF"/>
          <w:lang w:val="en-US"/>
        </w:rPr>
        <w:t xml:space="preserve">, P., Herman, J., </w:t>
      </w:r>
      <w:proofErr w:type="spellStart"/>
      <w:r w:rsidRPr="00C91AFC">
        <w:rPr>
          <w:rFonts w:ascii="Times New Roman" w:hAnsi="Times New Roman" w:cs="Times New Roman"/>
          <w:color w:val="202F66"/>
          <w:sz w:val="24"/>
          <w:szCs w:val="24"/>
          <w:shd w:val="clear" w:color="auto" w:fill="FFFFFF"/>
          <w:lang w:val="en-US"/>
        </w:rPr>
        <w:t>Lubicky</w:t>
      </w:r>
      <w:proofErr w:type="spellEnd"/>
      <w:r w:rsidRPr="00C91AFC">
        <w:rPr>
          <w:rFonts w:ascii="Times New Roman" w:hAnsi="Times New Roman" w:cs="Times New Roman"/>
          <w:color w:val="202F66"/>
          <w:sz w:val="24"/>
          <w:szCs w:val="24"/>
          <w:shd w:val="clear" w:color="auto" w:fill="FFFFFF"/>
          <w:lang w:val="en-US"/>
        </w:rPr>
        <w:t>, J. P., &amp; Shen, F. H. (2011). Cervical Scoliosis in the Klippel–Feil Patient. </w:t>
      </w:r>
      <w:r w:rsidRPr="00C91AFC">
        <w:rPr>
          <w:rFonts w:ascii="Times New Roman" w:hAnsi="Times New Roman" w:cs="Times New Roman"/>
          <w:i/>
          <w:iCs/>
          <w:color w:val="202F66"/>
          <w:sz w:val="24"/>
          <w:szCs w:val="24"/>
          <w:shd w:val="clear" w:color="auto" w:fill="FFFFFF"/>
          <w:lang w:val="en-US"/>
        </w:rPr>
        <w:t>Spine</w:t>
      </w:r>
      <w:r w:rsidRPr="00C91AFC">
        <w:rPr>
          <w:rFonts w:ascii="Times New Roman" w:hAnsi="Times New Roman" w:cs="Times New Roman"/>
          <w:color w:val="202F66"/>
          <w:sz w:val="24"/>
          <w:szCs w:val="24"/>
          <w:shd w:val="clear" w:color="auto" w:fill="FFFFFF"/>
          <w:lang w:val="en-US"/>
        </w:rPr>
        <w:t>, </w:t>
      </w:r>
      <w:r w:rsidRPr="00C91AFC">
        <w:rPr>
          <w:rFonts w:ascii="Times New Roman" w:hAnsi="Times New Roman" w:cs="Times New Roman"/>
          <w:i/>
          <w:iCs/>
          <w:color w:val="202F66"/>
          <w:sz w:val="24"/>
          <w:szCs w:val="24"/>
          <w:shd w:val="clear" w:color="auto" w:fill="FFFFFF"/>
          <w:lang w:val="en-US"/>
        </w:rPr>
        <w:t>36</w:t>
      </w:r>
      <w:r w:rsidRPr="00C91AFC">
        <w:rPr>
          <w:rFonts w:ascii="Times New Roman" w:hAnsi="Times New Roman" w:cs="Times New Roman"/>
          <w:color w:val="202F66"/>
          <w:sz w:val="24"/>
          <w:szCs w:val="24"/>
          <w:shd w:val="clear" w:color="auto" w:fill="FFFFFF"/>
          <w:lang w:val="en-US"/>
        </w:rPr>
        <w:t xml:space="preserve">(23), E1501-E1508. https://doi.org/10.1097/brs.0b013e31823145e4 </w:t>
      </w:r>
    </w:p>
    <w:p w14:paraId="61F3D9B2" w14:textId="3D1041BF" w:rsidR="00905FC7" w:rsidRPr="00C91AFC" w:rsidRDefault="00905FC7" w:rsidP="003A3C94">
      <w:pPr>
        <w:pStyle w:val="ListParagraph"/>
        <w:numPr>
          <w:ilvl w:val="0"/>
          <w:numId w:val="38"/>
        </w:numPr>
        <w:spacing w:line="360" w:lineRule="auto"/>
        <w:rPr>
          <w:rFonts w:ascii="Times New Roman" w:hAnsi="Times New Roman" w:cs="Times New Roman"/>
          <w:sz w:val="24"/>
          <w:szCs w:val="24"/>
          <w:lang w:val="en-US"/>
        </w:rPr>
      </w:pPr>
      <w:proofErr w:type="spellStart"/>
      <w:r w:rsidRPr="00C91AFC">
        <w:rPr>
          <w:rFonts w:ascii="Times New Roman" w:hAnsi="Times New Roman" w:cs="Times New Roman"/>
          <w:sz w:val="24"/>
          <w:szCs w:val="24"/>
          <w:lang w:val="en-US"/>
        </w:rPr>
        <w:t>Samartzis</w:t>
      </w:r>
      <w:proofErr w:type="spellEnd"/>
      <w:r w:rsidRPr="00C91AFC">
        <w:rPr>
          <w:rFonts w:ascii="Times New Roman" w:hAnsi="Times New Roman" w:cs="Times New Roman"/>
          <w:sz w:val="24"/>
          <w:szCs w:val="24"/>
          <w:lang w:val="en-US"/>
        </w:rPr>
        <w:t xml:space="preserve">, D., </w:t>
      </w:r>
      <w:proofErr w:type="spellStart"/>
      <w:r w:rsidRPr="00C91AFC">
        <w:rPr>
          <w:rFonts w:ascii="Times New Roman" w:hAnsi="Times New Roman" w:cs="Times New Roman"/>
          <w:sz w:val="24"/>
          <w:szCs w:val="24"/>
          <w:lang w:val="en-US"/>
        </w:rPr>
        <w:t>Kalluri</w:t>
      </w:r>
      <w:proofErr w:type="spellEnd"/>
      <w:r w:rsidRPr="00C91AFC">
        <w:rPr>
          <w:rFonts w:ascii="Times New Roman" w:hAnsi="Times New Roman" w:cs="Times New Roman"/>
          <w:sz w:val="24"/>
          <w:szCs w:val="24"/>
          <w:lang w:val="en-US"/>
        </w:rPr>
        <w:t xml:space="preserve">, P., Herman, J., </w:t>
      </w:r>
      <w:proofErr w:type="spellStart"/>
      <w:r w:rsidRPr="00C91AFC">
        <w:rPr>
          <w:rFonts w:ascii="Times New Roman" w:hAnsi="Times New Roman" w:cs="Times New Roman"/>
          <w:sz w:val="24"/>
          <w:szCs w:val="24"/>
          <w:lang w:val="en-US"/>
        </w:rPr>
        <w:t>Lubicky</w:t>
      </w:r>
      <w:proofErr w:type="spellEnd"/>
      <w:r w:rsidRPr="00C91AFC">
        <w:rPr>
          <w:rFonts w:ascii="Times New Roman" w:hAnsi="Times New Roman" w:cs="Times New Roman"/>
          <w:sz w:val="24"/>
          <w:szCs w:val="24"/>
          <w:lang w:val="en-US"/>
        </w:rPr>
        <w:t xml:space="preserve">, J. P., &amp; Shen, F. H. (2016). “Clinical triad” findings in pediatric Klippel-Feil patients. </w:t>
      </w:r>
      <w:r w:rsidRPr="00C91AFC">
        <w:rPr>
          <w:rFonts w:ascii="Times New Roman" w:hAnsi="Times New Roman" w:cs="Times New Roman"/>
          <w:i/>
          <w:iCs/>
          <w:sz w:val="24"/>
          <w:szCs w:val="24"/>
          <w:lang w:val="en-US"/>
        </w:rPr>
        <w:t>Scoliosis and Spinal Disorders,</w:t>
      </w:r>
      <w:r w:rsidRPr="00C91AFC">
        <w:rPr>
          <w:rFonts w:ascii="Times New Roman" w:hAnsi="Times New Roman" w:cs="Times New Roman"/>
          <w:sz w:val="24"/>
          <w:szCs w:val="24"/>
          <w:lang w:val="en-US"/>
        </w:rPr>
        <w:t xml:space="preserve"> 11(1). https://doi.org/10.1186/s13013-016-0075-x</w:t>
      </w:r>
    </w:p>
    <w:p w14:paraId="0E90FF07" w14:textId="2075CADA" w:rsidR="00F30E8A" w:rsidRPr="00C91AFC" w:rsidRDefault="00F30E8A" w:rsidP="003A3C94">
      <w:pPr>
        <w:pStyle w:val="ListParagraph"/>
        <w:numPr>
          <w:ilvl w:val="0"/>
          <w:numId w:val="38"/>
        </w:numPr>
        <w:spacing w:line="360" w:lineRule="auto"/>
        <w:rPr>
          <w:rFonts w:ascii="Times New Roman" w:hAnsi="Times New Roman" w:cs="Times New Roman"/>
          <w:sz w:val="24"/>
          <w:szCs w:val="24"/>
        </w:rPr>
      </w:pPr>
      <w:r w:rsidRPr="00C91AFC">
        <w:rPr>
          <w:rFonts w:ascii="Times New Roman" w:hAnsi="Times New Roman" w:cs="Times New Roman"/>
          <w:sz w:val="24"/>
          <w:szCs w:val="24"/>
          <w:lang w:val="en-US"/>
        </w:rPr>
        <w:t xml:space="preserve">Shen, F. H., </w:t>
      </w:r>
      <w:proofErr w:type="spellStart"/>
      <w:r w:rsidRPr="00C91AFC">
        <w:rPr>
          <w:rFonts w:ascii="Times New Roman" w:hAnsi="Times New Roman" w:cs="Times New Roman"/>
          <w:sz w:val="24"/>
          <w:szCs w:val="24"/>
          <w:lang w:val="en-US"/>
        </w:rPr>
        <w:t>Samartzis</w:t>
      </w:r>
      <w:proofErr w:type="spellEnd"/>
      <w:r w:rsidRPr="00C91AFC">
        <w:rPr>
          <w:rFonts w:ascii="Times New Roman" w:hAnsi="Times New Roman" w:cs="Times New Roman"/>
          <w:sz w:val="24"/>
          <w:szCs w:val="24"/>
          <w:lang w:val="en-US"/>
        </w:rPr>
        <w:t xml:space="preserve">, D., Herman, J., &amp; </w:t>
      </w:r>
      <w:proofErr w:type="spellStart"/>
      <w:r w:rsidRPr="00C91AFC">
        <w:rPr>
          <w:rFonts w:ascii="Times New Roman" w:hAnsi="Times New Roman" w:cs="Times New Roman"/>
          <w:sz w:val="24"/>
          <w:szCs w:val="24"/>
          <w:lang w:val="en-US"/>
        </w:rPr>
        <w:t>Lubicky</w:t>
      </w:r>
      <w:proofErr w:type="spellEnd"/>
      <w:r w:rsidRPr="00C91AFC">
        <w:rPr>
          <w:rFonts w:ascii="Times New Roman" w:hAnsi="Times New Roman" w:cs="Times New Roman"/>
          <w:sz w:val="24"/>
          <w:szCs w:val="24"/>
          <w:lang w:val="en-US"/>
        </w:rPr>
        <w:t xml:space="preserve">, J. P. (2006). Radiographic Assessment of Segmental Motion at the Atlantoaxial Junction in the Klippel-Feil Patient. </w:t>
      </w:r>
      <w:proofErr w:type="spellStart"/>
      <w:r w:rsidRPr="00C91AFC">
        <w:rPr>
          <w:rFonts w:ascii="Times New Roman" w:hAnsi="Times New Roman" w:cs="Times New Roman"/>
          <w:i/>
          <w:iCs/>
          <w:sz w:val="24"/>
          <w:szCs w:val="24"/>
        </w:rPr>
        <w:t>Spine</w:t>
      </w:r>
      <w:proofErr w:type="spellEnd"/>
      <w:r w:rsidRPr="00C91AFC">
        <w:rPr>
          <w:rFonts w:ascii="Times New Roman" w:hAnsi="Times New Roman" w:cs="Times New Roman"/>
          <w:sz w:val="24"/>
          <w:szCs w:val="24"/>
        </w:rPr>
        <w:t xml:space="preserve">, </w:t>
      </w:r>
      <w:r w:rsidRPr="00C91AFC">
        <w:rPr>
          <w:rFonts w:ascii="Times New Roman" w:hAnsi="Times New Roman" w:cs="Times New Roman"/>
          <w:i/>
          <w:iCs/>
          <w:sz w:val="24"/>
          <w:szCs w:val="24"/>
        </w:rPr>
        <w:t>31</w:t>
      </w:r>
      <w:r w:rsidRPr="00C91AFC">
        <w:rPr>
          <w:rFonts w:ascii="Times New Roman" w:hAnsi="Times New Roman" w:cs="Times New Roman"/>
          <w:sz w:val="24"/>
          <w:szCs w:val="24"/>
        </w:rPr>
        <w:t>(2), 171–177. https://doi.org/10.1097/01.brs.0000195347.35380.68</w:t>
      </w:r>
    </w:p>
    <w:p w14:paraId="42F493C0" w14:textId="07A13456" w:rsidR="001557B2" w:rsidRPr="00554AAF" w:rsidRDefault="0075236E" w:rsidP="00554AAF">
      <w:pPr>
        <w:pStyle w:val="ListParagraph"/>
        <w:numPr>
          <w:ilvl w:val="0"/>
          <w:numId w:val="38"/>
        </w:numPr>
        <w:spacing w:line="360" w:lineRule="auto"/>
        <w:rPr>
          <w:rFonts w:ascii="Times New Roman" w:hAnsi="Times New Roman" w:cs="Times New Roman"/>
          <w:sz w:val="24"/>
          <w:szCs w:val="24"/>
          <w:lang w:val="en-US"/>
        </w:rPr>
      </w:pPr>
      <w:r w:rsidRPr="00C91AFC">
        <w:rPr>
          <w:rFonts w:ascii="Times New Roman" w:hAnsi="Times New Roman" w:cs="Times New Roman"/>
          <w:sz w:val="24"/>
          <w:szCs w:val="24"/>
          <w:lang w:val="en-US"/>
        </w:rPr>
        <w:t xml:space="preserve">Tracy, M., R., </w:t>
      </w:r>
      <w:proofErr w:type="spellStart"/>
      <w:r w:rsidRPr="00C91AFC">
        <w:rPr>
          <w:rFonts w:ascii="Times New Roman" w:hAnsi="Times New Roman" w:cs="Times New Roman"/>
          <w:sz w:val="24"/>
          <w:szCs w:val="24"/>
          <w:lang w:val="en-US"/>
        </w:rPr>
        <w:t>Formans</w:t>
      </w:r>
      <w:proofErr w:type="spellEnd"/>
      <w:r w:rsidRPr="00C91AFC">
        <w:rPr>
          <w:rFonts w:ascii="Times New Roman" w:hAnsi="Times New Roman" w:cs="Times New Roman"/>
          <w:sz w:val="24"/>
          <w:szCs w:val="24"/>
          <w:lang w:val="en-US"/>
        </w:rPr>
        <w:t>, J., P., &amp;</w:t>
      </w:r>
      <w:proofErr w:type="spellStart"/>
      <w:r w:rsidRPr="00C91AFC">
        <w:rPr>
          <w:rFonts w:ascii="Times New Roman" w:hAnsi="Times New Roman" w:cs="Times New Roman"/>
          <w:sz w:val="24"/>
          <w:szCs w:val="24"/>
          <w:lang w:val="en-US"/>
        </w:rPr>
        <w:t>Kusumi</w:t>
      </w:r>
      <w:proofErr w:type="spellEnd"/>
      <w:r w:rsidRPr="00C91AFC">
        <w:rPr>
          <w:rFonts w:ascii="Times New Roman" w:hAnsi="Times New Roman" w:cs="Times New Roman"/>
          <w:sz w:val="24"/>
          <w:szCs w:val="24"/>
          <w:lang w:val="en-US"/>
        </w:rPr>
        <w:t xml:space="preserve">, K., (2004) Klippel-Feil Syndrome. </w:t>
      </w:r>
      <w:r w:rsidRPr="00C91AFC">
        <w:rPr>
          <w:rFonts w:ascii="Times New Roman" w:hAnsi="Times New Roman" w:cs="Times New Roman"/>
          <w:i/>
          <w:iCs/>
          <w:sz w:val="24"/>
          <w:szCs w:val="24"/>
          <w:lang w:val="en-US"/>
        </w:rPr>
        <w:t xml:space="preserve">Clinical </w:t>
      </w:r>
      <w:proofErr w:type="spellStart"/>
      <w:r w:rsidRPr="00C91AFC">
        <w:rPr>
          <w:rFonts w:ascii="Times New Roman" w:hAnsi="Times New Roman" w:cs="Times New Roman"/>
          <w:i/>
          <w:iCs/>
          <w:sz w:val="24"/>
          <w:szCs w:val="24"/>
          <w:lang w:val="en-US"/>
        </w:rPr>
        <w:t>Orthopaedics</w:t>
      </w:r>
      <w:proofErr w:type="spellEnd"/>
      <w:r w:rsidRPr="00C91AFC">
        <w:rPr>
          <w:rFonts w:ascii="Times New Roman" w:hAnsi="Times New Roman" w:cs="Times New Roman"/>
          <w:i/>
          <w:iCs/>
          <w:sz w:val="24"/>
          <w:szCs w:val="24"/>
          <w:lang w:val="en-US"/>
        </w:rPr>
        <w:t xml:space="preserve"> and Related Research</w:t>
      </w:r>
      <w:r w:rsidRPr="00C91AFC">
        <w:rPr>
          <w:rFonts w:ascii="Times New Roman" w:hAnsi="Times New Roman" w:cs="Times New Roman"/>
          <w:sz w:val="24"/>
          <w:szCs w:val="24"/>
          <w:lang w:val="en-US"/>
        </w:rPr>
        <w:t xml:space="preserve">, </w:t>
      </w:r>
      <w:r w:rsidR="001557B2" w:rsidRPr="00C91AFC">
        <w:rPr>
          <w:rFonts w:ascii="Times New Roman" w:hAnsi="Times New Roman" w:cs="Times New Roman"/>
          <w:sz w:val="24"/>
          <w:szCs w:val="24"/>
          <w:lang w:val="en-US"/>
        </w:rPr>
        <w:t>#</w:t>
      </w:r>
      <w:r w:rsidRPr="00C91AFC">
        <w:rPr>
          <w:rFonts w:ascii="Times New Roman" w:hAnsi="Times New Roman" w:cs="Times New Roman"/>
          <w:sz w:val="24"/>
          <w:szCs w:val="24"/>
          <w:lang w:val="en-US"/>
        </w:rPr>
        <w:t xml:space="preserve"> 424, pp. 183-190. http://doi.org/10.1097/01.blo.000130267.49895.20</w:t>
      </w:r>
      <w:r w:rsidR="00EA0BCC">
        <w:rPr>
          <w:rFonts w:ascii="Times New Roman" w:hAnsi="Times New Roman" w:cs="Times New Roman"/>
          <w:sz w:val="24"/>
          <w:szCs w:val="24"/>
          <w:lang w:val="en-US"/>
        </w:rPr>
        <w:t>.</w:t>
      </w:r>
    </w:p>
    <w:sectPr w:rsidR="001557B2" w:rsidRPr="00554AAF" w:rsidSect="00B4414B">
      <w:type w:val="continuous"/>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BC9EDAE" w14:textId="77777777" w:rsidR="00290F04" w:rsidRDefault="00290F04" w:rsidP="00284BE3">
      <w:pPr>
        <w:spacing w:before="0" w:after="0" w:line="240" w:lineRule="auto"/>
      </w:pPr>
      <w:r>
        <w:separator/>
      </w:r>
    </w:p>
  </w:endnote>
  <w:endnote w:type="continuationSeparator" w:id="0">
    <w:p w14:paraId="174F791F" w14:textId="77777777" w:rsidR="00290F04" w:rsidRDefault="00290F04" w:rsidP="00284BE3">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06129805"/>
      <w:docPartObj>
        <w:docPartGallery w:val="Page Numbers (Bottom of Page)"/>
        <w:docPartUnique/>
      </w:docPartObj>
    </w:sdtPr>
    <w:sdtEndPr>
      <w:rPr>
        <w:noProof/>
      </w:rPr>
    </w:sdtEndPr>
    <w:sdtContent>
      <w:p w14:paraId="01966A0D" w14:textId="7B3E1707" w:rsidR="000D040B" w:rsidRDefault="000D040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7CD3280" w14:textId="77777777" w:rsidR="007261F5" w:rsidRDefault="007261F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F8535A2" w14:textId="77777777" w:rsidR="00290F04" w:rsidRDefault="00290F04" w:rsidP="00284BE3">
      <w:pPr>
        <w:spacing w:before="0" w:after="0" w:line="240" w:lineRule="auto"/>
      </w:pPr>
      <w:r>
        <w:separator/>
      </w:r>
    </w:p>
  </w:footnote>
  <w:footnote w:type="continuationSeparator" w:id="0">
    <w:p w14:paraId="2D3293F1" w14:textId="77777777" w:rsidR="00290F04" w:rsidRDefault="00290F04" w:rsidP="00284BE3">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59098E"/>
    <w:multiLevelType w:val="multilevel"/>
    <w:tmpl w:val="7BC23BBE"/>
    <w:lvl w:ilvl="0">
      <w:start w:val="1"/>
      <w:numFmt w:val="none"/>
      <w:lvlText w:val="1.3"/>
      <w:lvlJc w:val="left"/>
      <w:pPr>
        <w:ind w:left="360" w:hanging="360"/>
      </w:pPr>
      <w:rPr>
        <w:rFonts w:hint="default"/>
        <w:b/>
        <w:bC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735307C"/>
    <w:multiLevelType w:val="hybridMultilevel"/>
    <w:tmpl w:val="87040F1C"/>
    <w:lvl w:ilvl="0" w:tplc="280A000F">
      <w:start w:val="1"/>
      <w:numFmt w:val="decimal"/>
      <w:lvlText w:val="%1."/>
      <w:lvlJc w:val="left"/>
      <w:pPr>
        <w:ind w:left="3600" w:hanging="360"/>
      </w:pPr>
    </w:lvl>
    <w:lvl w:ilvl="1" w:tplc="280A0019" w:tentative="1">
      <w:start w:val="1"/>
      <w:numFmt w:val="lowerLetter"/>
      <w:lvlText w:val="%2."/>
      <w:lvlJc w:val="left"/>
      <w:pPr>
        <w:ind w:left="4320" w:hanging="360"/>
      </w:pPr>
    </w:lvl>
    <w:lvl w:ilvl="2" w:tplc="280A001B" w:tentative="1">
      <w:start w:val="1"/>
      <w:numFmt w:val="lowerRoman"/>
      <w:lvlText w:val="%3."/>
      <w:lvlJc w:val="right"/>
      <w:pPr>
        <w:ind w:left="5040" w:hanging="180"/>
      </w:pPr>
    </w:lvl>
    <w:lvl w:ilvl="3" w:tplc="280A000F" w:tentative="1">
      <w:start w:val="1"/>
      <w:numFmt w:val="decimal"/>
      <w:lvlText w:val="%4."/>
      <w:lvlJc w:val="left"/>
      <w:pPr>
        <w:ind w:left="5760" w:hanging="360"/>
      </w:pPr>
    </w:lvl>
    <w:lvl w:ilvl="4" w:tplc="280A0019" w:tentative="1">
      <w:start w:val="1"/>
      <w:numFmt w:val="lowerLetter"/>
      <w:lvlText w:val="%5."/>
      <w:lvlJc w:val="left"/>
      <w:pPr>
        <w:ind w:left="6480" w:hanging="360"/>
      </w:pPr>
    </w:lvl>
    <w:lvl w:ilvl="5" w:tplc="280A001B" w:tentative="1">
      <w:start w:val="1"/>
      <w:numFmt w:val="lowerRoman"/>
      <w:lvlText w:val="%6."/>
      <w:lvlJc w:val="right"/>
      <w:pPr>
        <w:ind w:left="7200" w:hanging="180"/>
      </w:pPr>
    </w:lvl>
    <w:lvl w:ilvl="6" w:tplc="280A000F" w:tentative="1">
      <w:start w:val="1"/>
      <w:numFmt w:val="decimal"/>
      <w:lvlText w:val="%7."/>
      <w:lvlJc w:val="left"/>
      <w:pPr>
        <w:ind w:left="7920" w:hanging="360"/>
      </w:pPr>
    </w:lvl>
    <w:lvl w:ilvl="7" w:tplc="280A0019" w:tentative="1">
      <w:start w:val="1"/>
      <w:numFmt w:val="lowerLetter"/>
      <w:lvlText w:val="%8."/>
      <w:lvlJc w:val="left"/>
      <w:pPr>
        <w:ind w:left="8640" w:hanging="360"/>
      </w:pPr>
    </w:lvl>
    <w:lvl w:ilvl="8" w:tplc="280A001B" w:tentative="1">
      <w:start w:val="1"/>
      <w:numFmt w:val="lowerRoman"/>
      <w:lvlText w:val="%9."/>
      <w:lvlJc w:val="right"/>
      <w:pPr>
        <w:ind w:left="9360" w:hanging="180"/>
      </w:pPr>
    </w:lvl>
  </w:abstractNum>
  <w:abstractNum w:abstractNumId="2" w15:restartNumberingAfterBreak="0">
    <w:nsid w:val="09E4156C"/>
    <w:multiLevelType w:val="multilevel"/>
    <w:tmpl w:val="1D84A8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ADB1B19"/>
    <w:multiLevelType w:val="hybridMultilevel"/>
    <w:tmpl w:val="ACBE97DE"/>
    <w:lvl w:ilvl="0" w:tplc="AEA0D586">
      <w:start w:val="2"/>
      <w:numFmt w:val="decimal"/>
      <w:lvlText w:val="%1.1"/>
      <w:lvlJc w:val="right"/>
      <w:pPr>
        <w:ind w:left="360" w:hanging="360"/>
      </w:pPr>
      <w:rPr>
        <w:rFonts w:hint="default"/>
      </w:rPr>
    </w:lvl>
    <w:lvl w:ilvl="1" w:tplc="280A0019">
      <w:start w:val="1"/>
      <w:numFmt w:val="lowerLetter"/>
      <w:lvlText w:val="%2."/>
      <w:lvlJc w:val="left"/>
      <w:pPr>
        <w:ind w:left="-1800" w:hanging="360"/>
      </w:pPr>
    </w:lvl>
    <w:lvl w:ilvl="2" w:tplc="280A001B">
      <w:start w:val="1"/>
      <w:numFmt w:val="lowerRoman"/>
      <w:lvlText w:val="%3."/>
      <w:lvlJc w:val="right"/>
      <w:pPr>
        <w:ind w:left="-1080" w:hanging="180"/>
      </w:pPr>
    </w:lvl>
    <w:lvl w:ilvl="3" w:tplc="280A000F">
      <w:start w:val="1"/>
      <w:numFmt w:val="decimal"/>
      <w:lvlText w:val="%4."/>
      <w:lvlJc w:val="left"/>
      <w:pPr>
        <w:ind w:left="-360" w:hanging="360"/>
      </w:pPr>
    </w:lvl>
    <w:lvl w:ilvl="4" w:tplc="280A0019">
      <w:start w:val="1"/>
      <w:numFmt w:val="lowerLetter"/>
      <w:lvlText w:val="%5."/>
      <w:lvlJc w:val="left"/>
      <w:pPr>
        <w:ind w:left="360" w:hanging="360"/>
      </w:pPr>
    </w:lvl>
    <w:lvl w:ilvl="5" w:tplc="280A001B" w:tentative="1">
      <w:start w:val="1"/>
      <w:numFmt w:val="lowerRoman"/>
      <w:lvlText w:val="%6."/>
      <w:lvlJc w:val="right"/>
      <w:pPr>
        <w:ind w:left="1080" w:hanging="180"/>
      </w:pPr>
    </w:lvl>
    <w:lvl w:ilvl="6" w:tplc="280A000F" w:tentative="1">
      <w:start w:val="1"/>
      <w:numFmt w:val="decimal"/>
      <w:lvlText w:val="%7."/>
      <w:lvlJc w:val="left"/>
      <w:pPr>
        <w:ind w:left="1800" w:hanging="360"/>
      </w:pPr>
    </w:lvl>
    <w:lvl w:ilvl="7" w:tplc="280A0019" w:tentative="1">
      <w:start w:val="1"/>
      <w:numFmt w:val="lowerLetter"/>
      <w:lvlText w:val="%8."/>
      <w:lvlJc w:val="left"/>
      <w:pPr>
        <w:ind w:left="2520" w:hanging="360"/>
      </w:pPr>
    </w:lvl>
    <w:lvl w:ilvl="8" w:tplc="280A001B" w:tentative="1">
      <w:start w:val="1"/>
      <w:numFmt w:val="lowerRoman"/>
      <w:lvlText w:val="%9."/>
      <w:lvlJc w:val="right"/>
      <w:pPr>
        <w:ind w:left="3240" w:hanging="180"/>
      </w:pPr>
    </w:lvl>
  </w:abstractNum>
  <w:abstractNum w:abstractNumId="4" w15:restartNumberingAfterBreak="0">
    <w:nsid w:val="0EC711BD"/>
    <w:multiLevelType w:val="hybridMultilevel"/>
    <w:tmpl w:val="57F849DE"/>
    <w:lvl w:ilvl="0" w:tplc="4AFC041E">
      <w:numFmt w:val="bullet"/>
      <w:lvlText w:val="-"/>
      <w:lvlJc w:val="left"/>
      <w:pPr>
        <w:ind w:left="720" w:hanging="360"/>
      </w:pPr>
      <w:rPr>
        <w:rFonts w:ascii="Calibri" w:eastAsiaTheme="minorEastAsia"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5" w15:restartNumberingAfterBreak="0">
    <w:nsid w:val="0FC664AF"/>
    <w:multiLevelType w:val="hybridMultilevel"/>
    <w:tmpl w:val="6278F432"/>
    <w:lvl w:ilvl="0" w:tplc="26BC7106">
      <w:start w:val="2"/>
      <w:numFmt w:val="decimal"/>
      <w:lvlText w:val="%1.2.3."/>
      <w:lvlJc w:val="left"/>
      <w:pPr>
        <w:ind w:left="360" w:hanging="360"/>
      </w:pPr>
      <w:rPr>
        <w:rFonts w:hint="default"/>
      </w:rPr>
    </w:lvl>
    <w:lvl w:ilvl="1" w:tplc="280A0019" w:tentative="1">
      <w:start w:val="1"/>
      <w:numFmt w:val="lowerLetter"/>
      <w:lvlText w:val="%2."/>
      <w:lvlJc w:val="left"/>
      <w:pPr>
        <w:ind w:left="1080" w:hanging="360"/>
      </w:pPr>
    </w:lvl>
    <w:lvl w:ilvl="2" w:tplc="280A001B" w:tentative="1">
      <w:start w:val="1"/>
      <w:numFmt w:val="lowerRoman"/>
      <w:lvlText w:val="%3."/>
      <w:lvlJc w:val="right"/>
      <w:pPr>
        <w:ind w:left="1800" w:hanging="180"/>
      </w:pPr>
    </w:lvl>
    <w:lvl w:ilvl="3" w:tplc="280A000F" w:tentative="1">
      <w:start w:val="1"/>
      <w:numFmt w:val="decimal"/>
      <w:lvlText w:val="%4."/>
      <w:lvlJc w:val="left"/>
      <w:pPr>
        <w:ind w:left="2520" w:hanging="360"/>
      </w:pPr>
    </w:lvl>
    <w:lvl w:ilvl="4" w:tplc="280A0019" w:tentative="1">
      <w:start w:val="1"/>
      <w:numFmt w:val="lowerLetter"/>
      <w:lvlText w:val="%5."/>
      <w:lvlJc w:val="left"/>
      <w:pPr>
        <w:ind w:left="3240" w:hanging="360"/>
      </w:pPr>
    </w:lvl>
    <w:lvl w:ilvl="5" w:tplc="280A001B" w:tentative="1">
      <w:start w:val="1"/>
      <w:numFmt w:val="lowerRoman"/>
      <w:lvlText w:val="%6."/>
      <w:lvlJc w:val="right"/>
      <w:pPr>
        <w:ind w:left="3960" w:hanging="180"/>
      </w:pPr>
    </w:lvl>
    <w:lvl w:ilvl="6" w:tplc="280A000F" w:tentative="1">
      <w:start w:val="1"/>
      <w:numFmt w:val="decimal"/>
      <w:lvlText w:val="%7."/>
      <w:lvlJc w:val="left"/>
      <w:pPr>
        <w:ind w:left="4680" w:hanging="360"/>
      </w:pPr>
    </w:lvl>
    <w:lvl w:ilvl="7" w:tplc="280A0019" w:tentative="1">
      <w:start w:val="1"/>
      <w:numFmt w:val="lowerLetter"/>
      <w:lvlText w:val="%8."/>
      <w:lvlJc w:val="left"/>
      <w:pPr>
        <w:ind w:left="5400" w:hanging="360"/>
      </w:pPr>
    </w:lvl>
    <w:lvl w:ilvl="8" w:tplc="280A001B" w:tentative="1">
      <w:start w:val="1"/>
      <w:numFmt w:val="lowerRoman"/>
      <w:lvlText w:val="%9."/>
      <w:lvlJc w:val="right"/>
      <w:pPr>
        <w:ind w:left="6120" w:hanging="180"/>
      </w:pPr>
    </w:lvl>
  </w:abstractNum>
  <w:abstractNum w:abstractNumId="6" w15:restartNumberingAfterBreak="0">
    <w:nsid w:val="136D69C3"/>
    <w:multiLevelType w:val="hybridMultilevel"/>
    <w:tmpl w:val="122C776E"/>
    <w:lvl w:ilvl="0" w:tplc="1F80B76E">
      <w:start w:val="3"/>
      <w:numFmt w:val="decimal"/>
      <w:lvlText w:val="%1.4."/>
      <w:lvlJc w:val="right"/>
      <w:pPr>
        <w:ind w:left="360" w:hanging="360"/>
      </w:pPr>
      <w:rPr>
        <w:rFonts w:hint="default"/>
      </w:rPr>
    </w:lvl>
    <w:lvl w:ilvl="1" w:tplc="280A0019">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7" w15:restartNumberingAfterBreak="0">
    <w:nsid w:val="169916F7"/>
    <w:multiLevelType w:val="hybridMultilevel"/>
    <w:tmpl w:val="C6B21826"/>
    <w:lvl w:ilvl="0" w:tplc="669CE00E">
      <w:start w:val="2"/>
      <w:numFmt w:val="decimal"/>
      <w:lvlText w:val="%1.1."/>
      <w:lvlJc w:val="right"/>
      <w:pPr>
        <w:ind w:left="360" w:hanging="360"/>
      </w:pPr>
      <w:rPr>
        <w:rFonts w:hint="default"/>
      </w:rPr>
    </w:lvl>
    <w:lvl w:ilvl="1" w:tplc="280A0019" w:tentative="1">
      <w:start w:val="1"/>
      <w:numFmt w:val="lowerLetter"/>
      <w:lvlText w:val="%2."/>
      <w:lvlJc w:val="left"/>
      <w:pPr>
        <w:ind w:left="1080" w:hanging="360"/>
      </w:pPr>
    </w:lvl>
    <w:lvl w:ilvl="2" w:tplc="280A001B" w:tentative="1">
      <w:start w:val="1"/>
      <w:numFmt w:val="lowerRoman"/>
      <w:lvlText w:val="%3."/>
      <w:lvlJc w:val="right"/>
      <w:pPr>
        <w:ind w:left="1800" w:hanging="180"/>
      </w:pPr>
    </w:lvl>
    <w:lvl w:ilvl="3" w:tplc="280A000F" w:tentative="1">
      <w:start w:val="1"/>
      <w:numFmt w:val="decimal"/>
      <w:lvlText w:val="%4."/>
      <w:lvlJc w:val="left"/>
      <w:pPr>
        <w:ind w:left="2520" w:hanging="360"/>
      </w:pPr>
    </w:lvl>
    <w:lvl w:ilvl="4" w:tplc="280A0019" w:tentative="1">
      <w:start w:val="1"/>
      <w:numFmt w:val="lowerLetter"/>
      <w:lvlText w:val="%5."/>
      <w:lvlJc w:val="left"/>
      <w:pPr>
        <w:ind w:left="3240" w:hanging="360"/>
      </w:pPr>
    </w:lvl>
    <w:lvl w:ilvl="5" w:tplc="280A001B" w:tentative="1">
      <w:start w:val="1"/>
      <w:numFmt w:val="lowerRoman"/>
      <w:lvlText w:val="%6."/>
      <w:lvlJc w:val="right"/>
      <w:pPr>
        <w:ind w:left="3960" w:hanging="180"/>
      </w:pPr>
    </w:lvl>
    <w:lvl w:ilvl="6" w:tplc="280A000F" w:tentative="1">
      <w:start w:val="1"/>
      <w:numFmt w:val="decimal"/>
      <w:lvlText w:val="%7."/>
      <w:lvlJc w:val="left"/>
      <w:pPr>
        <w:ind w:left="4680" w:hanging="360"/>
      </w:pPr>
    </w:lvl>
    <w:lvl w:ilvl="7" w:tplc="280A0019" w:tentative="1">
      <w:start w:val="1"/>
      <w:numFmt w:val="lowerLetter"/>
      <w:lvlText w:val="%8."/>
      <w:lvlJc w:val="left"/>
      <w:pPr>
        <w:ind w:left="5400" w:hanging="360"/>
      </w:pPr>
    </w:lvl>
    <w:lvl w:ilvl="8" w:tplc="280A001B" w:tentative="1">
      <w:start w:val="1"/>
      <w:numFmt w:val="lowerRoman"/>
      <w:lvlText w:val="%9."/>
      <w:lvlJc w:val="right"/>
      <w:pPr>
        <w:ind w:left="6120" w:hanging="180"/>
      </w:pPr>
    </w:lvl>
  </w:abstractNum>
  <w:abstractNum w:abstractNumId="8" w15:restartNumberingAfterBreak="0">
    <w:nsid w:val="1EA26B42"/>
    <w:multiLevelType w:val="hybridMultilevel"/>
    <w:tmpl w:val="10DE8216"/>
    <w:lvl w:ilvl="0" w:tplc="280A0001">
      <w:start w:val="1"/>
      <w:numFmt w:val="bullet"/>
      <w:lvlText w:val=""/>
      <w:lvlJc w:val="left"/>
      <w:pPr>
        <w:ind w:left="720" w:hanging="360"/>
      </w:pPr>
      <w:rPr>
        <w:rFonts w:ascii="Symbol" w:hAnsi="Symbol" w:hint="default"/>
      </w:rPr>
    </w:lvl>
    <w:lvl w:ilvl="1" w:tplc="280A0003">
      <w:start w:val="1"/>
      <w:numFmt w:val="bullet"/>
      <w:lvlText w:val="o"/>
      <w:lvlJc w:val="left"/>
      <w:pPr>
        <w:ind w:left="1440" w:hanging="360"/>
      </w:pPr>
      <w:rPr>
        <w:rFonts w:ascii="Courier New" w:hAnsi="Courier New" w:cs="Courier New" w:hint="default"/>
      </w:rPr>
    </w:lvl>
    <w:lvl w:ilvl="2" w:tplc="280A0005">
      <w:start w:val="1"/>
      <w:numFmt w:val="bullet"/>
      <w:lvlText w:val=""/>
      <w:lvlJc w:val="left"/>
      <w:pPr>
        <w:ind w:left="2160" w:hanging="360"/>
      </w:pPr>
      <w:rPr>
        <w:rFonts w:ascii="Wingdings" w:hAnsi="Wingdings" w:hint="default"/>
      </w:rPr>
    </w:lvl>
    <w:lvl w:ilvl="3" w:tplc="280A000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9" w15:restartNumberingAfterBreak="0">
    <w:nsid w:val="1FCD3E46"/>
    <w:multiLevelType w:val="hybridMultilevel"/>
    <w:tmpl w:val="8278D162"/>
    <w:lvl w:ilvl="0" w:tplc="280A000F">
      <w:start w:val="1"/>
      <w:numFmt w:val="decimal"/>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0" w15:restartNumberingAfterBreak="0">
    <w:nsid w:val="209237EA"/>
    <w:multiLevelType w:val="multilevel"/>
    <w:tmpl w:val="73CE02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1643808"/>
    <w:multiLevelType w:val="hybridMultilevel"/>
    <w:tmpl w:val="96B88212"/>
    <w:lvl w:ilvl="0" w:tplc="13B69AE8">
      <w:start w:val="3"/>
      <w:numFmt w:val="decimal"/>
      <w:lvlText w:val="%1.5."/>
      <w:lvlJc w:val="right"/>
      <w:pPr>
        <w:ind w:left="720" w:hanging="360"/>
      </w:pPr>
      <w:rPr>
        <w:rFonts w:hint="default"/>
      </w:rPr>
    </w:lvl>
    <w:lvl w:ilvl="1" w:tplc="280A0019" w:tentative="1">
      <w:start w:val="1"/>
      <w:numFmt w:val="lowerLetter"/>
      <w:lvlText w:val="%2."/>
      <w:lvlJc w:val="left"/>
      <w:pPr>
        <w:ind w:left="1800" w:hanging="360"/>
      </w:pPr>
    </w:lvl>
    <w:lvl w:ilvl="2" w:tplc="280A001B" w:tentative="1">
      <w:start w:val="1"/>
      <w:numFmt w:val="lowerRoman"/>
      <w:lvlText w:val="%3."/>
      <w:lvlJc w:val="right"/>
      <w:pPr>
        <w:ind w:left="2520" w:hanging="180"/>
      </w:pPr>
    </w:lvl>
    <w:lvl w:ilvl="3" w:tplc="280A000F" w:tentative="1">
      <w:start w:val="1"/>
      <w:numFmt w:val="decimal"/>
      <w:lvlText w:val="%4."/>
      <w:lvlJc w:val="left"/>
      <w:pPr>
        <w:ind w:left="3240" w:hanging="360"/>
      </w:pPr>
    </w:lvl>
    <w:lvl w:ilvl="4" w:tplc="280A0019" w:tentative="1">
      <w:start w:val="1"/>
      <w:numFmt w:val="lowerLetter"/>
      <w:lvlText w:val="%5."/>
      <w:lvlJc w:val="left"/>
      <w:pPr>
        <w:ind w:left="3960" w:hanging="360"/>
      </w:pPr>
    </w:lvl>
    <w:lvl w:ilvl="5" w:tplc="280A001B" w:tentative="1">
      <w:start w:val="1"/>
      <w:numFmt w:val="lowerRoman"/>
      <w:lvlText w:val="%6."/>
      <w:lvlJc w:val="right"/>
      <w:pPr>
        <w:ind w:left="4680" w:hanging="180"/>
      </w:pPr>
    </w:lvl>
    <w:lvl w:ilvl="6" w:tplc="280A000F" w:tentative="1">
      <w:start w:val="1"/>
      <w:numFmt w:val="decimal"/>
      <w:lvlText w:val="%7."/>
      <w:lvlJc w:val="left"/>
      <w:pPr>
        <w:ind w:left="5400" w:hanging="360"/>
      </w:pPr>
    </w:lvl>
    <w:lvl w:ilvl="7" w:tplc="280A0019" w:tentative="1">
      <w:start w:val="1"/>
      <w:numFmt w:val="lowerLetter"/>
      <w:lvlText w:val="%8."/>
      <w:lvlJc w:val="left"/>
      <w:pPr>
        <w:ind w:left="6120" w:hanging="360"/>
      </w:pPr>
    </w:lvl>
    <w:lvl w:ilvl="8" w:tplc="280A001B" w:tentative="1">
      <w:start w:val="1"/>
      <w:numFmt w:val="lowerRoman"/>
      <w:lvlText w:val="%9."/>
      <w:lvlJc w:val="right"/>
      <w:pPr>
        <w:ind w:left="6840" w:hanging="180"/>
      </w:pPr>
    </w:lvl>
  </w:abstractNum>
  <w:abstractNum w:abstractNumId="12" w15:restartNumberingAfterBreak="0">
    <w:nsid w:val="235233A6"/>
    <w:multiLevelType w:val="hybridMultilevel"/>
    <w:tmpl w:val="4BA68B1E"/>
    <w:lvl w:ilvl="0" w:tplc="13B69AE8">
      <w:start w:val="3"/>
      <w:numFmt w:val="decimal"/>
      <w:lvlText w:val="%1.5."/>
      <w:lvlJc w:val="right"/>
      <w:pPr>
        <w:ind w:left="36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3" w15:restartNumberingAfterBreak="0">
    <w:nsid w:val="29E911A3"/>
    <w:multiLevelType w:val="hybridMultilevel"/>
    <w:tmpl w:val="BC82591C"/>
    <w:lvl w:ilvl="0" w:tplc="44168240">
      <w:start w:val="2"/>
      <w:numFmt w:val="decimal"/>
      <w:lvlText w:val="%1.1"/>
      <w:lvlJc w:val="right"/>
      <w:pPr>
        <w:ind w:left="36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4" w15:restartNumberingAfterBreak="0">
    <w:nsid w:val="29F9644B"/>
    <w:multiLevelType w:val="hybridMultilevel"/>
    <w:tmpl w:val="AE5806E6"/>
    <w:lvl w:ilvl="0" w:tplc="61C676C2">
      <w:start w:val="2"/>
      <w:numFmt w:val="decimal"/>
      <w:lvlText w:val="%1."/>
      <w:lvlJc w:val="left"/>
      <w:pPr>
        <w:ind w:left="360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5" w15:restartNumberingAfterBreak="0">
    <w:nsid w:val="2B7F512A"/>
    <w:multiLevelType w:val="hybridMultilevel"/>
    <w:tmpl w:val="2FC05FE4"/>
    <w:lvl w:ilvl="0" w:tplc="697C27F8">
      <w:start w:val="2"/>
      <w:numFmt w:val="decimal"/>
      <w:lvlText w:val="%1.3.3."/>
      <w:lvlJc w:val="left"/>
      <w:pPr>
        <w:ind w:left="36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6" w15:restartNumberingAfterBreak="0">
    <w:nsid w:val="2E2506D7"/>
    <w:multiLevelType w:val="hybridMultilevel"/>
    <w:tmpl w:val="447232AE"/>
    <w:lvl w:ilvl="0" w:tplc="FCE44478">
      <w:start w:val="2"/>
      <w:numFmt w:val="decimal"/>
      <w:lvlText w:val="%1.2."/>
      <w:lvlJc w:val="right"/>
      <w:pPr>
        <w:ind w:left="360" w:hanging="360"/>
      </w:pPr>
      <w:rPr>
        <w:rFonts w:hint="default"/>
      </w:rPr>
    </w:lvl>
    <w:lvl w:ilvl="1" w:tplc="280A0019" w:tentative="1">
      <w:start w:val="1"/>
      <w:numFmt w:val="lowerLetter"/>
      <w:lvlText w:val="%2."/>
      <w:lvlJc w:val="left"/>
      <w:pPr>
        <w:ind w:left="1080" w:hanging="360"/>
      </w:pPr>
    </w:lvl>
    <w:lvl w:ilvl="2" w:tplc="280A001B" w:tentative="1">
      <w:start w:val="1"/>
      <w:numFmt w:val="lowerRoman"/>
      <w:lvlText w:val="%3."/>
      <w:lvlJc w:val="right"/>
      <w:pPr>
        <w:ind w:left="1800" w:hanging="180"/>
      </w:pPr>
    </w:lvl>
    <w:lvl w:ilvl="3" w:tplc="280A000F" w:tentative="1">
      <w:start w:val="1"/>
      <w:numFmt w:val="decimal"/>
      <w:lvlText w:val="%4."/>
      <w:lvlJc w:val="left"/>
      <w:pPr>
        <w:ind w:left="2520" w:hanging="360"/>
      </w:pPr>
    </w:lvl>
    <w:lvl w:ilvl="4" w:tplc="280A0019" w:tentative="1">
      <w:start w:val="1"/>
      <w:numFmt w:val="lowerLetter"/>
      <w:lvlText w:val="%5."/>
      <w:lvlJc w:val="left"/>
      <w:pPr>
        <w:ind w:left="3240" w:hanging="360"/>
      </w:pPr>
    </w:lvl>
    <w:lvl w:ilvl="5" w:tplc="280A001B" w:tentative="1">
      <w:start w:val="1"/>
      <w:numFmt w:val="lowerRoman"/>
      <w:lvlText w:val="%6."/>
      <w:lvlJc w:val="right"/>
      <w:pPr>
        <w:ind w:left="3960" w:hanging="180"/>
      </w:pPr>
    </w:lvl>
    <w:lvl w:ilvl="6" w:tplc="280A000F" w:tentative="1">
      <w:start w:val="1"/>
      <w:numFmt w:val="decimal"/>
      <w:lvlText w:val="%7."/>
      <w:lvlJc w:val="left"/>
      <w:pPr>
        <w:ind w:left="4680" w:hanging="360"/>
      </w:pPr>
    </w:lvl>
    <w:lvl w:ilvl="7" w:tplc="280A0019" w:tentative="1">
      <w:start w:val="1"/>
      <w:numFmt w:val="lowerLetter"/>
      <w:lvlText w:val="%8."/>
      <w:lvlJc w:val="left"/>
      <w:pPr>
        <w:ind w:left="5400" w:hanging="360"/>
      </w:pPr>
    </w:lvl>
    <w:lvl w:ilvl="8" w:tplc="280A001B" w:tentative="1">
      <w:start w:val="1"/>
      <w:numFmt w:val="lowerRoman"/>
      <w:lvlText w:val="%9."/>
      <w:lvlJc w:val="right"/>
      <w:pPr>
        <w:ind w:left="6120" w:hanging="180"/>
      </w:pPr>
    </w:lvl>
  </w:abstractNum>
  <w:abstractNum w:abstractNumId="17" w15:restartNumberingAfterBreak="0">
    <w:nsid w:val="330D28C8"/>
    <w:multiLevelType w:val="hybridMultilevel"/>
    <w:tmpl w:val="7A08F008"/>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8" w15:restartNumberingAfterBreak="0">
    <w:nsid w:val="33477494"/>
    <w:multiLevelType w:val="hybridMultilevel"/>
    <w:tmpl w:val="66CAF34E"/>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9" w15:restartNumberingAfterBreak="0">
    <w:nsid w:val="35257A88"/>
    <w:multiLevelType w:val="multilevel"/>
    <w:tmpl w:val="2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5471182"/>
    <w:multiLevelType w:val="hybridMultilevel"/>
    <w:tmpl w:val="95E27D7A"/>
    <w:lvl w:ilvl="0" w:tplc="13B69AE8">
      <w:start w:val="3"/>
      <w:numFmt w:val="decimal"/>
      <w:lvlText w:val="%1.5."/>
      <w:lvlJc w:val="right"/>
      <w:pPr>
        <w:ind w:left="36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1" w15:restartNumberingAfterBreak="0">
    <w:nsid w:val="379B7EC1"/>
    <w:multiLevelType w:val="hybridMultilevel"/>
    <w:tmpl w:val="4A18E086"/>
    <w:lvl w:ilvl="0" w:tplc="87BE00EE">
      <w:start w:val="2"/>
      <w:numFmt w:val="decimal"/>
      <w:lvlText w:val="%1.3.1."/>
      <w:lvlJc w:val="left"/>
      <w:pPr>
        <w:ind w:left="36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2" w15:restartNumberingAfterBreak="0">
    <w:nsid w:val="396F1B35"/>
    <w:multiLevelType w:val="hybridMultilevel"/>
    <w:tmpl w:val="064A9716"/>
    <w:lvl w:ilvl="0" w:tplc="280A000F">
      <w:start w:val="1"/>
      <w:numFmt w:val="decimal"/>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3" w15:restartNumberingAfterBreak="0">
    <w:nsid w:val="3A6C0EFD"/>
    <w:multiLevelType w:val="hybridMultilevel"/>
    <w:tmpl w:val="1E782AC6"/>
    <w:lvl w:ilvl="0" w:tplc="410CCB72">
      <w:start w:val="2"/>
      <w:numFmt w:val="decimal"/>
      <w:lvlText w:val="%1.2.2."/>
      <w:lvlJc w:val="righ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4" w15:restartNumberingAfterBreak="0">
    <w:nsid w:val="3B544D06"/>
    <w:multiLevelType w:val="multilevel"/>
    <w:tmpl w:val="280A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5" w15:restartNumberingAfterBreak="0">
    <w:nsid w:val="3F236A13"/>
    <w:multiLevelType w:val="hybridMultilevel"/>
    <w:tmpl w:val="44BAE04E"/>
    <w:lvl w:ilvl="0" w:tplc="22766FC0">
      <w:start w:val="3"/>
      <w:numFmt w:val="decimal"/>
      <w:lvlText w:val="%1.1."/>
      <w:lvlJc w:val="right"/>
      <w:pPr>
        <w:ind w:left="36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6" w15:restartNumberingAfterBreak="0">
    <w:nsid w:val="427D078A"/>
    <w:multiLevelType w:val="hybridMultilevel"/>
    <w:tmpl w:val="CF740A80"/>
    <w:lvl w:ilvl="0" w:tplc="ABDCC290">
      <w:start w:val="2"/>
      <w:numFmt w:val="decimal"/>
      <w:lvlText w:val="%1.1."/>
      <w:lvlJc w:val="righ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7" w15:restartNumberingAfterBreak="0">
    <w:nsid w:val="44FF2404"/>
    <w:multiLevelType w:val="hybridMultilevel"/>
    <w:tmpl w:val="BC580912"/>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8" w15:restartNumberingAfterBreak="0">
    <w:nsid w:val="459E0602"/>
    <w:multiLevelType w:val="hybridMultilevel"/>
    <w:tmpl w:val="752C9DF6"/>
    <w:lvl w:ilvl="0" w:tplc="280A000F">
      <w:start w:val="1"/>
      <w:numFmt w:val="decimal"/>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9" w15:restartNumberingAfterBreak="0">
    <w:nsid w:val="46B55828"/>
    <w:multiLevelType w:val="hybridMultilevel"/>
    <w:tmpl w:val="92B4A02C"/>
    <w:lvl w:ilvl="0" w:tplc="280A0001">
      <w:start w:val="1"/>
      <w:numFmt w:val="bullet"/>
      <w:lvlText w:val=""/>
      <w:lvlJc w:val="left"/>
      <w:pPr>
        <w:ind w:left="1428" w:hanging="360"/>
      </w:pPr>
      <w:rPr>
        <w:rFonts w:ascii="Symbol" w:hAnsi="Symbol" w:hint="default"/>
      </w:rPr>
    </w:lvl>
    <w:lvl w:ilvl="1" w:tplc="280A0003" w:tentative="1">
      <w:start w:val="1"/>
      <w:numFmt w:val="bullet"/>
      <w:lvlText w:val="o"/>
      <w:lvlJc w:val="left"/>
      <w:pPr>
        <w:ind w:left="2148" w:hanging="360"/>
      </w:pPr>
      <w:rPr>
        <w:rFonts w:ascii="Courier New" w:hAnsi="Courier New" w:cs="Courier New" w:hint="default"/>
      </w:rPr>
    </w:lvl>
    <w:lvl w:ilvl="2" w:tplc="280A0005" w:tentative="1">
      <w:start w:val="1"/>
      <w:numFmt w:val="bullet"/>
      <w:lvlText w:val=""/>
      <w:lvlJc w:val="left"/>
      <w:pPr>
        <w:ind w:left="2868" w:hanging="360"/>
      </w:pPr>
      <w:rPr>
        <w:rFonts w:ascii="Wingdings" w:hAnsi="Wingdings" w:hint="default"/>
      </w:rPr>
    </w:lvl>
    <w:lvl w:ilvl="3" w:tplc="280A0001" w:tentative="1">
      <w:start w:val="1"/>
      <w:numFmt w:val="bullet"/>
      <w:lvlText w:val=""/>
      <w:lvlJc w:val="left"/>
      <w:pPr>
        <w:ind w:left="3588" w:hanging="360"/>
      </w:pPr>
      <w:rPr>
        <w:rFonts w:ascii="Symbol" w:hAnsi="Symbol" w:hint="default"/>
      </w:rPr>
    </w:lvl>
    <w:lvl w:ilvl="4" w:tplc="280A0003" w:tentative="1">
      <w:start w:val="1"/>
      <w:numFmt w:val="bullet"/>
      <w:lvlText w:val="o"/>
      <w:lvlJc w:val="left"/>
      <w:pPr>
        <w:ind w:left="4308" w:hanging="360"/>
      </w:pPr>
      <w:rPr>
        <w:rFonts w:ascii="Courier New" w:hAnsi="Courier New" w:cs="Courier New" w:hint="default"/>
      </w:rPr>
    </w:lvl>
    <w:lvl w:ilvl="5" w:tplc="280A0005" w:tentative="1">
      <w:start w:val="1"/>
      <w:numFmt w:val="bullet"/>
      <w:lvlText w:val=""/>
      <w:lvlJc w:val="left"/>
      <w:pPr>
        <w:ind w:left="5028" w:hanging="360"/>
      </w:pPr>
      <w:rPr>
        <w:rFonts w:ascii="Wingdings" w:hAnsi="Wingdings" w:hint="default"/>
      </w:rPr>
    </w:lvl>
    <w:lvl w:ilvl="6" w:tplc="280A0001" w:tentative="1">
      <w:start w:val="1"/>
      <w:numFmt w:val="bullet"/>
      <w:lvlText w:val=""/>
      <w:lvlJc w:val="left"/>
      <w:pPr>
        <w:ind w:left="5748" w:hanging="360"/>
      </w:pPr>
      <w:rPr>
        <w:rFonts w:ascii="Symbol" w:hAnsi="Symbol" w:hint="default"/>
      </w:rPr>
    </w:lvl>
    <w:lvl w:ilvl="7" w:tplc="280A0003" w:tentative="1">
      <w:start w:val="1"/>
      <w:numFmt w:val="bullet"/>
      <w:lvlText w:val="o"/>
      <w:lvlJc w:val="left"/>
      <w:pPr>
        <w:ind w:left="6468" w:hanging="360"/>
      </w:pPr>
      <w:rPr>
        <w:rFonts w:ascii="Courier New" w:hAnsi="Courier New" w:cs="Courier New" w:hint="default"/>
      </w:rPr>
    </w:lvl>
    <w:lvl w:ilvl="8" w:tplc="280A0005" w:tentative="1">
      <w:start w:val="1"/>
      <w:numFmt w:val="bullet"/>
      <w:lvlText w:val=""/>
      <w:lvlJc w:val="left"/>
      <w:pPr>
        <w:ind w:left="7188" w:hanging="360"/>
      </w:pPr>
      <w:rPr>
        <w:rFonts w:ascii="Wingdings" w:hAnsi="Wingdings" w:hint="default"/>
      </w:rPr>
    </w:lvl>
  </w:abstractNum>
  <w:abstractNum w:abstractNumId="30" w15:restartNumberingAfterBreak="0">
    <w:nsid w:val="48CF6A86"/>
    <w:multiLevelType w:val="hybridMultilevel"/>
    <w:tmpl w:val="0396055E"/>
    <w:lvl w:ilvl="0" w:tplc="D158967E">
      <w:start w:val="2"/>
      <w:numFmt w:val="decimal"/>
      <w:lvlText w:val="%1.4."/>
      <w:lvlJc w:val="left"/>
      <w:pPr>
        <w:ind w:left="36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1" w15:restartNumberingAfterBreak="0">
    <w:nsid w:val="4F2E537E"/>
    <w:multiLevelType w:val="hybridMultilevel"/>
    <w:tmpl w:val="9F4CB508"/>
    <w:lvl w:ilvl="0" w:tplc="83A85CD2">
      <w:start w:val="2"/>
      <w:numFmt w:val="decimal"/>
      <w:lvlText w:val="%1.3.5."/>
      <w:lvlJc w:val="left"/>
      <w:pPr>
        <w:ind w:left="1080" w:hanging="360"/>
      </w:pPr>
      <w:rPr>
        <w:rFonts w:hint="default"/>
      </w:rPr>
    </w:lvl>
    <w:lvl w:ilvl="1" w:tplc="280A0019" w:tentative="1">
      <w:start w:val="1"/>
      <w:numFmt w:val="lowerLetter"/>
      <w:lvlText w:val="%2."/>
      <w:lvlJc w:val="left"/>
      <w:pPr>
        <w:ind w:left="1800" w:hanging="360"/>
      </w:pPr>
    </w:lvl>
    <w:lvl w:ilvl="2" w:tplc="280A001B" w:tentative="1">
      <w:start w:val="1"/>
      <w:numFmt w:val="lowerRoman"/>
      <w:lvlText w:val="%3."/>
      <w:lvlJc w:val="right"/>
      <w:pPr>
        <w:ind w:left="2520" w:hanging="180"/>
      </w:pPr>
    </w:lvl>
    <w:lvl w:ilvl="3" w:tplc="280A000F" w:tentative="1">
      <w:start w:val="1"/>
      <w:numFmt w:val="decimal"/>
      <w:lvlText w:val="%4."/>
      <w:lvlJc w:val="left"/>
      <w:pPr>
        <w:ind w:left="3240" w:hanging="360"/>
      </w:pPr>
    </w:lvl>
    <w:lvl w:ilvl="4" w:tplc="280A0019" w:tentative="1">
      <w:start w:val="1"/>
      <w:numFmt w:val="lowerLetter"/>
      <w:lvlText w:val="%5."/>
      <w:lvlJc w:val="left"/>
      <w:pPr>
        <w:ind w:left="3960" w:hanging="360"/>
      </w:pPr>
    </w:lvl>
    <w:lvl w:ilvl="5" w:tplc="280A001B" w:tentative="1">
      <w:start w:val="1"/>
      <w:numFmt w:val="lowerRoman"/>
      <w:lvlText w:val="%6."/>
      <w:lvlJc w:val="right"/>
      <w:pPr>
        <w:ind w:left="4680" w:hanging="180"/>
      </w:pPr>
    </w:lvl>
    <w:lvl w:ilvl="6" w:tplc="280A000F" w:tentative="1">
      <w:start w:val="1"/>
      <w:numFmt w:val="decimal"/>
      <w:lvlText w:val="%7."/>
      <w:lvlJc w:val="left"/>
      <w:pPr>
        <w:ind w:left="5400" w:hanging="360"/>
      </w:pPr>
    </w:lvl>
    <w:lvl w:ilvl="7" w:tplc="280A0019" w:tentative="1">
      <w:start w:val="1"/>
      <w:numFmt w:val="lowerLetter"/>
      <w:lvlText w:val="%8."/>
      <w:lvlJc w:val="left"/>
      <w:pPr>
        <w:ind w:left="6120" w:hanging="360"/>
      </w:pPr>
    </w:lvl>
    <w:lvl w:ilvl="8" w:tplc="280A001B" w:tentative="1">
      <w:start w:val="1"/>
      <w:numFmt w:val="lowerRoman"/>
      <w:lvlText w:val="%9."/>
      <w:lvlJc w:val="right"/>
      <w:pPr>
        <w:ind w:left="6840" w:hanging="180"/>
      </w:pPr>
    </w:lvl>
  </w:abstractNum>
  <w:abstractNum w:abstractNumId="32" w15:restartNumberingAfterBreak="0">
    <w:nsid w:val="4F9A074F"/>
    <w:multiLevelType w:val="multilevel"/>
    <w:tmpl w:val="C80E3C62"/>
    <w:lvl w:ilvl="0">
      <w:start w:val="1"/>
      <w:numFmt w:val="decimal"/>
      <w:lvlText w:val="%1."/>
      <w:lvlJc w:val="left"/>
      <w:pPr>
        <w:ind w:left="360" w:hanging="360"/>
      </w:pPr>
      <w:rPr>
        <w:rFonts w:hint="default"/>
      </w:rPr>
    </w:lvl>
    <w:lvl w:ilvl="1">
      <w:start w:val="1"/>
      <w:numFmt w:val="decimal"/>
      <w:lvlText w:val="%2.3."/>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513C3FCE"/>
    <w:multiLevelType w:val="multilevel"/>
    <w:tmpl w:val="280A001F"/>
    <w:lvl w:ilvl="0">
      <w:start w:val="1"/>
      <w:numFmt w:val="decimal"/>
      <w:lvlText w:val="%1."/>
      <w:lvlJc w:val="left"/>
      <w:pPr>
        <w:ind w:left="1068" w:hanging="360"/>
      </w:p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34" w15:restartNumberingAfterBreak="0">
    <w:nsid w:val="529A19F6"/>
    <w:multiLevelType w:val="multilevel"/>
    <w:tmpl w:val="73FAB0C8"/>
    <w:lvl w:ilvl="0">
      <w:start w:val="2"/>
      <w:numFmt w:val="decimal"/>
      <w:lvlText w:val="%1.2.1."/>
      <w:lvlJc w:val="right"/>
      <w:pPr>
        <w:ind w:left="720" w:hanging="360"/>
      </w:pPr>
      <w:rPr>
        <w:rFonts w:hint="default"/>
      </w:rPr>
    </w:lvl>
    <w:lvl w:ilvl="1">
      <w:start w:val="1"/>
      <w:numFmt w:val="decimal"/>
      <w:lvlText w:val="%1.%2."/>
      <w:lvlJc w:val="left"/>
      <w:pPr>
        <w:ind w:left="1152" w:hanging="432"/>
      </w:pPr>
      <w:rPr>
        <w:rFonts w:hint="default"/>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35" w15:restartNumberingAfterBreak="0">
    <w:nsid w:val="5A0C3C4F"/>
    <w:multiLevelType w:val="hybridMultilevel"/>
    <w:tmpl w:val="C328552E"/>
    <w:lvl w:ilvl="0" w:tplc="280A0001">
      <w:start w:val="1"/>
      <w:numFmt w:val="bullet"/>
      <w:lvlText w:val=""/>
      <w:lvlJc w:val="left"/>
      <w:pPr>
        <w:ind w:left="1527" w:hanging="360"/>
      </w:pPr>
      <w:rPr>
        <w:rFonts w:ascii="Symbol" w:hAnsi="Symbol" w:hint="default"/>
      </w:rPr>
    </w:lvl>
    <w:lvl w:ilvl="1" w:tplc="280A0003" w:tentative="1">
      <w:start w:val="1"/>
      <w:numFmt w:val="bullet"/>
      <w:lvlText w:val="o"/>
      <w:lvlJc w:val="left"/>
      <w:pPr>
        <w:ind w:left="2247" w:hanging="360"/>
      </w:pPr>
      <w:rPr>
        <w:rFonts w:ascii="Courier New" w:hAnsi="Courier New" w:cs="Courier New" w:hint="default"/>
      </w:rPr>
    </w:lvl>
    <w:lvl w:ilvl="2" w:tplc="280A0005" w:tentative="1">
      <w:start w:val="1"/>
      <w:numFmt w:val="bullet"/>
      <w:lvlText w:val=""/>
      <w:lvlJc w:val="left"/>
      <w:pPr>
        <w:ind w:left="2967" w:hanging="360"/>
      </w:pPr>
      <w:rPr>
        <w:rFonts w:ascii="Wingdings" w:hAnsi="Wingdings" w:hint="default"/>
      </w:rPr>
    </w:lvl>
    <w:lvl w:ilvl="3" w:tplc="280A0001" w:tentative="1">
      <w:start w:val="1"/>
      <w:numFmt w:val="bullet"/>
      <w:lvlText w:val=""/>
      <w:lvlJc w:val="left"/>
      <w:pPr>
        <w:ind w:left="3687" w:hanging="360"/>
      </w:pPr>
      <w:rPr>
        <w:rFonts w:ascii="Symbol" w:hAnsi="Symbol" w:hint="default"/>
      </w:rPr>
    </w:lvl>
    <w:lvl w:ilvl="4" w:tplc="280A0003" w:tentative="1">
      <w:start w:val="1"/>
      <w:numFmt w:val="bullet"/>
      <w:lvlText w:val="o"/>
      <w:lvlJc w:val="left"/>
      <w:pPr>
        <w:ind w:left="4407" w:hanging="360"/>
      </w:pPr>
      <w:rPr>
        <w:rFonts w:ascii="Courier New" w:hAnsi="Courier New" w:cs="Courier New" w:hint="default"/>
      </w:rPr>
    </w:lvl>
    <w:lvl w:ilvl="5" w:tplc="280A0005" w:tentative="1">
      <w:start w:val="1"/>
      <w:numFmt w:val="bullet"/>
      <w:lvlText w:val=""/>
      <w:lvlJc w:val="left"/>
      <w:pPr>
        <w:ind w:left="5127" w:hanging="360"/>
      </w:pPr>
      <w:rPr>
        <w:rFonts w:ascii="Wingdings" w:hAnsi="Wingdings" w:hint="default"/>
      </w:rPr>
    </w:lvl>
    <w:lvl w:ilvl="6" w:tplc="280A0001" w:tentative="1">
      <w:start w:val="1"/>
      <w:numFmt w:val="bullet"/>
      <w:lvlText w:val=""/>
      <w:lvlJc w:val="left"/>
      <w:pPr>
        <w:ind w:left="5847" w:hanging="360"/>
      </w:pPr>
      <w:rPr>
        <w:rFonts w:ascii="Symbol" w:hAnsi="Symbol" w:hint="default"/>
      </w:rPr>
    </w:lvl>
    <w:lvl w:ilvl="7" w:tplc="280A0003" w:tentative="1">
      <w:start w:val="1"/>
      <w:numFmt w:val="bullet"/>
      <w:lvlText w:val="o"/>
      <w:lvlJc w:val="left"/>
      <w:pPr>
        <w:ind w:left="6567" w:hanging="360"/>
      </w:pPr>
      <w:rPr>
        <w:rFonts w:ascii="Courier New" w:hAnsi="Courier New" w:cs="Courier New" w:hint="default"/>
      </w:rPr>
    </w:lvl>
    <w:lvl w:ilvl="8" w:tplc="280A0005" w:tentative="1">
      <w:start w:val="1"/>
      <w:numFmt w:val="bullet"/>
      <w:lvlText w:val=""/>
      <w:lvlJc w:val="left"/>
      <w:pPr>
        <w:ind w:left="7287" w:hanging="360"/>
      </w:pPr>
      <w:rPr>
        <w:rFonts w:ascii="Wingdings" w:hAnsi="Wingdings" w:hint="default"/>
      </w:rPr>
    </w:lvl>
  </w:abstractNum>
  <w:abstractNum w:abstractNumId="36" w15:restartNumberingAfterBreak="0">
    <w:nsid w:val="5D083B0B"/>
    <w:multiLevelType w:val="multilevel"/>
    <w:tmpl w:val="7C321EA4"/>
    <w:lvl w:ilvl="0">
      <w:start w:val="1"/>
      <w:numFmt w:val="decimal"/>
      <w:lvlText w:val="%1.3."/>
      <w:lvlJc w:val="left"/>
      <w:pPr>
        <w:ind w:left="360" w:hanging="360"/>
      </w:pPr>
      <w:rPr>
        <w:rFonts w:hint="default"/>
      </w:rPr>
    </w:lvl>
    <w:lvl w:ilvl="1">
      <w:start w:val="1"/>
      <w:numFmt w:val="none"/>
      <w:lvlText w:val="1.3.2."/>
      <w:lvlJc w:val="left"/>
      <w:pPr>
        <w:ind w:left="792" w:hanging="432"/>
      </w:pPr>
      <w:rPr>
        <w:rFonts w:hint="default"/>
      </w:rPr>
    </w:lvl>
    <w:lvl w:ilvl="2">
      <w:start w:val="1"/>
      <w:numFmt w:val="decimal"/>
      <w:lvlText w:val="%1.%23.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63F320FB"/>
    <w:multiLevelType w:val="hybridMultilevel"/>
    <w:tmpl w:val="953A780C"/>
    <w:lvl w:ilvl="0" w:tplc="11542492">
      <w:start w:val="3"/>
      <w:numFmt w:val="decimal"/>
      <w:lvlText w:val="%1.3."/>
      <w:lvlJc w:val="right"/>
      <w:pPr>
        <w:ind w:left="36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8" w15:restartNumberingAfterBreak="0">
    <w:nsid w:val="680019E6"/>
    <w:multiLevelType w:val="hybridMultilevel"/>
    <w:tmpl w:val="61E05104"/>
    <w:lvl w:ilvl="0" w:tplc="7674E464">
      <w:start w:val="2"/>
      <w:numFmt w:val="decimal"/>
      <w:lvlText w:val="%1.3.2."/>
      <w:lvlJc w:val="left"/>
      <w:pPr>
        <w:ind w:left="36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9" w15:restartNumberingAfterBreak="0">
    <w:nsid w:val="688638D2"/>
    <w:multiLevelType w:val="hybridMultilevel"/>
    <w:tmpl w:val="8AA8F4F0"/>
    <w:lvl w:ilvl="0" w:tplc="F3BE7DD4">
      <w:start w:val="2"/>
      <w:numFmt w:val="decimal"/>
      <w:lvlText w:val="%1.3."/>
      <w:lvlJc w:val="left"/>
      <w:pPr>
        <w:ind w:left="36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40" w15:restartNumberingAfterBreak="0">
    <w:nsid w:val="6FBA72D6"/>
    <w:multiLevelType w:val="hybridMultilevel"/>
    <w:tmpl w:val="7C009B96"/>
    <w:lvl w:ilvl="0" w:tplc="280A000F">
      <w:start w:val="1"/>
      <w:numFmt w:val="decimal"/>
      <w:lvlText w:val="%1."/>
      <w:lvlJc w:val="left"/>
      <w:pPr>
        <w:ind w:left="1080" w:hanging="360"/>
      </w:pPr>
    </w:lvl>
    <w:lvl w:ilvl="1" w:tplc="280A0019" w:tentative="1">
      <w:start w:val="1"/>
      <w:numFmt w:val="lowerLetter"/>
      <w:lvlText w:val="%2."/>
      <w:lvlJc w:val="left"/>
      <w:pPr>
        <w:ind w:left="1800" w:hanging="360"/>
      </w:pPr>
    </w:lvl>
    <w:lvl w:ilvl="2" w:tplc="280A001B" w:tentative="1">
      <w:start w:val="1"/>
      <w:numFmt w:val="lowerRoman"/>
      <w:lvlText w:val="%3."/>
      <w:lvlJc w:val="right"/>
      <w:pPr>
        <w:ind w:left="2520" w:hanging="180"/>
      </w:pPr>
    </w:lvl>
    <w:lvl w:ilvl="3" w:tplc="280A000F" w:tentative="1">
      <w:start w:val="1"/>
      <w:numFmt w:val="decimal"/>
      <w:lvlText w:val="%4."/>
      <w:lvlJc w:val="left"/>
      <w:pPr>
        <w:ind w:left="3240" w:hanging="360"/>
      </w:pPr>
    </w:lvl>
    <w:lvl w:ilvl="4" w:tplc="280A0019" w:tentative="1">
      <w:start w:val="1"/>
      <w:numFmt w:val="lowerLetter"/>
      <w:lvlText w:val="%5."/>
      <w:lvlJc w:val="left"/>
      <w:pPr>
        <w:ind w:left="3960" w:hanging="360"/>
      </w:pPr>
    </w:lvl>
    <w:lvl w:ilvl="5" w:tplc="280A001B" w:tentative="1">
      <w:start w:val="1"/>
      <w:numFmt w:val="lowerRoman"/>
      <w:lvlText w:val="%6."/>
      <w:lvlJc w:val="right"/>
      <w:pPr>
        <w:ind w:left="4680" w:hanging="180"/>
      </w:pPr>
    </w:lvl>
    <w:lvl w:ilvl="6" w:tplc="280A000F" w:tentative="1">
      <w:start w:val="1"/>
      <w:numFmt w:val="decimal"/>
      <w:lvlText w:val="%7."/>
      <w:lvlJc w:val="left"/>
      <w:pPr>
        <w:ind w:left="5400" w:hanging="360"/>
      </w:pPr>
    </w:lvl>
    <w:lvl w:ilvl="7" w:tplc="280A0019" w:tentative="1">
      <w:start w:val="1"/>
      <w:numFmt w:val="lowerLetter"/>
      <w:lvlText w:val="%8."/>
      <w:lvlJc w:val="left"/>
      <w:pPr>
        <w:ind w:left="6120" w:hanging="360"/>
      </w:pPr>
    </w:lvl>
    <w:lvl w:ilvl="8" w:tplc="280A001B" w:tentative="1">
      <w:start w:val="1"/>
      <w:numFmt w:val="lowerRoman"/>
      <w:lvlText w:val="%9."/>
      <w:lvlJc w:val="right"/>
      <w:pPr>
        <w:ind w:left="6840" w:hanging="180"/>
      </w:pPr>
    </w:lvl>
  </w:abstractNum>
  <w:abstractNum w:abstractNumId="41" w15:restartNumberingAfterBreak="0">
    <w:nsid w:val="7021792F"/>
    <w:multiLevelType w:val="hybridMultilevel"/>
    <w:tmpl w:val="831AE8C8"/>
    <w:lvl w:ilvl="0" w:tplc="0A34E7A0">
      <w:start w:val="2"/>
      <w:numFmt w:val="decimal"/>
      <w:lvlText w:val="%1.3.4."/>
      <w:lvlJc w:val="left"/>
      <w:pPr>
        <w:ind w:left="36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42" w15:restartNumberingAfterBreak="0">
    <w:nsid w:val="71B32F4F"/>
    <w:multiLevelType w:val="multilevel"/>
    <w:tmpl w:val="3E4C77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40D6428"/>
    <w:multiLevelType w:val="multilevel"/>
    <w:tmpl w:val="AF06FAEC"/>
    <w:lvl w:ilvl="0">
      <w:start w:val="1"/>
      <w:numFmt w:val="none"/>
      <w:lvlText w:val="1.2"/>
      <w:lvlJc w:val="left"/>
      <w:pPr>
        <w:ind w:left="360" w:hanging="360"/>
      </w:pPr>
      <w:rPr>
        <w:rFonts w:hint="default"/>
        <w:b/>
        <w:bC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751A356B"/>
    <w:multiLevelType w:val="hybridMultilevel"/>
    <w:tmpl w:val="8ABCCDE6"/>
    <w:lvl w:ilvl="0" w:tplc="5DAAB15A">
      <w:start w:val="2"/>
      <w:numFmt w:val="decimal"/>
      <w:lvlText w:val="%1.3."/>
      <w:lvlJc w:val="left"/>
      <w:pPr>
        <w:ind w:left="36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45" w15:restartNumberingAfterBreak="0">
    <w:nsid w:val="75AE6A7E"/>
    <w:multiLevelType w:val="multilevel"/>
    <w:tmpl w:val="AF06FAEC"/>
    <w:lvl w:ilvl="0">
      <w:start w:val="1"/>
      <w:numFmt w:val="none"/>
      <w:lvlText w:val="1.2"/>
      <w:lvlJc w:val="left"/>
      <w:pPr>
        <w:ind w:left="360" w:hanging="360"/>
      </w:pPr>
      <w:rPr>
        <w:rFonts w:hint="default"/>
        <w:b/>
        <w:bC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793F4383"/>
    <w:multiLevelType w:val="hybridMultilevel"/>
    <w:tmpl w:val="8B34E7BC"/>
    <w:lvl w:ilvl="0" w:tplc="280A000F">
      <w:start w:val="1"/>
      <w:numFmt w:val="decimal"/>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47" w15:restartNumberingAfterBreak="0">
    <w:nsid w:val="79841B34"/>
    <w:multiLevelType w:val="multilevel"/>
    <w:tmpl w:val="2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7B181FBB"/>
    <w:multiLevelType w:val="multilevel"/>
    <w:tmpl w:val="0A3AB8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7BC03DE4"/>
    <w:multiLevelType w:val="multilevel"/>
    <w:tmpl w:val="2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7C5C2744"/>
    <w:multiLevelType w:val="hybridMultilevel"/>
    <w:tmpl w:val="2C32D038"/>
    <w:lvl w:ilvl="0" w:tplc="F3BE7DD4">
      <w:start w:val="2"/>
      <w:numFmt w:val="decimal"/>
      <w:lvlText w:val="%1.3."/>
      <w:lvlJc w:val="left"/>
      <w:pPr>
        <w:ind w:left="36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51" w15:restartNumberingAfterBreak="0">
    <w:nsid w:val="7CDB411D"/>
    <w:multiLevelType w:val="hybridMultilevel"/>
    <w:tmpl w:val="5484C5E4"/>
    <w:lvl w:ilvl="0" w:tplc="83A85CD2">
      <w:start w:val="2"/>
      <w:numFmt w:val="decimal"/>
      <w:lvlText w:val="%1.3.5."/>
      <w:lvlJc w:val="left"/>
      <w:pPr>
        <w:ind w:left="1440" w:hanging="360"/>
      </w:pPr>
      <w:rPr>
        <w:rFonts w:hint="default"/>
      </w:rPr>
    </w:lvl>
    <w:lvl w:ilvl="1" w:tplc="280A0019" w:tentative="1">
      <w:start w:val="1"/>
      <w:numFmt w:val="lowerLetter"/>
      <w:lvlText w:val="%2."/>
      <w:lvlJc w:val="left"/>
      <w:pPr>
        <w:ind w:left="2160" w:hanging="360"/>
      </w:pPr>
    </w:lvl>
    <w:lvl w:ilvl="2" w:tplc="280A001B" w:tentative="1">
      <w:start w:val="1"/>
      <w:numFmt w:val="lowerRoman"/>
      <w:lvlText w:val="%3."/>
      <w:lvlJc w:val="right"/>
      <w:pPr>
        <w:ind w:left="2880" w:hanging="180"/>
      </w:pPr>
    </w:lvl>
    <w:lvl w:ilvl="3" w:tplc="280A000F" w:tentative="1">
      <w:start w:val="1"/>
      <w:numFmt w:val="decimal"/>
      <w:lvlText w:val="%4."/>
      <w:lvlJc w:val="left"/>
      <w:pPr>
        <w:ind w:left="3600" w:hanging="360"/>
      </w:pPr>
    </w:lvl>
    <w:lvl w:ilvl="4" w:tplc="280A0019" w:tentative="1">
      <w:start w:val="1"/>
      <w:numFmt w:val="lowerLetter"/>
      <w:lvlText w:val="%5."/>
      <w:lvlJc w:val="left"/>
      <w:pPr>
        <w:ind w:left="4320" w:hanging="360"/>
      </w:pPr>
    </w:lvl>
    <w:lvl w:ilvl="5" w:tplc="280A001B" w:tentative="1">
      <w:start w:val="1"/>
      <w:numFmt w:val="lowerRoman"/>
      <w:lvlText w:val="%6."/>
      <w:lvlJc w:val="right"/>
      <w:pPr>
        <w:ind w:left="5040" w:hanging="180"/>
      </w:pPr>
    </w:lvl>
    <w:lvl w:ilvl="6" w:tplc="280A000F" w:tentative="1">
      <w:start w:val="1"/>
      <w:numFmt w:val="decimal"/>
      <w:lvlText w:val="%7."/>
      <w:lvlJc w:val="left"/>
      <w:pPr>
        <w:ind w:left="5760" w:hanging="360"/>
      </w:pPr>
    </w:lvl>
    <w:lvl w:ilvl="7" w:tplc="280A0019" w:tentative="1">
      <w:start w:val="1"/>
      <w:numFmt w:val="lowerLetter"/>
      <w:lvlText w:val="%8."/>
      <w:lvlJc w:val="left"/>
      <w:pPr>
        <w:ind w:left="6480" w:hanging="360"/>
      </w:pPr>
    </w:lvl>
    <w:lvl w:ilvl="8" w:tplc="280A001B" w:tentative="1">
      <w:start w:val="1"/>
      <w:numFmt w:val="lowerRoman"/>
      <w:lvlText w:val="%9."/>
      <w:lvlJc w:val="right"/>
      <w:pPr>
        <w:ind w:left="7200" w:hanging="180"/>
      </w:pPr>
    </w:lvl>
  </w:abstractNum>
  <w:abstractNum w:abstractNumId="52" w15:restartNumberingAfterBreak="0">
    <w:nsid w:val="7CDF387D"/>
    <w:multiLevelType w:val="multilevel"/>
    <w:tmpl w:val="AF06FAEC"/>
    <w:styleLink w:val="Style1"/>
    <w:lvl w:ilvl="0">
      <w:start w:val="1"/>
      <w:numFmt w:val="none"/>
      <w:lvlText w:val="1.2"/>
      <w:lvlJc w:val="left"/>
      <w:pPr>
        <w:ind w:left="360" w:hanging="360"/>
      </w:pPr>
      <w:rPr>
        <w:rFonts w:hint="default"/>
        <w:b/>
        <w:bC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7D9E5C69"/>
    <w:multiLevelType w:val="hybridMultilevel"/>
    <w:tmpl w:val="7E8065FA"/>
    <w:lvl w:ilvl="0" w:tplc="280A000F">
      <w:start w:val="1"/>
      <w:numFmt w:val="decimal"/>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54" w15:restartNumberingAfterBreak="0">
    <w:nsid w:val="7DBA1D2B"/>
    <w:multiLevelType w:val="hybridMultilevel"/>
    <w:tmpl w:val="838287E0"/>
    <w:lvl w:ilvl="0" w:tplc="280A000F">
      <w:start w:val="1"/>
      <w:numFmt w:val="decimal"/>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55" w15:restartNumberingAfterBreak="0">
    <w:nsid w:val="7E961CF7"/>
    <w:multiLevelType w:val="multilevel"/>
    <w:tmpl w:val="2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7EA5651F"/>
    <w:multiLevelType w:val="multilevel"/>
    <w:tmpl w:val="45DA42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7FDB57D6"/>
    <w:multiLevelType w:val="hybridMultilevel"/>
    <w:tmpl w:val="D2582988"/>
    <w:lvl w:ilvl="0" w:tplc="280A000F">
      <w:start w:val="1"/>
      <w:numFmt w:val="decimal"/>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num w:numId="1">
    <w:abstractNumId w:val="35"/>
  </w:num>
  <w:num w:numId="2">
    <w:abstractNumId w:val="27"/>
  </w:num>
  <w:num w:numId="3">
    <w:abstractNumId w:val="42"/>
  </w:num>
  <w:num w:numId="4">
    <w:abstractNumId w:val="56"/>
  </w:num>
  <w:num w:numId="5">
    <w:abstractNumId w:val="48"/>
  </w:num>
  <w:num w:numId="6">
    <w:abstractNumId w:val="2"/>
  </w:num>
  <w:num w:numId="7">
    <w:abstractNumId w:val="40"/>
  </w:num>
  <w:num w:numId="8">
    <w:abstractNumId w:val="18"/>
  </w:num>
  <w:num w:numId="9">
    <w:abstractNumId w:val="29"/>
  </w:num>
  <w:num w:numId="10">
    <w:abstractNumId w:val="17"/>
  </w:num>
  <w:num w:numId="11">
    <w:abstractNumId w:val="49"/>
  </w:num>
  <w:num w:numId="12">
    <w:abstractNumId w:val="33"/>
  </w:num>
  <w:num w:numId="13">
    <w:abstractNumId w:val="55"/>
  </w:num>
  <w:num w:numId="14">
    <w:abstractNumId w:val="4"/>
  </w:num>
  <w:num w:numId="15">
    <w:abstractNumId w:val="19"/>
  </w:num>
  <w:num w:numId="16">
    <w:abstractNumId w:val="45"/>
  </w:num>
  <w:num w:numId="17">
    <w:abstractNumId w:val="57"/>
  </w:num>
  <w:num w:numId="18">
    <w:abstractNumId w:val="36"/>
  </w:num>
  <w:num w:numId="19">
    <w:abstractNumId w:val="32"/>
  </w:num>
  <w:num w:numId="20">
    <w:abstractNumId w:val="43"/>
  </w:num>
  <w:num w:numId="21">
    <w:abstractNumId w:val="52"/>
  </w:num>
  <w:num w:numId="22">
    <w:abstractNumId w:val="0"/>
  </w:num>
  <w:num w:numId="23">
    <w:abstractNumId w:val="1"/>
  </w:num>
  <w:num w:numId="24">
    <w:abstractNumId w:val="14"/>
  </w:num>
  <w:num w:numId="25">
    <w:abstractNumId w:val="3"/>
  </w:num>
  <w:num w:numId="26">
    <w:abstractNumId w:val="10"/>
  </w:num>
  <w:num w:numId="27">
    <w:abstractNumId w:val="13"/>
  </w:num>
  <w:num w:numId="28">
    <w:abstractNumId w:val="7"/>
  </w:num>
  <w:num w:numId="29">
    <w:abstractNumId w:val="16"/>
  </w:num>
  <w:num w:numId="30">
    <w:abstractNumId w:val="34"/>
  </w:num>
  <w:num w:numId="31">
    <w:abstractNumId w:val="23"/>
  </w:num>
  <w:num w:numId="32">
    <w:abstractNumId w:val="26"/>
  </w:num>
  <w:num w:numId="33">
    <w:abstractNumId w:val="37"/>
  </w:num>
  <w:num w:numId="34">
    <w:abstractNumId w:val="6"/>
  </w:num>
  <w:num w:numId="35">
    <w:abstractNumId w:val="22"/>
  </w:num>
  <w:num w:numId="36">
    <w:abstractNumId w:val="54"/>
  </w:num>
  <w:num w:numId="37">
    <w:abstractNumId w:val="9"/>
  </w:num>
  <w:num w:numId="38">
    <w:abstractNumId w:val="53"/>
  </w:num>
  <w:num w:numId="39">
    <w:abstractNumId w:val="46"/>
  </w:num>
  <w:num w:numId="40">
    <w:abstractNumId w:val="28"/>
  </w:num>
  <w:num w:numId="41">
    <w:abstractNumId w:val="5"/>
  </w:num>
  <w:num w:numId="42">
    <w:abstractNumId w:val="39"/>
  </w:num>
  <w:num w:numId="43">
    <w:abstractNumId w:val="50"/>
  </w:num>
  <w:num w:numId="44">
    <w:abstractNumId w:val="44"/>
  </w:num>
  <w:num w:numId="45">
    <w:abstractNumId w:val="21"/>
  </w:num>
  <w:num w:numId="46">
    <w:abstractNumId w:val="38"/>
  </w:num>
  <w:num w:numId="47">
    <w:abstractNumId w:val="15"/>
  </w:num>
  <w:num w:numId="48">
    <w:abstractNumId w:val="41"/>
  </w:num>
  <w:num w:numId="49">
    <w:abstractNumId w:val="30"/>
  </w:num>
  <w:num w:numId="50">
    <w:abstractNumId w:val="51"/>
  </w:num>
  <w:num w:numId="51">
    <w:abstractNumId w:val="47"/>
  </w:num>
  <w:num w:numId="52">
    <w:abstractNumId w:val="31"/>
  </w:num>
  <w:num w:numId="53">
    <w:abstractNumId w:val="12"/>
  </w:num>
  <w:num w:numId="54">
    <w:abstractNumId w:val="11"/>
  </w:num>
  <w:num w:numId="55">
    <w:abstractNumId w:val="20"/>
  </w:num>
  <w:num w:numId="56">
    <w:abstractNumId w:val="25"/>
  </w:num>
  <w:num w:numId="57">
    <w:abstractNumId w:val="24"/>
  </w:num>
  <w:num w:numId="58">
    <w:abstractNumId w:val="8"/>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6F3B"/>
    <w:rsid w:val="00000724"/>
    <w:rsid w:val="00000C41"/>
    <w:rsid w:val="000043F7"/>
    <w:rsid w:val="0000448D"/>
    <w:rsid w:val="000100E2"/>
    <w:rsid w:val="0001114A"/>
    <w:rsid w:val="000117C1"/>
    <w:rsid w:val="00042B6B"/>
    <w:rsid w:val="00047726"/>
    <w:rsid w:val="0006174C"/>
    <w:rsid w:val="00062CCC"/>
    <w:rsid w:val="00072689"/>
    <w:rsid w:val="00072752"/>
    <w:rsid w:val="00084637"/>
    <w:rsid w:val="00085203"/>
    <w:rsid w:val="00086139"/>
    <w:rsid w:val="00086B1C"/>
    <w:rsid w:val="000913BD"/>
    <w:rsid w:val="000A016A"/>
    <w:rsid w:val="000A56EB"/>
    <w:rsid w:val="000C3145"/>
    <w:rsid w:val="000C5B23"/>
    <w:rsid w:val="000D040B"/>
    <w:rsid w:val="000D14C4"/>
    <w:rsid w:val="000D5E51"/>
    <w:rsid w:val="000E0BFF"/>
    <w:rsid w:val="000F068E"/>
    <w:rsid w:val="001011A6"/>
    <w:rsid w:val="00115BE7"/>
    <w:rsid w:val="00126559"/>
    <w:rsid w:val="0012674A"/>
    <w:rsid w:val="0013468D"/>
    <w:rsid w:val="00137799"/>
    <w:rsid w:val="00140B13"/>
    <w:rsid w:val="00152EFB"/>
    <w:rsid w:val="00153F13"/>
    <w:rsid w:val="001557B2"/>
    <w:rsid w:val="0016026E"/>
    <w:rsid w:val="001751C8"/>
    <w:rsid w:val="00176CA1"/>
    <w:rsid w:val="00182970"/>
    <w:rsid w:val="001849BD"/>
    <w:rsid w:val="001A171F"/>
    <w:rsid w:val="001A2E4C"/>
    <w:rsid w:val="001A6A3C"/>
    <w:rsid w:val="001A6F3B"/>
    <w:rsid w:val="001D5279"/>
    <w:rsid w:val="001D70B4"/>
    <w:rsid w:val="001E679C"/>
    <w:rsid w:val="001E6C9F"/>
    <w:rsid w:val="001F05CF"/>
    <w:rsid w:val="001F17F1"/>
    <w:rsid w:val="002104E3"/>
    <w:rsid w:val="00222776"/>
    <w:rsid w:val="00227F85"/>
    <w:rsid w:val="002317B1"/>
    <w:rsid w:val="002357A8"/>
    <w:rsid w:val="00250762"/>
    <w:rsid w:val="00250777"/>
    <w:rsid w:val="0026316C"/>
    <w:rsid w:val="00265237"/>
    <w:rsid w:val="00273257"/>
    <w:rsid w:val="002734D0"/>
    <w:rsid w:val="00273913"/>
    <w:rsid w:val="00284BE3"/>
    <w:rsid w:val="00286D0D"/>
    <w:rsid w:val="00290F04"/>
    <w:rsid w:val="00291128"/>
    <w:rsid w:val="00291533"/>
    <w:rsid w:val="002A12DB"/>
    <w:rsid w:val="002A28B9"/>
    <w:rsid w:val="002B102C"/>
    <w:rsid w:val="002C1628"/>
    <w:rsid w:val="002C7DCD"/>
    <w:rsid w:val="002D1EDD"/>
    <w:rsid w:val="002D52EA"/>
    <w:rsid w:val="002D69BA"/>
    <w:rsid w:val="002D70E7"/>
    <w:rsid w:val="002E7FB0"/>
    <w:rsid w:val="002F1D6F"/>
    <w:rsid w:val="002F4D32"/>
    <w:rsid w:val="002F6B2D"/>
    <w:rsid w:val="00300269"/>
    <w:rsid w:val="00335170"/>
    <w:rsid w:val="003370A8"/>
    <w:rsid w:val="00343D5C"/>
    <w:rsid w:val="00346862"/>
    <w:rsid w:val="0035369E"/>
    <w:rsid w:val="00360425"/>
    <w:rsid w:val="00365957"/>
    <w:rsid w:val="00382C5F"/>
    <w:rsid w:val="00385283"/>
    <w:rsid w:val="00385EFD"/>
    <w:rsid w:val="003951E3"/>
    <w:rsid w:val="003A2273"/>
    <w:rsid w:val="003A3C94"/>
    <w:rsid w:val="003A53EB"/>
    <w:rsid w:val="003A6C7F"/>
    <w:rsid w:val="003A7654"/>
    <w:rsid w:val="003A7818"/>
    <w:rsid w:val="003B6488"/>
    <w:rsid w:val="003C0C01"/>
    <w:rsid w:val="003D14EF"/>
    <w:rsid w:val="003E1A0F"/>
    <w:rsid w:val="003E1C89"/>
    <w:rsid w:val="003E61E5"/>
    <w:rsid w:val="003F6A6A"/>
    <w:rsid w:val="00400858"/>
    <w:rsid w:val="00405931"/>
    <w:rsid w:val="00410283"/>
    <w:rsid w:val="0041439A"/>
    <w:rsid w:val="004157ED"/>
    <w:rsid w:val="00424D3C"/>
    <w:rsid w:val="004323E6"/>
    <w:rsid w:val="00436FD2"/>
    <w:rsid w:val="0044470B"/>
    <w:rsid w:val="00451B2E"/>
    <w:rsid w:val="00453FFF"/>
    <w:rsid w:val="004626B0"/>
    <w:rsid w:val="00473195"/>
    <w:rsid w:val="00475E42"/>
    <w:rsid w:val="00482974"/>
    <w:rsid w:val="00486020"/>
    <w:rsid w:val="00486A34"/>
    <w:rsid w:val="00493635"/>
    <w:rsid w:val="0049410B"/>
    <w:rsid w:val="004960D5"/>
    <w:rsid w:val="00496B8E"/>
    <w:rsid w:val="004A1912"/>
    <w:rsid w:val="004B2CA9"/>
    <w:rsid w:val="004D26E3"/>
    <w:rsid w:val="004D7049"/>
    <w:rsid w:val="004F1398"/>
    <w:rsid w:val="005055CD"/>
    <w:rsid w:val="00506F53"/>
    <w:rsid w:val="00507A17"/>
    <w:rsid w:val="0051000A"/>
    <w:rsid w:val="00512EBB"/>
    <w:rsid w:val="00513E6A"/>
    <w:rsid w:val="00532F04"/>
    <w:rsid w:val="00534A28"/>
    <w:rsid w:val="00540DE7"/>
    <w:rsid w:val="00543CF8"/>
    <w:rsid w:val="00547FC6"/>
    <w:rsid w:val="00551B8A"/>
    <w:rsid w:val="0055487F"/>
    <w:rsid w:val="00554AAF"/>
    <w:rsid w:val="0056471C"/>
    <w:rsid w:val="00565785"/>
    <w:rsid w:val="00570B8F"/>
    <w:rsid w:val="00581161"/>
    <w:rsid w:val="00584331"/>
    <w:rsid w:val="005871FB"/>
    <w:rsid w:val="0059467D"/>
    <w:rsid w:val="00596F3B"/>
    <w:rsid w:val="005B0FAD"/>
    <w:rsid w:val="005B6D8E"/>
    <w:rsid w:val="005C5CDA"/>
    <w:rsid w:val="005C62F5"/>
    <w:rsid w:val="005D7E98"/>
    <w:rsid w:val="00603CDF"/>
    <w:rsid w:val="006041F3"/>
    <w:rsid w:val="00604DF3"/>
    <w:rsid w:val="0061316E"/>
    <w:rsid w:val="00614B0A"/>
    <w:rsid w:val="006177A7"/>
    <w:rsid w:val="00625A60"/>
    <w:rsid w:val="006261C8"/>
    <w:rsid w:val="00626F01"/>
    <w:rsid w:val="00640B81"/>
    <w:rsid w:val="00640FB5"/>
    <w:rsid w:val="006455AE"/>
    <w:rsid w:val="00651BA1"/>
    <w:rsid w:val="00653868"/>
    <w:rsid w:val="006543FC"/>
    <w:rsid w:val="0065539B"/>
    <w:rsid w:val="00656F61"/>
    <w:rsid w:val="00657A25"/>
    <w:rsid w:val="006611CF"/>
    <w:rsid w:val="00663EBD"/>
    <w:rsid w:val="00664714"/>
    <w:rsid w:val="00675DC7"/>
    <w:rsid w:val="006764EA"/>
    <w:rsid w:val="00684056"/>
    <w:rsid w:val="00693207"/>
    <w:rsid w:val="00693A50"/>
    <w:rsid w:val="006A7D13"/>
    <w:rsid w:val="006C5588"/>
    <w:rsid w:val="006D2B3A"/>
    <w:rsid w:val="006E006E"/>
    <w:rsid w:val="006E009F"/>
    <w:rsid w:val="006E4506"/>
    <w:rsid w:val="006E69CA"/>
    <w:rsid w:val="006F2348"/>
    <w:rsid w:val="006F4159"/>
    <w:rsid w:val="006F49E0"/>
    <w:rsid w:val="006F6307"/>
    <w:rsid w:val="0070561E"/>
    <w:rsid w:val="00711BE6"/>
    <w:rsid w:val="007261F5"/>
    <w:rsid w:val="007321BE"/>
    <w:rsid w:val="00746934"/>
    <w:rsid w:val="00750F06"/>
    <w:rsid w:val="0075236E"/>
    <w:rsid w:val="0075419E"/>
    <w:rsid w:val="0075589F"/>
    <w:rsid w:val="00761512"/>
    <w:rsid w:val="0077001B"/>
    <w:rsid w:val="00790A50"/>
    <w:rsid w:val="00790CE9"/>
    <w:rsid w:val="0079493B"/>
    <w:rsid w:val="00795103"/>
    <w:rsid w:val="007A422C"/>
    <w:rsid w:val="007A4C5E"/>
    <w:rsid w:val="007A52FA"/>
    <w:rsid w:val="007A78E5"/>
    <w:rsid w:val="007B755E"/>
    <w:rsid w:val="007E0013"/>
    <w:rsid w:val="007E7494"/>
    <w:rsid w:val="0080066B"/>
    <w:rsid w:val="00804AEC"/>
    <w:rsid w:val="008164A9"/>
    <w:rsid w:val="00821A88"/>
    <w:rsid w:val="00825D7C"/>
    <w:rsid w:val="00826BB9"/>
    <w:rsid w:val="00830BF3"/>
    <w:rsid w:val="008350F5"/>
    <w:rsid w:val="00836158"/>
    <w:rsid w:val="00836440"/>
    <w:rsid w:val="00837DD9"/>
    <w:rsid w:val="00847EDF"/>
    <w:rsid w:val="0085135F"/>
    <w:rsid w:val="008513B4"/>
    <w:rsid w:val="008551B7"/>
    <w:rsid w:val="00855901"/>
    <w:rsid w:val="00856D07"/>
    <w:rsid w:val="008632AB"/>
    <w:rsid w:val="008750EC"/>
    <w:rsid w:val="00875353"/>
    <w:rsid w:val="008827FE"/>
    <w:rsid w:val="00885205"/>
    <w:rsid w:val="00886355"/>
    <w:rsid w:val="008879C9"/>
    <w:rsid w:val="00895E0D"/>
    <w:rsid w:val="00895F8B"/>
    <w:rsid w:val="008A6445"/>
    <w:rsid w:val="008A74A1"/>
    <w:rsid w:val="008B05EE"/>
    <w:rsid w:val="008B46D6"/>
    <w:rsid w:val="008B5A71"/>
    <w:rsid w:val="008D455E"/>
    <w:rsid w:val="008D5B40"/>
    <w:rsid w:val="008E1FBA"/>
    <w:rsid w:val="008F3943"/>
    <w:rsid w:val="00905FC7"/>
    <w:rsid w:val="00911933"/>
    <w:rsid w:val="00917CA2"/>
    <w:rsid w:val="00921924"/>
    <w:rsid w:val="0092667D"/>
    <w:rsid w:val="00934A2E"/>
    <w:rsid w:val="00946B09"/>
    <w:rsid w:val="009472CB"/>
    <w:rsid w:val="009517B6"/>
    <w:rsid w:val="00951A01"/>
    <w:rsid w:val="009617AD"/>
    <w:rsid w:val="009640CE"/>
    <w:rsid w:val="00965B82"/>
    <w:rsid w:val="009671A1"/>
    <w:rsid w:val="0098127E"/>
    <w:rsid w:val="00982EAD"/>
    <w:rsid w:val="00987493"/>
    <w:rsid w:val="009A1D26"/>
    <w:rsid w:val="009A2A50"/>
    <w:rsid w:val="009A2BA2"/>
    <w:rsid w:val="009A787E"/>
    <w:rsid w:val="009B0F79"/>
    <w:rsid w:val="009B3BB3"/>
    <w:rsid w:val="009B55EE"/>
    <w:rsid w:val="009D1002"/>
    <w:rsid w:val="009D4FDB"/>
    <w:rsid w:val="009E50A5"/>
    <w:rsid w:val="009F00F4"/>
    <w:rsid w:val="009F56D5"/>
    <w:rsid w:val="009F5F2F"/>
    <w:rsid w:val="009F76B6"/>
    <w:rsid w:val="00A0248D"/>
    <w:rsid w:val="00A1094B"/>
    <w:rsid w:val="00A13E0A"/>
    <w:rsid w:val="00A14B0E"/>
    <w:rsid w:val="00A30111"/>
    <w:rsid w:val="00A3127F"/>
    <w:rsid w:val="00A321A4"/>
    <w:rsid w:val="00A42D39"/>
    <w:rsid w:val="00A46A05"/>
    <w:rsid w:val="00A473E4"/>
    <w:rsid w:val="00A520FA"/>
    <w:rsid w:val="00A53E16"/>
    <w:rsid w:val="00A61FA1"/>
    <w:rsid w:val="00A6748A"/>
    <w:rsid w:val="00A67AD0"/>
    <w:rsid w:val="00A80C8B"/>
    <w:rsid w:val="00A8204A"/>
    <w:rsid w:val="00A8266D"/>
    <w:rsid w:val="00A94169"/>
    <w:rsid w:val="00A9542A"/>
    <w:rsid w:val="00AA0126"/>
    <w:rsid w:val="00AA02A8"/>
    <w:rsid w:val="00AA3CAA"/>
    <w:rsid w:val="00AA4CF9"/>
    <w:rsid w:val="00AA7823"/>
    <w:rsid w:val="00AC2121"/>
    <w:rsid w:val="00AC30AB"/>
    <w:rsid w:val="00AC7553"/>
    <w:rsid w:val="00AC7A21"/>
    <w:rsid w:val="00AD0A78"/>
    <w:rsid w:val="00AE2CF5"/>
    <w:rsid w:val="00AE7655"/>
    <w:rsid w:val="00AF5BDF"/>
    <w:rsid w:val="00B026C4"/>
    <w:rsid w:val="00B044B8"/>
    <w:rsid w:val="00B06D35"/>
    <w:rsid w:val="00B1128E"/>
    <w:rsid w:val="00B12338"/>
    <w:rsid w:val="00B13C26"/>
    <w:rsid w:val="00B15EC7"/>
    <w:rsid w:val="00B27493"/>
    <w:rsid w:val="00B353F8"/>
    <w:rsid w:val="00B4414B"/>
    <w:rsid w:val="00B60D38"/>
    <w:rsid w:val="00B70521"/>
    <w:rsid w:val="00B74D92"/>
    <w:rsid w:val="00B77C33"/>
    <w:rsid w:val="00B8174B"/>
    <w:rsid w:val="00B8499F"/>
    <w:rsid w:val="00B951C9"/>
    <w:rsid w:val="00BA01BE"/>
    <w:rsid w:val="00BA0442"/>
    <w:rsid w:val="00BB1A1E"/>
    <w:rsid w:val="00BC2014"/>
    <w:rsid w:val="00BC43AD"/>
    <w:rsid w:val="00BC4EB0"/>
    <w:rsid w:val="00BD1483"/>
    <w:rsid w:val="00BD6718"/>
    <w:rsid w:val="00BE39E6"/>
    <w:rsid w:val="00BE4692"/>
    <w:rsid w:val="00BF2F25"/>
    <w:rsid w:val="00C04E04"/>
    <w:rsid w:val="00C14F3B"/>
    <w:rsid w:val="00C17CFD"/>
    <w:rsid w:val="00C23FD6"/>
    <w:rsid w:val="00C26EE3"/>
    <w:rsid w:val="00C32132"/>
    <w:rsid w:val="00C32F60"/>
    <w:rsid w:val="00C35BFE"/>
    <w:rsid w:val="00C4590F"/>
    <w:rsid w:val="00C57208"/>
    <w:rsid w:val="00C622E0"/>
    <w:rsid w:val="00C62E91"/>
    <w:rsid w:val="00C77040"/>
    <w:rsid w:val="00C82C0F"/>
    <w:rsid w:val="00C84A1E"/>
    <w:rsid w:val="00C855F0"/>
    <w:rsid w:val="00C87AB0"/>
    <w:rsid w:val="00C91AFC"/>
    <w:rsid w:val="00C92317"/>
    <w:rsid w:val="00CA3594"/>
    <w:rsid w:val="00CA5D8D"/>
    <w:rsid w:val="00CA5F17"/>
    <w:rsid w:val="00CB0ADB"/>
    <w:rsid w:val="00CB3F3B"/>
    <w:rsid w:val="00CB6CEE"/>
    <w:rsid w:val="00CC57D1"/>
    <w:rsid w:val="00CD2F69"/>
    <w:rsid w:val="00CD6EB2"/>
    <w:rsid w:val="00CE1FAB"/>
    <w:rsid w:val="00CE701E"/>
    <w:rsid w:val="00CE7E5F"/>
    <w:rsid w:val="00CF1FB5"/>
    <w:rsid w:val="00D03C71"/>
    <w:rsid w:val="00D04C8C"/>
    <w:rsid w:val="00D1036A"/>
    <w:rsid w:val="00D11C2C"/>
    <w:rsid w:val="00D128D3"/>
    <w:rsid w:val="00D25CFC"/>
    <w:rsid w:val="00D379BB"/>
    <w:rsid w:val="00D37D50"/>
    <w:rsid w:val="00D45ABE"/>
    <w:rsid w:val="00D462C3"/>
    <w:rsid w:val="00D52EA5"/>
    <w:rsid w:val="00D5361F"/>
    <w:rsid w:val="00D5670B"/>
    <w:rsid w:val="00D619B5"/>
    <w:rsid w:val="00D622D3"/>
    <w:rsid w:val="00D6524C"/>
    <w:rsid w:val="00D768EB"/>
    <w:rsid w:val="00D82D7C"/>
    <w:rsid w:val="00D8653C"/>
    <w:rsid w:val="00D90CDB"/>
    <w:rsid w:val="00DA2F5C"/>
    <w:rsid w:val="00DB5391"/>
    <w:rsid w:val="00DD1B90"/>
    <w:rsid w:val="00DE32FA"/>
    <w:rsid w:val="00E00DB9"/>
    <w:rsid w:val="00E1216B"/>
    <w:rsid w:val="00E1220C"/>
    <w:rsid w:val="00E1348D"/>
    <w:rsid w:val="00E26493"/>
    <w:rsid w:val="00E26FA3"/>
    <w:rsid w:val="00E34E5D"/>
    <w:rsid w:val="00E3701C"/>
    <w:rsid w:val="00E41FC8"/>
    <w:rsid w:val="00E42ECF"/>
    <w:rsid w:val="00E44039"/>
    <w:rsid w:val="00E45B2F"/>
    <w:rsid w:val="00E563AB"/>
    <w:rsid w:val="00E64959"/>
    <w:rsid w:val="00E664ED"/>
    <w:rsid w:val="00E74141"/>
    <w:rsid w:val="00E75E8A"/>
    <w:rsid w:val="00E80D8A"/>
    <w:rsid w:val="00E86FA6"/>
    <w:rsid w:val="00EA0BCC"/>
    <w:rsid w:val="00EA432B"/>
    <w:rsid w:val="00EB49BF"/>
    <w:rsid w:val="00EB6E00"/>
    <w:rsid w:val="00EB7618"/>
    <w:rsid w:val="00EC7EE5"/>
    <w:rsid w:val="00ED4940"/>
    <w:rsid w:val="00ED5B60"/>
    <w:rsid w:val="00ED6544"/>
    <w:rsid w:val="00ED7878"/>
    <w:rsid w:val="00ED7EB7"/>
    <w:rsid w:val="00F014E6"/>
    <w:rsid w:val="00F1111B"/>
    <w:rsid w:val="00F16C90"/>
    <w:rsid w:val="00F17423"/>
    <w:rsid w:val="00F30E8A"/>
    <w:rsid w:val="00F353B9"/>
    <w:rsid w:val="00F36E9C"/>
    <w:rsid w:val="00F45301"/>
    <w:rsid w:val="00F465B2"/>
    <w:rsid w:val="00F60BE6"/>
    <w:rsid w:val="00F77EE2"/>
    <w:rsid w:val="00F800EF"/>
    <w:rsid w:val="00F937FF"/>
    <w:rsid w:val="00F9606A"/>
    <w:rsid w:val="00F96829"/>
    <w:rsid w:val="00FA17F1"/>
    <w:rsid w:val="00FA61ED"/>
    <w:rsid w:val="00FB104E"/>
    <w:rsid w:val="00FB1108"/>
    <w:rsid w:val="00FB50A2"/>
    <w:rsid w:val="00FB7C47"/>
    <w:rsid w:val="00FE0A0F"/>
    <w:rsid w:val="00FF344B"/>
    <w:rsid w:val="00FF485D"/>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DB61F0"/>
  <w15:chartTrackingRefBased/>
  <w15:docId w15:val="{A31073C5-DDEB-4C84-81BB-6BAE520E9C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s-PE" w:eastAsia="en-US" w:bidi="ar-SA"/>
      </w:rPr>
    </w:rPrDefault>
    <w:pPrDefault>
      <w:pPr>
        <w:spacing w:before="1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F4D32"/>
  </w:style>
  <w:style w:type="paragraph" w:styleId="Heading1">
    <w:name w:val="heading 1"/>
    <w:basedOn w:val="Normal"/>
    <w:next w:val="Normal"/>
    <w:link w:val="Heading1Char"/>
    <w:uiPriority w:val="9"/>
    <w:qFormat/>
    <w:rsid w:val="00BC4EB0"/>
    <w:pPr>
      <w:numPr>
        <w:numId w:val="57"/>
      </w:numPr>
      <w:pBdr>
        <w:top w:val="single" w:sz="24" w:space="0" w:color="FFFFFF" w:themeColor="background1"/>
        <w:left w:val="single" w:sz="24" w:space="0" w:color="FFFFFF" w:themeColor="background1"/>
        <w:bottom w:val="single" w:sz="24" w:space="0" w:color="FFFFFF" w:themeColor="background1"/>
        <w:right w:val="single" w:sz="24" w:space="0" w:color="FFFFFF" w:themeColor="background1"/>
      </w:pBdr>
      <w:spacing w:after="0"/>
      <w:outlineLvl w:val="0"/>
    </w:pPr>
    <w:rPr>
      <w:rFonts w:ascii="Times New Roman" w:hAnsi="Times New Roman"/>
      <w:b/>
      <w:caps/>
      <w:spacing w:val="15"/>
      <w:sz w:val="28"/>
      <w:szCs w:val="22"/>
    </w:rPr>
  </w:style>
  <w:style w:type="paragraph" w:styleId="Heading2">
    <w:name w:val="heading 2"/>
    <w:basedOn w:val="Normal"/>
    <w:next w:val="Normal"/>
    <w:link w:val="Heading2Char"/>
    <w:uiPriority w:val="9"/>
    <w:unhideWhenUsed/>
    <w:qFormat/>
    <w:rsid w:val="006E4506"/>
    <w:pPr>
      <w:numPr>
        <w:ilvl w:val="1"/>
        <w:numId w:val="57"/>
      </w:numPr>
      <w:pBdr>
        <w:top w:val="single" w:sz="24" w:space="0" w:color="FFFFFF" w:themeColor="background1"/>
        <w:left w:val="single" w:sz="24" w:space="0" w:color="FFFFFF" w:themeColor="background1"/>
        <w:bottom w:val="single" w:sz="24" w:space="0" w:color="FFFFFF" w:themeColor="background1"/>
        <w:right w:val="single" w:sz="24" w:space="0" w:color="FFFFFF" w:themeColor="background1"/>
      </w:pBdr>
      <w:spacing w:after="0"/>
      <w:outlineLvl w:val="1"/>
    </w:pPr>
    <w:rPr>
      <w:rFonts w:ascii="Times New Roman" w:hAnsi="Times New Roman"/>
      <w:b/>
      <w:caps/>
      <w:spacing w:val="15"/>
      <w:sz w:val="24"/>
    </w:rPr>
  </w:style>
  <w:style w:type="paragraph" w:styleId="Heading3">
    <w:name w:val="heading 3"/>
    <w:basedOn w:val="Normal"/>
    <w:next w:val="Normal"/>
    <w:link w:val="Heading3Char"/>
    <w:uiPriority w:val="9"/>
    <w:unhideWhenUsed/>
    <w:qFormat/>
    <w:rsid w:val="006E4506"/>
    <w:pPr>
      <w:numPr>
        <w:ilvl w:val="2"/>
        <w:numId w:val="57"/>
      </w:numPr>
      <w:spacing w:before="300" w:after="0"/>
      <w:outlineLvl w:val="2"/>
    </w:pPr>
    <w:rPr>
      <w:rFonts w:ascii="Times New Roman" w:hAnsi="Times New Roman"/>
      <w:b/>
      <w:caps/>
      <w:spacing w:val="15"/>
      <w:sz w:val="24"/>
    </w:rPr>
  </w:style>
  <w:style w:type="paragraph" w:styleId="Heading4">
    <w:name w:val="heading 4"/>
    <w:basedOn w:val="Normal"/>
    <w:next w:val="Normal"/>
    <w:link w:val="Heading4Char"/>
    <w:uiPriority w:val="9"/>
    <w:semiHidden/>
    <w:unhideWhenUsed/>
    <w:qFormat/>
    <w:rsid w:val="002F4D32"/>
    <w:pPr>
      <w:numPr>
        <w:ilvl w:val="3"/>
        <w:numId w:val="57"/>
      </w:numPr>
      <w:pBdr>
        <w:top w:val="dotted" w:sz="6" w:space="2" w:color="4472C4" w:themeColor="accent1"/>
      </w:pBdr>
      <w:spacing w:before="200" w:after="0"/>
      <w:outlineLvl w:val="3"/>
    </w:pPr>
    <w:rPr>
      <w:caps/>
      <w:color w:val="2F5496" w:themeColor="accent1" w:themeShade="BF"/>
      <w:spacing w:val="10"/>
    </w:rPr>
  </w:style>
  <w:style w:type="paragraph" w:styleId="Heading5">
    <w:name w:val="heading 5"/>
    <w:basedOn w:val="Normal"/>
    <w:next w:val="Normal"/>
    <w:link w:val="Heading5Char"/>
    <w:uiPriority w:val="9"/>
    <w:semiHidden/>
    <w:unhideWhenUsed/>
    <w:qFormat/>
    <w:rsid w:val="002F4D32"/>
    <w:pPr>
      <w:numPr>
        <w:ilvl w:val="4"/>
        <w:numId w:val="57"/>
      </w:numPr>
      <w:pBdr>
        <w:bottom w:val="single" w:sz="6" w:space="1" w:color="4472C4" w:themeColor="accent1"/>
      </w:pBdr>
      <w:spacing w:before="200" w:after="0"/>
      <w:outlineLvl w:val="4"/>
    </w:pPr>
    <w:rPr>
      <w:caps/>
      <w:color w:val="2F5496" w:themeColor="accent1" w:themeShade="BF"/>
      <w:spacing w:val="10"/>
    </w:rPr>
  </w:style>
  <w:style w:type="paragraph" w:styleId="Heading6">
    <w:name w:val="heading 6"/>
    <w:basedOn w:val="Normal"/>
    <w:next w:val="Normal"/>
    <w:link w:val="Heading6Char"/>
    <w:uiPriority w:val="9"/>
    <w:semiHidden/>
    <w:unhideWhenUsed/>
    <w:qFormat/>
    <w:rsid w:val="002F4D32"/>
    <w:pPr>
      <w:numPr>
        <w:ilvl w:val="5"/>
        <w:numId w:val="57"/>
      </w:numPr>
      <w:pBdr>
        <w:bottom w:val="dotted" w:sz="6" w:space="1" w:color="4472C4" w:themeColor="accent1"/>
      </w:pBdr>
      <w:spacing w:before="200" w:after="0"/>
      <w:outlineLvl w:val="5"/>
    </w:pPr>
    <w:rPr>
      <w:caps/>
      <w:color w:val="2F5496" w:themeColor="accent1" w:themeShade="BF"/>
      <w:spacing w:val="10"/>
    </w:rPr>
  </w:style>
  <w:style w:type="paragraph" w:styleId="Heading7">
    <w:name w:val="heading 7"/>
    <w:basedOn w:val="Normal"/>
    <w:next w:val="Normal"/>
    <w:link w:val="Heading7Char"/>
    <w:uiPriority w:val="9"/>
    <w:semiHidden/>
    <w:unhideWhenUsed/>
    <w:qFormat/>
    <w:rsid w:val="002F4D32"/>
    <w:pPr>
      <w:numPr>
        <w:ilvl w:val="6"/>
        <w:numId w:val="57"/>
      </w:numPr>
      <w:spacing w:before="200" w:after="0"/>
      <w:outlineLvl w:val="6"/>
    </w:pPr>
    <w:rPr>
      <w:caps/>
      <w:color w:val="2F5496" w:themeColor="accent1" w:themeShade="BF"/>
      <w:spacing w:val="10"/>
    </w:rPr>
  </w:style>
  <w:style w:type="paragraph" w:styleId="Heading8">
    <w:name w:val="heading 8"/>
    <w:basedOn w:val="Normal"/>
    <w:next w:val="Normal"/>
    <w:link w:val="Heading8Char"/>
    <w:uiPriority w:val="9"/>
    <w:semiHidden/>
    <w:unhideWhenUsed/>
    <w:qFormat/>
    <w:rsid w:val="002F4D32"/>
    <w:pPr>
      <w:numPr>
        <w:ilvl w:val="7"/>
        <w:numId w:val="57"/>
      </w:numPr>
      <w:spacing w:before="200" w:after="0"/>
      <w:outlineLvl w:val="7"/>
    </w:pPr>
    <w:rPr>
      <w:caps/>
      <w:spacing w:val="10"/>
      <w:sz w:val="18"/>
      <w:szCs w:val="18"/>
    </w:rPr>
  </w:style>
  <w:style w:type="paragraph" w:styleId="Heading9">
    <w:name w:val="heading 9"/>
    <w:basedOn w:val="Normal"/>
    <w:next w:val="Normal"/>
    <w:link w:val="Heading9Char"/>
    <w:uiPriority w:val="9"/>
    <w:semiHidden/>
    <w:unhideWhenUsed/>
    <w:qFormat/>
    <w:rsid w:val="002F4D32"/>
    <w:pPr>
      <w:numPr>
        <w:ilvl w:val="8"/>
        <w:numId w:val="57"/>
      </w:numPr>
      <w:spacing w:before="200" w:after="0"/>
      <w:outlineLvl w:val="8"/>
    </w:pPr>
    <w:rPr>
      <w:i/>
      <w:iCs/>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72752"/>
    <w:pPr>
      <w:ind w:left="720"/>
      <w:contextualSpacing/>
    </w:pPr>
  </w:style>
  <w:style w:type="character" w:customStyle="1" w:styleId="Heading1Char">
    <w:name w:val="Heading 1 Char"/>
    <w:basedOn w:val="DefaultParagraphFont"/>
    <w:link w:val="Heading1"/>
    <w:uiPriority w:val="9"/>
    <w:rsid w:val="00BC4EB0"/>
    <w:rPr>
      <w:rFonts w:ascii="Times New Roman" w:hAnsi="Times New Roman"/>
      <w:b/>
      <w:caps/>
      <w:spacing w:val="15"/>
      <w:sz w:val="28"/>
      <w:szCs w:val="22"/>
    </w:rPr>
  </w:style>
  <w:style w:type="paragraph" w:styleId="IntenseQuote">
    <w:name w:val="Intense Quote"/>
    <w:basedOn w:val="Normal"/>
    <w:next w:val="Normal"/>
    <w:link w:val="IntenseQuoteChar"/>
    <w:uiPriority w:val="30"/>
    <w:qFormat/>
    <w:rsid w:val="002F4D32"/>
    <w:pPr>
      <w:spacing w:before="240" w:after="240" w:line="240" w:lineRule="auto"/>
      <w:ind w:left="1080" w:right="1080"/>
      <w:jc w:val="center"/>
    </w:pPr>
    <w:rPr>
      <w:color w:val="4472C4" w:themeColor="accent1"/>
      <w:sz w:val="24"/>
      <w:szCs w:val="24"/>
    </w:rPr>
  </w:style>
  <w:style w:type="character" w:customStyle="1" w:styleId="IntenseQuoteChar">
    <w:name w:val="Intense Quote Char"/>
    <w:basedOn w:val="DefaultParagraphFont"/>
    <w:link w:val="IntenseQuote"/>
    <w:uiPriority w:val="30"/>
    <w:rsid w:val="002F4D32"/>
    <w:rPr>
      <w:color w:val="4472C4" w:themeColor="accent1"/>
      <w:sz w:val="24"/>
      <w:szCs w:val="24"/>
    </w:rPr>
  </w:style>
  <w:style w:type="character" w:customStyle="1" w:styleId="Heading2Char">
    <w:name w:val="Heading 2 Char"/>
    <w:basedOn w:val="DefaultParagraphFont"/>
    <w:link w:val="Heading2"/>
    <w:uiPriority w:val="9"/>
    <w:rsid w:val="006E4506"/>
    <w:rPr>
      <w:rFonts w:ascii="Times New Roman" w:hAnsi="Times New Roman"/>
      <w:b/>
      <w:caps/>
      <w:spacing w:val="15"/>
      <w:sz w:val="24"/>
    </w:rPr>
  </w:style>
  <w:style w:type="character" w:customStyle="1" w:styleId="Heading3Char">
    <w:name w:val="Heading 3 Char"/>
    <w:basedOn w:val="DefaultParagraphFont"/>
    <w:link w:val="Heading3"/>
    <w:uiPriority w:val="9"/>
    <w:rsid w:val="006E4506"/>
    <w:rPr>
      <w:rFonts w:ascii="Times New Roman" w:hAnsi="Times New Roman"/>
      <w:b/>
      <w:caps/>
      <w:spacing w:val="15"/>
      <w:sz w:val="24"/>
    </w:rPr>
  </w:style>
  <w:style w:type="character" w:customStyle="1" w:styleId="Heading4Char">
    <w:name w:val="Heading 4 Char"/>
    <w:basedOn w:val="DefaultParagraphFont"/>
    <w:link w:val="Heading4"/>
    <w:uiPriority w:val="9"/>
    <w:semiHidden/>
    <w:rsid w:val="002F4D32"/>
    <w:rPr>
      <w:caps/>
      <w:color w:val="2F5496" w:themeColor="accent1" w:themeShade="BF"/>
      <w:spacing w:val="10"/>
    </w:rPr>
  </w:style>
  <w:style w:type="character" w:customStyle="1" w:styleId="Heading5Char">
    <w:name w:val="Heading 5 Char"/>
    <w:basedOn w:val="DefaultParagraphFont"/>
    <w:link w:val="Heading5"/>
    <w:uiPriority w:val="9"/>
    <w:semiHidden/>
    <w:rsid w:val="002F4D32"/>
    <w:rPr>
      <w:caps/>
      <w:color w:val="2F5496" w:themeColor="accent1" w:themeShade="BF"/>
      <w:spacing w:val="10"/>
    </w:rPr>
  </w:style>
  <w:style w:type="character" w:customStyle="1" w:styleId="Heading6Char">
    <w:name w:val="Heading 6 Char"/>
    <w:basedOn w:val="DefaultParagraphFont"/>
    <w:link w:val="Heading6"/>
    <w:uiPriority w:val="9"/>
    <w:semiHidden/>
    <w:rsid w:val="002F4D32"/>
    <w:rPr>
      <w:caps/>
      <w:color w:val="2F5496" w:themeColor="accent1" w:themeShade="BF"/>
      <w:spacing w:val="10"/>
    </w:rPr>
  </w:style>
  <w:style w:type="character" w:customStyle="1" w:styleId="Heading7Char">
    <w:name w:val="Heading 7 Char"/>
    <w:basedOn w:val="DefaultParagraphFont"/>
    <w:link w:val="Heading7"/>
    <w:uiPriority w:val="9"/>
    <w:semiHidden/>
    <w:rsid w:val="002F4D32"/>
    <w:rPr>
      <w:caps/>
      <w:color w:val="2F5496" w:themeColor="accent1" w:themeShade="BF"/>
      <w:spacing w:val="10"/>
    </w:rPr>
  </w:style>
  <w:style w:type="character" w:customStyle="1" w:styleId="Heading8Char">
    <w:name w:val="Heading 8 Char"/>
    <w:basedOn w:val="DefaultParagraphFont"/>
    <w:link w:val="Heading8"/>
    <w:uiPriority w:val="9"/>
    <w:semiHidden/>
    <w:rsid w:val="002F4D32"/>
    <w:rPr>
      <w:caps/>
      <w:spacing w:val="10"/>
      <w:sz w:val="18"/>
      <w:szCs w:val="18"/>
    </w:rPr>
  </w:style>
  <w:style w:type="character" w:customStyle="1" w:styleId="Heading9Char">
    <w:name w:val="Heading 9 Char"/>
    <w:basedOn w:val="DefaultParagraphFont"/>
    <w:link w:val="Heading9"/>
    <w:uiPriority w:val="9"/>
    <w:semiHidden/>
    <w:rsid w:val="002F4D32"/>
    <w:rPr>
      <w:i/>
      <w:iCs/>
      <w:caps/>
      <w:spacing w:val="10"/>
      <w:sz w:val="18"/>
      <w:szCs w:val="18"/>
    </w:rPr>
  </w:style>
  <w:style w:type="paragraph" w:styleId="Caption">
    <w:name w:val="caption"/>
    <w:basedOn w:val="Normal"/>
    <w:next w:val="Normal"/>
    <w:uiPriority w:val="35"/>
    <w:semiHidden/>
    <w:unhideWhenUsed/>
    <w:qFormat/>
    <w:rsid w:val="002F4D32"/>
    <w:rPr>
      <w:b/>
      <w:bCs/>
      <w:color w:val="2F5496" w:themeColor="accent1" w:themeShade="BF"/>
      <w:sz w:val="16"/>
      <w:szCs w:val="16"/>
    </w:rPr>
  </w:style>
  <w:style w:type="paragraph" w:styleId="Title">
    <w:name w:val="Title"/>
    <w:basedOn w:val="Normal"/>
    <w:next w:val="Normal"/>
    <w:link w:val="TitleChar"/>
    <w:uiPriority w:val="10"/>
    <w:qFormat/>
    <w:rsid w:val="002F4D32"/>
    <w:pPr>
      <w:spacing w:before="0" w:after="0"/>
    </w:pPr>
    <w:rPr>
      <w:rFonts w:asciiTheme="majorHAnsi" w:eastAsiaTheme="majorEastAsia" w:hAnsiTheme="majorHAnsi" w:cstheme="majorBidi"/>
      <w:caps/>
      <w:color w:val="4472C4" w:themeColor="accent1"/>
      <w:spacing w:val="10"/>
      <w:sz w:val="52"/>
      <w:szCs w:val="52"/>
    </w:rPr>
  </w:style>
  <w:style w:type="character" w:customStyle="1" w:styleId="TitleChar">
    <w:name w:val="Title Char"/>
    <w:basedOn w:val="DefaultParagraphFont"/>
    <w:link w:val="Title"/>
    <w:uiPriority w:val="10"/>
    <w:rsid w:val="002F4D32"/>
    <w:rPr>
      <w:rFonts w:asciiTheme="majorHAnsi" w:eastAsiaTheme="majorEastAsia" w:hAnsiTheme="majorHAnsi" w:cstheme="majorBidi"/>
      <w:caps/>
      <w:color w:val="4472C4" w:themeColor="accent1"/>
      <w:spacing w:val="10"/>
      <w:sz w:val="52"/>
      <w:szCs w:val="52"/>
    </w:rPr>
  </w:style>
  <w:style w:type="paragraph" w:styleId="Subtitle">
    <w:name w:val="Subtitle"/>
    <w:basedOn w:val="Normal"/>
    <w:next w:val="Normal"/>
    <w:link w:val="SubtitleChar"/>
    <w:uiPriority w:val="11"/>
    <w:qFormat/>
    <w:rsid w:val="002F4D32"/>
    <w:pPr>
      <w:spacing w:before="0" w:after="500" w:line="240" w:lineRule="auto"/>
    </w:pPr>
    <w:rPr>
      <w:caps/>
      <w:color w:val="595959" w:themeColor="text1" w:themeTint="A6"/>
      <w:spacing w:val="10"/>
      <w:sz w:val="21"/>
      <w:szCs w:val="21"/>
    </w:rPr>
  </w:style>
  <w:style w:type="character" w:customStyle="1" w:styleId="SubtitleChar">
    <w:name w:val="Subtitle Char"/>
    <w:basedOn w:val="DefaultParagraphFont"/>
    <w:link w:val="Subtitle"/>
    <w:uiPriority w:val="11"/>
    <w:rsid w:val="002F4D32"/>
    <w:rPr>
      <w:caps/>
      <w:color w:val="595959" w:themeColor="text1" w:themeTint="A6"/>
      <w:spacing w:val="10"/>
      <w:sz w:val="21"/>
      <w:szCs w:val="21"/>
    </w:rPr>
  </w:style>
  <w:style w:type="character" w:styleId="Strong">
    <w:name w:val="Strong"/>
    <w:uiPriority w:val="22"/>
    <w:qFormat/>
    <w:rsid w:val="002F4D32"/>
    <w:rPr>
      <w:b/>
      <w:bCs/>
    </w:rPr>
  </w:style>
  <w:style w:type="character" w:styleId="Emphasis">
    <w:name w:val="Emphasis"/>
    <w:uiPriority w:val="20"/>
    <w:qFormat/>
    <w:rsid w:val="002F4D32"/>
    <w:rPr>
      <w:caps/>
      <w:color w:val="1F3763" w:themeColor="accent1" w:themeShade="7F"/>
      <w:spacing w:val="5"/>
    </w:rPr>
  </w:style>
  <w:style w:type="paragraph" w:styleId="NoSpacing">
    <w:name w:val="No Spacing"/>
    <w:uiPriority w:val="1"/>
    <w:qFormat/>
    <w:rsid w:val="002F4D32"/>
    <w:pPr>
      <w:spacing w:after="0" w:line="240" w:lineRule="auto"/>
    </w:pPr>
  </w:style>
  <w:style w:type="paragraph" w:styleId="Quote">
    <w:name w:val="Quote"/>
    <w:basedOn w:val="Normal"/>
    <w:next w:val="Normal"/>
    <w:link w:val="QuoteChar"/>
    <w:uiPriority w:val="29"/>
    <w:qFormat/>
    <w:rsid w:val="002F4D32"/>
    <w:rPr>
      <w:i/>
      <w:iCs/>
      <w:sz w:val="24"/>
      <w:szCs w:val="24"/>
    </w:rPr>
  </w:style>
  <w:style w:type="character" w:customStyle="1" w:styleId="QuoteChar">
    <w:name w:val="Quote Char"/>
    <w:basedOn w:val="DefaultParagraphFont"/>
    <w:link w:val="Quote"/>
    <w:uiPriority w:val="29"/>
    <w:rsid w:val="002F4D32"/>
    <w:rPr>
      <w:i/>
      <w:iCs/>
      <w:sz w:val="24"/>
      <w:szCs w:val="24"/>
    </w:rPr>
  </w:style>
  <w:style w:type="character" w:styleId="SubtleEmphasis">
    <w:name w:val="Subtle Emphasis"/>
    <w:uiPriority w:val="19"/>
    <w:qFormat/>
    <w:rsid w:val="002F4D32"/>
    <w:rPr>
      <w:i/>
      <w:iCs/>
      <w:color w:val="1F3763" w:themeColor="accent1" w:themeShade="7F"/>
    </w:rPr>
  </w:style>
  <w:style w:type="character" w:styleId="IntenseEmphasis">
    <w:name w:val="Intense Emphasis"/>
    <w:uiPriority w:val="21"/>
    <w:qFormat/>
    <w:rsid w:val="002F4D32"/>
    <w:rPr>
      <w:b/>
      <w:bCs/>
      <w:caps/>
      <w:color w:val="1F3763" w:themeColor="accent1" w:themeShade="7F"/>
      <w:spacing w:val="10"/>
    </w:rPr>
  </w:style>
  <w:style w:type="character" w:styleId="SubtleReference">
    <w:name w:val="Subtle Reference"/>
    <w:uiPriority w:val="31"/>
    <w:qFormat/>
    <w:rsid w:val="002F4D32"/>
    <w:rPr>
      <w:b/>
      <w:bCs/>
      <w:color w:val="4472C4" w:themeColor="accent1"/>
    </w:rPr>
  </w:style>
  <w:style w:type="character" w:styleId="IntenseReference">
    <w:name w:val="Intense Reference"/>
    <w:uiPriority w:val="32"/>
    <w:qFormat/>
    <w:rsid w:val="002F4D32"/>
    <w:rPr>
      <w:b/>
      <w:bCs/>
      <w:i/>
      <w:iCs/>
      <w:caps/>
      <w:color w:val="4472C4" w:themeColor="accent1"/>
    </w:rPr>
  </w:style>
  <w:style w:type="character" w:styleId="BookTitle">
    <w:name w:val="Book Title"/>
    <w:uiPriority w:val="33"/>
    <w:qFormat/>
    <w:rsid w:val="002F4D32"/>
    <w:rPr>
      <w:b/>
      <w:bCs/>
      <w:i/>
      <w:iCs/>
      <w:spacing w:val="0"/>
    </w:rPr>
  </w:style>
  <w:style w:type="paragraph" w:styleId="TOCHeading">
    <w:name w:val="TOC Heading"/>
    <w:basedOn w:val="Heading1"/>
    <w:next w:val="Normal"/>
    <w:uiPriority w:val="39"/>
    <w:unhideWhenUsed/>
    <w:qFormat/>
    <w:rsid w:val="002F4D32"/>
    <w:pPr>
      <w:outlineLvl w:val="9"/>
    </w:pPr>
  </w:style>
  <w:style w:type="paragraph" w:styleId="NormalWeb">
    <w:name w:val="Normal (Web)"/>
    <w:basedOn w:val="Normal"/>
    <w:uiPriority w:val="99"/>
    <w:unhideWhenUsed/>
    <w:rsid w:val="00821A88"/>
    <w:pPr>
      <w:spacing w:beforeAutospacing="1" w:after="100" w:afterAutospacing="1" w:line="240" w:lineRule="auto"/>
    </w:pPr>
    <w:rPr>
      <w:rFonts w:ascii="Times New Roman" w:eastAsia="Times New Roman" w:hAnsi="Times New Roman" w:cs="Times New Roman"/>
      <w:sz w:val="24"/>
      <w:szCs w:val="24"/>
      <w:lang w:eastAsia="es-PE"/>
    </w:rPr>
  </w:style>
  <w:style w:type="character" w:styleId="Hyperlink">
    <w:name w:val="Hyperlink"/>
    <w:basedOn w:val="DefaultParagraphFont"/>
    <w:uiPriority w:val="99"/>
    <w:unhideWhenUsed/>
    <w:rsid w:val="00821A88"/>
    <w:rPr>
      <w:color w:val="0000FF"/>
      <w:u w:val="single"/>
    </w:rPr>
  </w:style>
  <w:style w:type="character" w:customStyle="1" w:styleId="mw-headline">
    <w:name w:val="mw-headline"/>
    <w:basedOn w:val="DefaultParagraphFont"/>
    <w:rsid w:val="00821A88"/>
  </w:style>
  <w:style w:type="character" w:customStyle="1" w:styleId="mw-editsection">
    <w:name w:val="mw-editsection"/>
    <w:basedOn w:val="DefaultParagraphFont"/>
    <w:rsid w:val="00821A88"/>
  </w:style>
  <w:style w:type="character" w:customStyle="1" w:styleId="mw-editsection-bracket">
    <w:name w:val="mw-editsection-bracket"/>
    <w:basedOn w:val="DefaultParagraphFont"/>
    <w:rsid w:val="00821A88"/>
  </w:style>
  <w:style w:type="table" w:styleId="TableGrid">
    <w:name w:val="Table Grid"/>
    <w:basedOn w:val="TableNormal"/>
    <w:uiPriority w:val="39"/>
    <w:rsid w:val="00CB0ADB"/>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uiPriority w:val="99"/>
    <w:rsid w:val="00CF1FB5"/>
    <w:pPr>
      <w:numPr>
        <w:numId w:val="21"/>
      </w:numPr>
    </w:pPr>
  </w:style>
  <w:style w:type="paragraph" w:styleId="Header">
    <w:name w:val="header"/>
    <w:basedOn w:val="Normal"/>
    <w:link w:val="HeaderChar"/>
    <w:uiPriority w:val="99"/>
    <w:unhideWhenUsed/>
    <w:rsid w:val="00284BE3"/>
    <w:pPr>
      <w:tabs>
        <w:tab w:val="center" w:pos="4252"/>
        <w:tab w:val="right" w:pos="8504"/>
      </w:tabs>
      <w:spacing w:before="0" w:after="0" w:line="240" w:lineRule="auto"/>
    </w:pPr>
  </w:style>
  <w:style w:type="character" w:customStyle="1" w:styleId="HeaderChar">
    <w:name w:val="Header Char"/>
    <w:basedOn w:val="DefaultParagraphFont"/>
    <w:link w:val="Header"/>
    <w:uiPriority w:val="99"/>
    <w:rsid w:val="00284BE3"/>
  </w:style>
  <w:style w:type="paragraph" w:styleId="Footer">
    <w:name w:val="footer"/>
    <w:basedOn w:val="Normal"/>
    <w:link w:val="FooterChar"/>
    <w:uiPriority w:val="99"/>
    <w:unhideWhenUsed/>
    <w:rsid w:val="00284BE3"/>
    <w:pPr>
      <w:tabs>
        <w:tab w:val="center" w:pos="4252"/>
        <w:tab w:val="right" w:pos="8504"/>
      </w:tabs>
      <w:spacing w:before="0" w:after="0" w:line="240" w:lineRule="auto"/>
    </w:pPr>
  </w:style>
  <w:style w:type="character" w:customStyle="1" w:styleId="FooterChar">
    <w:name w:val="Footer Char"/>
    <w:basedOn w:val="DefaultParagraphFont"/>
    <w:link w:val="Footer"/>
    <w:uiPriority w:val="99"/>
    <w:rsid w:val="00284BE3"/>
  </w:style>
  <w:style w:type="paragraph" w:customStyle="1" w:styleId="c-article-author-listitem">
    <w:name w:val="c-article-author-list__item"/>
    <w:basedOn w:val="Normal"/>
    <w:rsid w:val="008F3943"/>
    <w:pPr>
      <w:spacing w:beforeAutospacing="1" w:after="100" w:afterAutospacing="1" w:line="240" w:lineRule="auto"/>
    </w:pPr>
    <w:rPr>
      <w:rFonts w:ascii="Times New Roman" w:eastAsia="Times New Roman" w:hAnsi="Times New Roman" w:cs="Times New Roman"/>
      <w:sz w:val="24"/>
      <w:szCs w:val="24"/>
      <w:lang w:eastAsia="es-PE"/>
    </w:rPr>
  </w:style>
  <w:style w:type="paragraph" w:customStyle="1" w:styleId="c-article-info-details">
    <w:name w:val="c-article-info-details"/>
    <w:basedOn w:val="Normal"/>
    <w:rsid w:val="008F3943"/>
    <w:pPr>
      <w:spacing w:beforeAutospacing="1" w:after="100" w:afterAutospacing="1" w:line="240" w:lineRule="auto"/>
    </w:pPr>
    <w:rPr>
      <w:rFonts w:ascii="Times New Roman" w:eastAsia="Times New Roman" w:hAnsi="Times New Roman" w:cs="Times New Roman"/>
      <w:sz w:val="24"/>
      <w:szCs w:val="24"/>
      <w:lang w:eastAsia="es-PE"/>
    </w:rPr>
  </w:style>
  <w:style w:type="character" w:customStyle="1" w:styleId="u-visually-hidden">
    <w:name w:val="u-visually-hidden"/>
    <w:basedOn w:val="DefaultParagraphFont"/>
    <w:rsid w:val="008F3943"/>
  </w:style>
  <w:style w:type="character" w:styleId="UnresolvedMention">
    <w:name w:val="Unresolved Mention"/>
    <w:basedOn w:val="DefaultParagraphFont"/>
    <w:uiPriority w:val="99"/>
    <w:semiHidden/>
    <w:unhideWhenUsed/>
    <w:rsid w:val="008164A9"/>
    <w:rPr>
      <w:color w:val="605E5C"/>
      <w:shd w:val="clear" w:color="auto" w:fill="E1DFDD"/>
    </w:rPr>
  </w:style>
  <w:style w:type="character" w:customStyle="1" w:styleId="mw-mmv-source">
    <w:name w:val="mw-mmv-source"/>
    <w:basedOn w:val="DefaultParagraphFont"/>
    <w:rsid w:val="00E41FC8"/>
  </w:style>
  <w:style w:type="paragraph" w:styleId="TOC1">
    <w:name w:val="toc 1"/>
    <w:basedOn w:val="Normal"/>
    <w:next w:val="Normal"/>
    <w:autoRedefine/>
    <w:uiPriority w:val="39"/>
    <w:unhideWhenUsed/>
    <w:rsid w:val="00D5670B"/>
    <w:pPr>
      <w:tabs>
        <w:tab w:val="left" w:pos="400"/>
        <w:tab w:val="right" w:leader="dot" w:pos="8494"/>
      </w:tabs>
      <w:spacing w:after="100"/>
    </w:pPr>
    <w:rPr>
      <w:rFonts w:ascii="Times New Roman" w:hAnsi="Times New Roman"/>
      <w:b/>
      <w:sz w:val="28"/>
    </w:rPr>
  </w:style>
  <w:style w:type="paragraph" w:styleId="TOC2">
    <w:name w:val="toc 2"/>
    <w:basedOn w:val="Normal"/>
    <w:next w:val="Normal"/>
    <w:autoRedefine/>
    <w:uiPriority w:val="39"/>
    <w:unhideWhenUsed/>
    <w:rsid w:val="00D5670B"/>
    <w:pPr>
      <w:tabs>
        <w:tab w:val="left" w:pos="880"/>
        <w:tab w:val="right" w:leader="dot" w:pos="8494"/>
      </w:tabs>
      <w:spacing w:after="100"/>
      <w:ind w:left="200"/>
    </w:pPr>
  </w:style>
  <w:style w:type="paragraph" w:styleId="TOC3">
    <w:name w:val="toc 3"/>
    <w:basedOn w:val="Normal"/>
    <w:next w:val="Normal"/>
    <w:autoRedefine/>
    <w:uiPriority w:val="39"/>
    <w:unhideWhenUsed/>
    <w:rsid w:val="00D5670B"/>
    <w:pPr>
      <w:tabs>
        <w:tab w:val="left" w:pos="1100"/>
        <w:tab w:val="right" w:leader="dot" w:pos="8494"/>
      </w:tabs>
      <w:spacing w:after="100"/>
      <w:ind w:left="400"/>
    </w:pPr>
  </w:style>
  <w:style w:type="paragraph" w:styleId="Revision">
    <w:name w:val="Revision"/>
    <w:hidden/>
    <w:uiPriority w:val="99"/>
    <w:semiHidden/>
    <w:rsid w:val="0044470B"/>
    <w:pPr>
      <w:spacing w:before="0"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3509777">
      <w:bodyDiv w:val="1"/>
      <w:marLeft w:val="0"/>
      <w:marRight w:val="0"/>
      <w:marTop w:val="0"/>
      <w:marBottom w:val="0"/>
      <w:divBdr>
        <w:top w:val="none" w:sz="0" w:space="0" w:color="auto"/>
        <w:left w:val="none" w:sz="0" w:space="0" w:color="auto"/>
        <w:bottom w:val="none" w:sz="0" w:space="0" w:color="auto"/>
        <w:right w:val="none" w:sz="0" w:space="0" w:color="auto"/>
      </w:divBdr>
    </w:div>
    <w:div w:id="113599016">
      <w:bodyDiv w:val="1"/>
      <w:marLeft w:val="0"/>
      <w:marRight w:val="0"/>
      <w:marTop w:val="0"/>
      <w:marBottom w:val="0"/>
      <w:divBdr>
        <w:top w:val="none" w:sz="0" w:space="0" w:color="auto"/>
        <w:left w:val="none" w:sz="0" w:space="0" w:color="auto"/>
        <w:bottom w:val="none" w:sz="0" w:space="0" w:color="auto"/>
        <w:right w:val="none" w:sz="0" w:space="0" w:color="auto"/>
      </w:divBdr>
    </w:div>
    <w:div w:id="128986287">
      <w:bodyDiv w:val="1"/>
      <w:marLeft w:val="0"/>
      <w:marRight w:val="0"/>
      <w:marTop w:val="0"/>
      <w:marBottom w:val="0"/>
      <w:divBdr>
        <w:top w:val="none" w:sz="0" w:space="0" w:color="auto"/>
        <w:left w:val="none" w:sz="0" w:space="0" w:color="auto"/>
        <w:bottom w:val="none" w:sz="0" w:space="0" w:color="auto"/>
        <w:right w:val="none" w:sz="0" w:space="0" w:color="auto"/>
      </w:divBdr>
    </w:div>
    <w:div w:id="132017563">
      <w:bodyDiv w:val="1"/>
      <w:marLeft w:val="0"/>
      <w:marRight w:val="0"/>
      <w:marTop w:val="0"/>
      <w:marBottom w:val="0"/>
      <w:divBdr>
        <w:top w:val="none" w:sz="0" w:space="0" w:color="auto"/>
        <w:left w:val="none" w:sz="0" w:space="0" w:color="auto"/>
        <w:bottom w:val="none" w:sz="0" w:space="0" w:color="auto"/>
        <w:right w:val="none" w:sz="0" w:space="0" w:color="auto"/>
      </w:divBdr>
    </w:div>
    <w:div w:id="232785387">
      <w:bodyDiv w:val="1"/>
      <w:marLeft w:val="0"/>
      <w:marRight w:val="0"/>
      <w:marTop w:val="0"/>
      <w:marBottom w:val="0"/>
      <w:divBdr>
        <w:top w:val="none" w:sz="0" w:space="0" w:color="auto"/>
        <w:left w:val="none" w:sz="0" w:space="0" w:color="auto"/>
        <w:bottom w:val="none" w:sz="0" w:space="0" w:color="auto"/>
        <w:right w:val="none" w:sz="0" w:space="0" w:color="auto"/>
      </w:divBdr>
    </w:div>
    <w:div w:id="245891937">
      <w:bodyDiv w:val="1"/>
      <w:marLeft w:val="0"/>
      <w:marRight w:val="0"/>
      <w:marTop w:val="0"/>
      <w:marBottom w:val="0"/>
      <w:divBdr>
        <w:top w:val="none" w:sz="0" w:space="0" w:color="auto"/>
        <w:left w:val="none" w:sz="0" w:space="0" w:color="auto"/>
        <w:bottom w:val="none" w:sz="0" w:space="0" w:color="auto"/>
        <w:right w:val="none" w:sz="0" w:space="0" w:color="auto"/>
      </w:divBdr>
      <w:divsChild>
        <w:div w:id="238826652">
          <w:marLeft w:val="0"/>
          <w:marRight w:val="0"/>
          <w:marTop w:val="0"/>
          <w:marBottom w:val="0"/>
          <w:divBdr>
            <w:top w:val="none" w:sz="0" w:space="0" w:color="auto"/>
            <w:left w:val="none" w:sz="0" w:space="0" w:color="auto"/>
            <w:bottom w:val="none" w:sz="0" w:space="0" w:color="auto"/>
            <w:right w:val="none" w:sz="0" w:space="0" w:color="auto"/>
          </w:divBdr>
        </w:div>
        <w:div w:id="1686400355">
          <w:marLeft w:val="0"/>
          <w:marRight w:val="0"/>
          <w:marTop w:val="0"/>
          <w:marBottom w:val="0"/>
          <w:divBdr>
            <w:top w:val="none" w:sz="0" w:space="0" w:color="auto"/>
            <w:left w:val="none" w:sz="0" w:space="0" w:color="auto"/>
            <w:bottom w:val="none" w:sz="0" w:space="0" w:color="auto"/>
            <w:right w:val="none" w:sz="0" w:space="0" w:color="auto"/>
          </w:divBdr>
          <w:divsChild>
            <w:div w:id="1514760518">
              <w:marLeft w:val="0"/>
              <w:marRight w:val="0"/>
              <w:marTop w:val="0"/>
              <w:marBottom w:val="0"/>
              <w:divBdr>
                <w:top w:val="none" w:sz="0" w:space="0" w:color="auto"/>
                <w:left w:val="none" w:sz="0" w:space="0" w:color="auto"/>
                <w:bottom w:val="none" w:sz="0" w:space="0" w:color="auto"/>
                <w:right w:val="none" w:sz="0" w:space="0" w:color="auto"/>
              </w:divBdr>
            </w:div>
            <w:div w:id="1341662966">
              <w:marLeft w:val="0"/>
              <w:marRight w:val="0"/>
              <w:marTop w:val="0"/>
              <w:marBottom w:val="0"/>
              <w:divBdr>
                <w:top w:val="none" w:sz="0" w:space="0" w:color="auto"/>
                <w:left w:val="none" w:sz="0" w:space="0" w:color="auto"/>
                <w:bottom w:val="none" w:sz="0" w:space="0" w:color="auto"/>
                <w:right w:val="none" w:sz="0" w:space="0" w:color="auto"/>
              </w:divBdr>
            </w:div>
            <w:div w:id="776414608">
              <w:marLeft w:val="0"/>
              <w:marRight w:val="0"/>
              <w:marTop w:val="0"/>
              <w:marBottom w:val="0"/>
              <w:divBdr>
                <w:top w:val="none" w:sz="0" w:space="0" w:color="auto"/>
                <w:left w:val="none" w:sz="0" w:space="0" w:color="auto"/>
                <w:bottom w:val="none" w:sz="0" w:space="0" w:color="auto"/>
                <w:right w:val="none" w:sz="0" w:space="0" w:color="auto"/>
              </w:divBdr>
            </w:div>
            <w:div w:id="428429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8004372">
      <w:bodyDiv w:val="1"/>
      <w:marLeft w:val="0"/>
      <w:marRight w:val="0"/>
      <w:marTop w:val="0"/>
      <w:marBottom w:val="0"/>
      <w:divBdr>
        <w:top w:val="none" w:sz="0" w:space="0" w:color="auto"/>
        <w:left w:val="none" w:sz="0" w:space="0" w:color="auto"/>
        <w:bottom w:val="none" w:sz="0" w:space="0" w:color="auto"/>
        <w:right w:val="none" w:sz="0" w:space="0" w:color="auto"/>
      </w:divBdr>
    </w:div>
    <w:div w:id="313724419">
      <w:bodyDiv w:val="1"/>
      <w:marLeft w:val="0"/>
      <w:marRight w:val="0"/>
      <w:marTop w:val="0"/>
      <w:marBottom w:val="0"/>
      <w:divBdr>
        <w:top w:val="none" w:sz="0" w:space="0" w:color="auto"/>
        <w:left w:val="none" w:sz="0" w:space="0" w:color="auto"/>
        <w:bottom w:val="none" w:sz="0" w:space="0" w:color="auto"/>
        <w:right w:val="none" w:sz="0" w:space="0" w:color="auto"/>
      </w:divBdr>
    </w:div>
    <w:div w:id="350839307">
      <w:bodyDiv w:val="1"/>
      <w:marLeft w:val="0"/>
      <w:marRight w:val="0"/>
      <w:marTop w:val="0"/>
      <w:marBottom w:val="0"/>
      <w:divBdr>
        <w:top w:val="none" w:sz="0" w:space="0" w:color="auto"/>
        <w:left w:val="none" w:sz="0" w:space="0" w:color="auto"/>
        <w:bottom w:val="none" w:sz="0" w:space="0" w:color="auto"/>
        <w:right w:val="none" w:sz="0" w:space="0" w:color="auto"/>
      </w:divBdr>
    </w:div>
    <w:div w:id="520900918">
      <w:bodyDiv w:val="1"/>
      <w:marLeft w:val="0"/>
      <w:marRight w:val="0"/>
      <w:marTop w:val="0"/>
      <w:marBottom w:val="0"/>
      <w:divBdr>
        <w:top w:val="none" w:sz="0" w:space="0" w:color="auto"/>
        <w:left w:val="none" w:sz="0" w:space="0" w:color="auto"/>
        <w:bottom w:val="none" w:sz="0" w:space="0" w:color="auto"/>
        <w:right w:val="none" w:sz="0" w:space="0" w:color="auto"/>
      </w:divBdr>
      <w:divsChild>
        <w:div w:id="1467965916">
          <w:marLeft w:val="0"/>
          <w:marRight w:val="0"/>
          <w:marTop w:val="0"/>
          <w:marBottom w:val="0"/>
          <w:divBdr>
            <w:top w:val="none" w:sz="0" w:space="0" w:color="auto"/>
            <w:left w:val="none" w:sz="0" w:space="0" w:color="auto"/>
            <w:bottom w:val="none" w:sz="0" w:space="0" w:color="auto"/>
            <w:right w:val="none" w:sz="0" w:space="0" w:color="auto"/>
          </w:divBdr>
        </w:div>
        <w:div w:id="909002811">
          <w:marLeft w:val="0"/>
          <w:marRight w:val="0"/>
          <w:marTop w:val="0"/>
          <w:marBottom w:val="0"/>
          <w:divBdr>
            <w:top w:val="none" w:sz="0" w:space="0" w:color="auto"/>
            <w:left w:val="none" w:sz="0" w:space="0" w:color="auto"/>
            <w:bottom w:val="none" w:sz="0" w:space="0" w:color="auto"/>
            <w:right w:val="none" w:sz="0" w:space="0" w:color="auto"/>
          </w:divBdr>
          <w:divsChild>
            <w:div w:id="1336421990">
              <w:marLeft w:val="0"/>
              <w:marRight w:val="0"/>
              <w:marTop w:val="0"/>
              <w:marBottom w:val="0"/>
              <w:divBdr>
                <w:top w:val="none" w:sz="0" w:space="0" w:color="auto"/>
                <w:left w:val="none" w:sz="0" w:space="0" w:color="auto"/>
                <w:bottom w:val="none" w:sz="0" w:space="0" w:color="auto"/>
                <w:right w:val="none" w:sz="0" w:space="0" w:color="auto"/>
              </w:divBdr>
            </w:div>
            <w:div w:id="588973676">
              <w:marLeft w:val="0"/>
              <w:marRight w:val="0"/>
              <w:marTop w:val="0"/>
              <w:marBottom w:val="0"/>
              <w:divBdr>
                <w:top w:val="none" w:sz="0" w:space="0" w:color="auto"/>
                <w:left w:val="none" w:sz="0" w:space="0" w:color="auto"/>
                <w:bottom w:val="none" w:sz="0" w:space="0" w:color="auto"/>
                <w:right w:val="none" w:sz="0" w:space="0" w:color="auto"/>
              </w:divBdr>
            </w:div>
            <w:div w:id="1998462715">
              <w:marLeft w:val="0"/>
              <w:marRight w:val="0"/>
              <w:marTop w:val="0"/>
              <w:marBottom w:val="0"/>
              <w:divBdr>
                <w:top w:val="none" w:sz="0" w:space="0" w:color="auto"/>
                <w:left w:val="none" w:sz="0" w:space="0" w:color="auto"/>
                <w:bottom w:val="none" w:sz="0" w:space="0" w:color="auto"/>
                <w:right w:val="none" w:sz="0" w:space="0" w:color="auto"/>
              </w:divBdr>
            </w:div>
            <w:div w:id="494221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462537">
      <w:bodyDiv w:val="1"/>
      <w:marLeft w:val="0"/>
      <w:marRight w:val="0"/>
      <w:marTop w:val="0"/>
      <w:marBottom w:val="0"/>
      <w:divBdr>
        <w:top w:val="none" w:sz="0" w:space="0" w:color="auto"/>
        <w:left w:val="none" w:sz="0" w:space="0" w:color="auto"/>
        <w:bottom w:val="none" w:sz="0" w:space="0" w:color="auto"/>
        <w:right w:val="none" w:sz="0" w:space="0" w:color="auto"/>
      </w:divBdr>
    </w:div>
    <w:div w:id="639114247">
      <w:bodyDiv w:val="1"/>
      <w:marLeft w:val="0"/>
      <w:marRight w:val="0"/>
      <w:marTop w:val="0"/>
      <w:marBottom w:val="0"/>
      <w:divBdr>
        <w:top w:val="none" w:sz="0" w:space="0" w:color="auto"/>
        <w:left w:val="none" w:sz="0" w:space="0" w:color="auto"/>
        <w:bottom w:val="none" w:sz="0" w:space="0" w:color="auto"/>
        <w:right w:val="none" w:sz="0" w:space="0" w:color="auto"/>
      </w:divBdr>
    </w:div>
    <w:div w:id="753161428">
      <w:bodyDiv w:val="1"/>
      <w:marLeft w:val="0"/>
      <w:marRight w:val="0"/>
      <w:marTop w:val="0"/>
      <w:marBottom w:val="0"/>
      <w:divBdr>
        <w:top w:val="none" w:sz="0" w:space="0" w:color="auto"/>
        <w:left w:val="none" w:sz="0" w:space="0" w:color="auto"/>
        <w:bottom w:val="none" w:sz="0" w:space="0" w:color="auto"/>
        <w:right w:val="none" w:sz="0" w:space="0" w:color="auto"/>
      </w:divBdr>
    </w:div>
    <w:div w:id="920677765">
      <w:bodyDiv w:val="1"/>
      <w:marLeft w:val="0"/>
      <w:marRight w:val="0"/>
      <w:marTop w:val="0"/>
      <w:marBottom w:val="0"/>
      <w:divBdr>
        <w:top w:val="none" w:sz="0" w:space="0" w:color="auto"/>
        <w:left w:val="none" w:sz="0" w:space="0" w:color="auto"/>
        <w:bottom w:val="none" w:sz="0" w:space="0" w:color="auto"/>
        <w:right w:val="none" w:sz="0" w:space="0" w:color="auto"/>
      </w:divBdr>
    </w:div>
    <w:div w:id="936715899">
      <w:bodyDiv w:val="1"/>
      <w:marLeft w:val="0"/>
      <w:marRight w:val="0"/>
      <w:marTop w:val="0"/>
      <w:marBottom w:val="0"/>
      <w:divBdr>
        <w:top w:val="none" w:sz="0" w:space="0" w:color="auto"/>
        <w:left w:val="none" w:sz="0" w:space="0" w:color="auto"/>
        <w:bottom w:val="none" w:sz="0" w:space="0" w:color="auto"/>
        <w:right w:val="none" w:sz="0" w:space="0" w:color="auto"/>
      </w:divBdr>
    </w:div>
    <w:div w:id="955523328">
      <w:bodyDiv w:val="1"/>
      <w:marLeft w:val="0"/>
      <w:marRight w:val="0"/>
      <w:marTop w:val="0"/>
      <w:marBottom w:val="0"/>
      <w:divBdr>
        <w:top w:val="none" w:sz="0" w:space="0" w:color="auto"/>
        <w:left w:val="none" w:sz="0" w:space="0" w:color="auto"/>
        <w:bottom w:val="none" w:sz="0" w:space="0" w:color="auto"/>
        <w:right w:val="none" w:sz="0" w:space="0" w:color="auto"/>
      </w:divBdr>
    </w:div>
    <w:div w:id="1021324967">
      <w:bodyDiv w:val="1"/>
      <w:marLeft w:val="0"/>
      <w:marRight w:val="0"/>
      <w:marTop w:val="0"/>
      <w:marBottom w:val="0"/>
      <w:divBdr>
        <w:top w:val="none" w:sz="0" w:space="0" w:color="auto"/>
        <w:left w:val="none" w:sz="0" w:space="0" w:color="auto"/>
        <w:bottom w:val="none" w:sz="0" w:space="0" w:color="auto"/>
        <w:right w:val="none" w:sz="0" w:space="0" w:color="auto"/>
      </w:divBdr>
      <w:divsChild>
        <w:div w:id="1118331792">
          <w:marLeft w:val="0"/>
          <w:marRight w:val="0"/>
          <w:marTop w:val="0"/>
          <w:marBottom w:val="0"/>
          <w:divBdr>
            <w:top w:val="none" w:sz="0" w:space="0" w:color="auto"/>
            <w:left w:val="none" w:sz="0" w:space="0" w:color="auto"/>
            <w:bottom w:val="none" w:sz="0" w:space="0" w:color="auto"/>
            <w:right w:val="none" w:sz="0" w:space="0" w:color="auto"/>
          </w:divBdr>
        </w:div>
        <w:div w:id="728043289">
          <w:marLeft w:val="0"/>
          <w:marRight w:val="0"/>
          <w:marTop w:val="0"/>
          <w:marBottom w:val="0"/>
          <w:divBdr>
            <w:top w:val="none" w:sz="0" w:space="0" w:color="auto"/>
            <w:left w:val="none" w:sz="0" w:space="0" w:color="auto"/>
            <w:bottom w:val="none" w:sz="0" w:space="0" w:color="auto"/>
            <w:right w:val="none" w:sz="0" w:space="0" w:color="auto"/>
          </w:divBdr>
          <w:divsChild>
            <w:div w:id="541550760">
              <w:marLeft w:val="0"/>
              <w:marRight w:val="0"/>
              <w:marTop w:val="0"/>
              <w:marBottom w:val="0"/>
              <w:divBdr>
                <w:top w:val="none" w:sz="0" w:space="0" w:color="auto"/>
                <w:left w:val="none" w:sz="0" w:space="0" w:color="auto"/>
                <w:bottom w:val="none" w:sz="0" w:space="0" w:color="auto"/>
                <w:right w:val="none" w:sz="0" w:space="0" w:color="auto"/>
              </w:divBdr>
            </w:div>
            <w:div w:id="444890618">
              <w:marLeft w:val="0"/>
              <w:marRight w:val="0"/>
              <w:marTop w:val="0"/>
              <w:marBottom w:val="0"/>
              <w:divBdr>
                <w:top w:val="none" w:sz="0" w:space="0" w:color="auto"/>
                <w:left w:val="none" w:sz="0" w:space="0" w:color="auto"/>
                <w:bottom w:val="none" w:sz="0" w:space="0" w:color="auto"/>
                <w:right w:val="none" w:sz="0" w:space="0" w:color="auto"/>
              </w:divBdr>
            </w:div>
            <w:div w:id="162355863">
              <w:marLeft w:val="0"/>
              <w:marRight w:val="0"/>
              <w:marTop w:val="0"/>
              <w:marBottom w:val="0"/>
              <w:divBdr>
                <w:top w:val="none" w:sz="0" w:space="0" w:color="auto"/>
                <w:left w:val="none" w:sz="0" w:space="0" w:color="auto"/>
                <w:bottom w:val="none" w:sz="0" w:space="0" w:color="auto"/>
                <w:right w:val="none" w:sz="0" w:space="0" w:color="auto"/>
              </w:divBdr>
            </w:div>
            <w:div w:id="1827740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2456866">
      <w:bodyDiv w:val="1"/>
      <w:marLeft w:val="0"/>
      <w:marRight w:val="0"/>
      <w:marTop w:val="0"/>
      <w:marBottom w:val="0"/>
      <w:divBdr>
        <w:top w:val="none" w:sz="0" w:space="0" w:color="auto"/>
        <w:left w:val="none" w:sz="0" w:space="0" w:color="auto"/>
        <w:bottom w:val="none" w:sz="0" w:space="0" w:color="auto"/>
        <w:right w:val="none" w:sz="0" w:space="0" w:color="auto"/>
      </w:divBdr>
    </w:div>
    <w:div w:id="1190604695">
      <w:bodyDiv w:val="1"/>
      <w:marLeft w:val="0"/>
      <w:marRight w:val="0"/>
      <w:marTop w:val="0"/>
      <w:marBottom w:val="0"/>
      <w:divBdr>
        <w:top w:val="none" w:sz="0" w:space="0" w:color="auto"/>
        <w:left w:val="none" w:sz="0" w:space="0" w:color="auto"/>
        <w:bottom w:val="none" w:sz="0" w:space="0" w:color="auto"/>
        <w:right w:val="none" w:sz="0" w:space="0" w:color="auto"/>
      </w:divBdr>
    </w:div>
    <w:div w:id="1226768545">
      <w:bodyDiv w:val="1"/>
      <w:marLeft w:val="0"/>
      <w:marRight w:val="0"/>
      <w:marTop w:val="0"/>
      <w:marBottom w:val="0"/>
      <w:divBdr>
        <w:top w:val="none" w:sz="0" w:space="0" w:color="auto"/>
        <w:left w:val="none" w:sz="0" w:space="0" w:color="auto"/>
        <w:bottom w:val="none" w:sz="0" w:space="0" w:color="auto"/>
        <w:right w:val="none" w:sz="0" w:space="0" w:color="auto"/>
      </w:divBdr>
      <w:divsChild>
        <w:div w:id="1872525424">
          <w:marLeft w:val="336"/>
          <w:marRight w:val="0"/>
          <w:marTop w:val="120"/>
          <w:marBottom w:val="312"/>
          <w:divBdr>
            <w:top w:val="none" w:sz="0" w:space="0" w:color="auto"/>
            <w:left w:val="none" w:sz="0" w:space="0" w:color="auto"/>
            <w:bottom w:val="none" w:sz="0" w:space="0" w:color="auto"/>
            <w:right w:val="none" w:sz="0" w:space="0" w:color="auto"/>
          </w:divBdr>
          <w:divsChild>
            <w:div w:id="20398264">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905918269">
          <w:marLeft w:val="336"/>
          <w:marRight w:val="0"/>
          <w:marTop w:val="120"/>
          <w:marBottom w:val="312"/>
          <w:divBdr>
            <w:top w:val="none" w:sz="0" w:space="0" w:color="auto"/>
            <w:left w:val="none" w:sz="0" w:space="0" w:color="auto"/>
            <w:bottom w:val="none" w:sz="0" w:space="0" w:color="auto"/>
            <w:right w:val="none" w:sz="0" w:space="0" w:color="auto"/>
          </w:divBdr>
          <w:divsChild>
            <w:div w:id="2120291357">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609245304">
          <w:marLeft w:val="336"/>
          <w:marRight w:val="0"/>
          <w:marTop w:val="120"/>
          <w:marBottom w:val="312"/>
          <w:divBdr>
            <w:top w:val="none" w:sz="0" w:space="0" w:color="auto"/>
            <w:left w:val="none" w:sz="0" w:space="0" w:color="auto"/>
            <w:bottom w:val="none" w:sz="0" w:space="0" w:color="auto"/>
            <w:right w:val="none" w:sz="0" w:space="0" w:color="auto"/>
          </w:divBdr>
          <w:divsChild>
            <w:div w:id="621694328">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1240410963">
      <w:bodyDiv w:val="1"/>
      <w:marLeft w:val="0"/>
      <w:marRight w:val="0"/>
      <w:marTop w:val="0"/>
      <w:marBottom w:val="0"/>
      <w:divBdr>
        <w:top w:val="none" w:sz="0" w:space="0" w:color="auto"/>
        <w:left w:val="none" w:sz="0" w:space="0" w:color="auto"/>
        <w:bottom w:val="none" w:sz="0" w:space="0" w:color="auto"/>
        <w:right w:val="none" w:sz="0" w:space="0" w:color="auto"/>
      </w:divBdr>
    </w:div>
    <w:div w:id="1272711871">
      <w:bodyDiv w:val="1"/>
      <w:marLeft w:val="0"/>
      <w:marRight w:val="0"/>
      <w:marTop w:val="0"/>
      <w:marBottom w:val="0"/>
      <w:divBdr>
        <w:top w:val="none" w:sz="0" w:space="0" w:color="auto"/>
        <w:left w:val="none" w:sz="0" w:space="0" w:color="auto"/>
        <w:bottom w:val="none" w:sz="0" w:space="0" w:color="auto"/>
        <w:right w:val="none" w:sz="0" w:space="0" w:color="auto"/>
      </w:divBdr>
    </w:div>
    <w:div w:id="1329135654">
      <w:bodyDiv w:val="1"/>
      <w:marLeft w:val="0"/>
      <w:marRight w:val="0"/>
      <w:marTop w:val="0"/>
      <w:marBottom w:val="0"/>
      <w:divBdr>
        <w:top w:val="none" w:sz="0" w:space="0" w:color="auto"/>
        <w:left w:val="none" w:sz="0" w:space="0" w:color="auto"/>
        <w:bottom w:val="none" w:sz="0" w:space="0" w:color="auto"/>
        <w:right w:val="none" w:sz="0" w:space="0" w:color="auto"/>
      </w:divBdr>
    </w:div>
    <w:div w:id="1381711415">
      <w:bodyDiv w:val="1"/>
      <w:marLeft w:val="0"/>
      <w:marRight w:val="0"/>
      <w:marTop w:val="0"/>
      <w:marBottom w:val="0"/>
      <w:divBdr>
        <w:top w:val="none" w:sz="0" w:space="0" w:color="auto"/>
        <w:left w:val="none" w:sz="0" w:space="0" w:color="auto"/>
        <w:bottom w:val="none" w:sz="0" w:space="0" w:color="auto"/>
        <w:right w:val="none" w:sz="0" w:space="0" w:color="auto"/>
      </w:divBdr>
    </w:div>
    <w:div w:id="1417510629">
      <w:bodyDiv w:val="1"/>
      <w:marLeft w:val="0"/>
      <w:marRight w:val="0"/>
      <w:marTop w:val="0"/>
      <w:marBottom w:val="0"/>
      <w:divBdr>
        <w:top w:val="none" w:sz="0" w:space="0" w:color="auto"/>
        <w:left w:val="none" w:sz="0" w:space="0" w:color="auto"/>
        <w:bottom w:val="none" w:sz="0" w:space="0" w:color="auto"/>
        <w:right w:val="none" w:sz="0" w:space="0" w:color="auto"/>
      </w:divBdr>
    </w:div>
    <w:div w:id="1506434099">
      <w:bodyDiv w:val="1"/>
      <w:marLeft w:val="0"/>
      <w:marRight w:val="0"/>
      <w:marTop w:val="0"/>
      <w:marBottom w:val="0"/>
      <w:divBdr>
        <w:top w:val="none" w:sz="0" w:space="0" w:color="auto"/>
        <w:left w:val="none" w:sz="0" w:space="0" w:color="auto"/>
        <w:bottom w:val="none" w:sz="0" w:space="0" w:color="auto"/>
        <w:right w:val="none" w:sz="0" w:space="0" w:color="auto"/>
      </w:divBdr>
    </w:div>
    <w:div w:id="1604455980">
      <w:bodyDiv w:val="1"/>
      <w:marLeft w:val="0"/>
      <w:marRight w:val="0"/>
      <w:marTop w:val="0"/>
      <w:marBottom w:val="0"/>
      <w:divBdr>
        <w:top w:val="none" w:sz="0" w:space="0" w:color="auto"/>
        <w:left w:val="none" w:sz="0" w:space="0" w:color="auto"/>
        <w:bottom w:val="none" w:sz="0" w:space="0" w:color="auto"/>
        <w:right w:val="none" w:sz="0" w:space="0" w:color="auto"/>
      </w:divBdr>
      <w:divsChild>
        <w:div w:id="44915881">
          <w:marLeft w:val="0"/>
          <w:marRight w:val="0"/>
          <w:marTop w:val="0"/>
          <w:marBottom w:val="0"/>
          <w:divBdr>
            <w:top w:val="none" w:sz="0" w:space="0" w:color="auto"/>
            <w:left w:val="none" w:sz="0" w:space="0" w:color="auto"/>
            <w:bottom w:val="none" w:sz="0" w:space="0" w:color="auto"/>
            <w:right w:val="none" w:sz="0" w:space="0" w:color="auto"/>
          </w:divBdr>
        </w:div>
        <w:div w:id="237832782">
          <w:marLeft w:val="0"/>
          <w:marRight w:val="0"/>
          <w:marTop w:val="0"/>
          <w:marBottom w:val="0"/>
          <w:divBdr>
            <w:top w:val="none" w:sz="0" w:space="0" w:color="auto"/>
            <w:left w:val="none" w:sz="0" w:space="0" w:color="auto"/>
            <w:bottom w:val="none" w:sz="0" w:space="0" w:color="auto"/>
            <w:right w:val="none" w:sz="0" w:space="0" w:color="auto"/>
          </w:divBdr>
          <w:divsChild>
            <w:div w:id="1443455727">
              <w:marLeft w:val="0"/>
              <w:marRight w:val="0"/>
              <w:marTop w:val="0"/>
              <w:marBottom w:val="0"/>
              <w:divBdr>
                <w:top w:val="none" w:sz="0" w:space="0" w:color="auto"/>
                <w:left w:val="none" w:sz="0" w:space="0" w:color="auto"/>
                <w:bottom w:val="none" w:sz="0" w:space="0" w:color="auto"/>
                <w:right w:val="none" w:sz="0" w:space="0" w:color="auto"/>
              </w:divBdr>
            </w:div>
            <w:div w:id="123886522">
              <w:marLeft w:val="0"/>
              <w:marRight w:val="0"/>
              <w:marTop w:val="0"/>
              <w:marBottom w:val="0"/>
              <w:divBdr>
                <w:top w:val="none" w:sz="0" w:space="0" w:color="auto"/>
                <w:left w:val="none" w:sz="0" w:space="0" w:color="auto"/>
                <w:bottom w:val="none" w:sz="0" w:space="0" w:color="auto"/>
                <w:right w:val="none" w:sz="0" w:space="0" w:color="auto"/>
              </w:divBdr>
            </w:div>
            <w:div w:id="68383750">
              <w:marLeft w:val="0"/>
              <w:marRight w:val="0"/>
              <w:marTop w:val="0"/>
              <w:marBottom w:val="0"/>
              <w:divBdr>
                <w:top w:val="none" w:sz="0" w:space="0" w:color="auto"/>
                <w:left w:val="none" w:sz="0" w:space="0" w:color="auto"/>
                <w:bottom w:val="none" w:sz="0" w:space="0" w:color="auto"/>
                <w:right w:val="none" w:sz="0" w:space="0" w:color="auto"/>
              </w:divBdr>
            </w:div>
            <w:div w:id="935552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905635">
      <w:bodyDiv w:val="1"/>
      <w:marLeft w:val="0"/>
      <w:marRight w:val="0"/>
      <w:marTop w:val="0"/>
      <w:marBottom w:val="0"/>
      <w:divBdr>
        <w:top w:val="none" w:sz="0" w:space="0" w:color="auto"/>
        <w:left w:val="none" w:sz="0" w:space="0" w:color="auto"/>
        <w:bottom w:val="none" w:sz="0" w:space="0" w:color="auto"/>
        <w:right w:val="none" w:sz="0" w:space="0" w:color="auto"/>
      </w:divBdr>
    </w:div>
    <w:div w:id="1935816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5.jpeg"/><Relationship Id="rId39" Type="http://schemas.openxmlformats.org/officeDocument/2006/relationships/image" Target="media/image26.jpeg"/><Relationship Id="rId3" Type="http://schemas.openxmlformats.org/officeDocument/2006/relationships/styles" Target="styles.xml"/><Relationship Id="rId21" Type="http://schemas.openxmlformats.org/officeDocument/2006/relationships/hyperlink" Target="https://www.nature.com/articles/nrm3891" TargetMode="External"/><Relationship Id="rId34" Type="http://schemas.openxmlformats.org/officeDocument/2006/relationships/image" Target="media/image21.png"/><Relationship Id="rId42" Type="http://schemas.openxmlformats.org/officeDocument/2006/relationships/image" Target="media/image29.jpeg"/><Relationship Id="rId47" Type="http://schemas.microsoft.com/office/2007/relationships/diagramDrawing" Target="diagrams/drawing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9.jpeg"/><Relationship Id="rId25" Type="http://schemas.openxmlformats.org/officeDocument/2006/relationships/image" Target="media/image14.png"/><Relationship Id="rId33" Type="http://schemas.openxmlformats.org/officeDocument/2006/relationships/hyperlink" Target="http://lifesciencedb.jp/bp3d/info/userGuide/faq/credit.html" TargetMode="External"/><Relationship Id="rId38" Type="http://schemas.openxmlformats.org/officeDocument/2006/relationships/image" Target="media/image25.jpeg"/><Relationship Id="rId46" Type="http://schemas.openxmlformats.org/officeDocument/2006/relationships/diagramColors" Target="diagrams/colors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18.jpeg"/><Relationship Id="rId41" Type="http://schemas.openxmlformats.org/officeDocument/2006/relationships/image" Target="media/image2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3.jpeg"/><Relationship Id="rId32" Type="http://schemas.openxmlformats.org/officeDocument/2006/relationships/image" Target="media/image20.jpeg"/><Relationship Id="rId37" Type="http://schemas.openxmlformats.org/officeDocument/2006/relationships/image" Target="media/image24.jpeg"/><Relationship Id="rId40" Type="http://schemas.openxmlformats.org/officeDocument/2006/relationships/image" Target="media/image27.png"/><Relationship Id="rId45" Type="http://schemas.openxmlformats.org/officeDocument/2006/relationships/diagramQuickStyle" Target="diagrams/quickStyle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hyperlink" Target="https://www.nature.com/nrm" TargetMode="External"/><Relationship Id="rId28" Type="http://schemas.openxmlformats.org/officeDocument/2006/relationships/image" Target="media/image17.jpeg"/><Relationship Id="rId36" Type="http://schemas.openxmlformats.org/officeDocument/2006/relationships/image" Target="media/image23.png"/><Relationship Id="rId49"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image" Target="media/image11.jpeg"/><Relationship Id="rId31" Type="http://schemas.openxmlformats.org/officeDocument/2006/relationships/image" Target="media/image19.png"/><Relationship Id="rId44" Type="http://schemas.openxmlformats.org/officeDocument/2006/relationships/diagramLayout" Target="diagrams/layout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jpeg"/><Relationship Id="rId22" Type="http://schemas.openxmlformats.org/officeDocument/2006/relationships/hyperlink" Target="https://www.nature.com/articles/nrm3891" TargetMode="External"/><Relationship Id="rId27" Type="http://schemas.openxmlformats.org/officeDocument/2006/relationships/image" Target="media/image16.jpeg"/><Relationship Id="rId30" Type="http://schemas.openxmlformats.org/officeDocument/2006/relationships/hyperlink" Target="https://en.wikipedia.org/wiki/Henry_Gray" TargetMode="External"/><Relationship Id="rId35" Type="http://schemas.openxmlformats.org/officeDocument/2006/relationships/image" Target="media/image22.jpeg"/><Relationship Id="rId43" Type="http://schemas.openxmlformats.org/officeDocument/2006/relationships/diagramData" Target="diagrams/data1.xml"/><Relationship Id="rId48" Type="http://schemas.openxmlformats.org/officeDocument/2006/relationships/fontTable" Target="fontTable.xml"/><Relationship Id="rId8" Type="http://schemas.openxmlformats.org/officeDocument/2006/relationships/image" Target="media/image1.gif"/></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60DD258-E8D2-44C9-BD65-D2196EE4EAC9}" type="doc">
      <dgm:prSet loTypeId="urn:microsoft.com/office/officeart/2005/8/layout/orgChart1" loCatId="hierarchy" qsTypeId="urn:microsoft.com/office/officeart/2005/8/quickstyle/simple5" qsCatId="simple" csTypeId="urn:microsoft.com/office/officeart/2005/8/colors/colorful4" csCatId="colorful" phldr="1"/>
      <dgm:spPr/>
      <dgm:t>
        <a:bodyPr/>
        <a:lstStyle/>
        <a:p>
          <a:endParaRPr lang="es-PE"/>
        </a:p>
      </dgm:t>
    </dgm:pt>
    <dgm:pt modelId="{425C03B7-4299-43D8-B319-7D288CA5B926}">
      <dgm:prSet phldrT="[Text]"/>
      <dgm:spPr/>
      <dgm:t>
        <a:bodyPr/>
        <a:lstStyle/>
        <a:p>
          <a:r>
            <a:rPr lang="es-PE"/>
            <a:t>Paciente con SKF</a:t>
          </a:r>
        </a:p>
      </dgm:t>
    </dgm:pt>
    <dgm:pt modelId="{92B362EF-2A39-4B11-AED2-E5CDEC310F7D}" type="parTrans" cxnId="{1CA20DC7-50EB-4BE2-ADDF-4865BBDA1361}">
      <dgm:prSet/>
      <dgm:spPr/>
      <dgm:t>
        <a:bodyPr/>
        <a:lstStyle/>
        <a:p>
          <a:endParaRPr lang="es-PE"/>
        </a:p>
      </dgm:t>
    </dgm:pt>
    <dgm:pt modelId="{2FA4080B-CEC5-4FE5-9A78-FEAB36C5A977}" type="sibTrans" cxnId="{1CA20DC7-50EB-4BE2-ADDF-4865BBDA1361}">
      <dgm:prSet/>
      <dgm:spPr/>
      <dgm:t>
        <a:bodyPr/>
        <a:lstStyle/>
        <a:p>
          <a:endParaRPr lang="es-PE"/>
        </a:p>
      </dgm:t>
    </dgm:pt>
    <dgm:pt modelId="{86F14542-3F2C-408D-8B48-671D8FE43215}">
      <dgm:prSet phldrT="[Text]"/>
      <dgm:spPr/>
      <dgm:t>
        <a:bodyPr/>
        <a:lstStyle/>
        <a:p>
          <a:r>
            <a:rPr lang="es-PE"/>
            <a:t>Patrón de Fusión Inestable</a:t>
          </a:r>
        </a:p>
      </dgm:t>
    </dgm:pt>
    <dgm:pt modelId="{7E94ED5B-510A-465E-B7B4-4BAAE2402B2F}" type="parTrans" cxnId="{6D02468B-2104-4E43-8683-30BC94121D5F}">
      <dgm:prSet/>
      <dgm:spPr/>
      <dgm:t>
        <a:bodyPr/>
        <a:lstStyle/>
        <a:p>
          <a:endParaRPr lang="es-PE"/>
        </a:p>
      </dgm:t>
    </dgm:pt>
    <dgm:pt modelId="{91F6765D-FF33-4113-BC1B-5D0FDC9E105B}" type="sibTrans" cxnId="{6D02468B-2104-4E43-8683-30BC94121D5F}">
      <dgm:prSet/>
      <dgm:spPr/>
      <dgm:t>
        <a:bodyPr/>
        <a:lstStyle/>
        <a:p>
          <a:endParaRPr lang="es-PE"/>
        </a:p>
      </dgm:t>
    </dgm:pt>
    <dgm:pt modelId="{45E6D6BF-E16F-4A77-ACCD-64C6DF133DA5}">
      <dgm:prSet phldrT="[Text]"/>
      <dgm:spPr/>
      <dgm:t>
        <a:bodyPr/>
        <a:lstStyle/>
        <a:p>
          <a:r>
            <a:rPr lang="es-PE"/>
            <a:t>Síntomas</a:t>
          </a:r>
        </a:p>
      </dgm:t>
    </dgm:pt>
    <dgm:pt modelId="{E09EE40A-BA48-4721-B102-1408330EC855}" type="parTrans" cxnId="{20CC5ED7-4379-4EA0-A1D6-3A0A79163BCC}">
      <dgm:prSet/>
      <dgm:spPr/>
      <dgm:t>
        <a:bodyPr/>
        <a:lstStyle/>
        <a:p>
          <a:endParaRPr lang="es-PE"/>
        </a:p>
      </dgm:t>
    </dgm:pt>
    <dgm:pt modelId="{AB91CC5A-750B-45F8-A06D-EAD26A2E235B}" type="sibTrans" cxnId="{20CC5ED7-4379-4EA0-A1D6-3A0A79163BCC}">
      <dgm:prSet/>
      <dgm:spPr/>
      <dgm:t>
        <a:bodyPr/>
        <a:lstStyle/>
        <a:p>
          <a:endParaRPr lang="es-PE"/>
        </a:p>
      </dgm:t>
    </dgm:pt>
    <dgm:pt modelId="{BD4C54A6-37C7-4F33-82CC-67C4CAEAB64E}">
      <dgm:prSet phldrT="[Text]"/>
      <dgm:spPr/>
      <dgm:t>
        <a:bodyPr/>
        <a:lstStyle/>
        <a:p>
          <a:r>
            <a:rPr lang="es-PE"/>
            <a:t>Patrón de Fusión Estable</a:t>
          </a:r>
        </a:p>
      </dgm:t>
    </dgm:pt>
    <dgm:pt modelId="{BCFA9690-4656-46E6-AC68-03E734D6084A}" type="parTrans" cxnId="{D84AE0D4-DAEA-4D66-959B-ADE539F0C373}">
      <dgm:prSet/>
      <dgm:spPr/>
      <dgm:t>
        <a:bodyPr/>
        <a:lstStyle/>
        <a:p>
          <a:endParaRPr lang="es-PE"/>
        </a:p>
      </dgm:t>
    </dgm:pt>
    <dgm:pt modelId="{AE7482EA-2B4B-4D26-879A-F1B62E25627E}" type="sibTrans" cxnId="{D84AE0D4-DAEA-4D66-959B-ADE539F0C373}">
      <dgm:prSet/>
      <dgm:spPr/>
      <dgm:t>
        <a:bodyPr/>
        <a:lstStyle/>
        <a:p>
          <a:endParaRPr lang="es-PE"/>
        </a:p>
      </dgm:t>
    </dgm:pt>
    <dgm:pt modelId="{B9C2328F-8832-4B74-88F8-FB65A5DD61A8}">
      <dgm:prSet phldrT="[Text]"/>
      <dgm:spPr/>
      <dgm:t>
        <a:bodyPr/>
        <a:lstStyle/>
        <a:p>
          <a:r>
            <a:rPr lang="es-PE"/>
            <a:t>Manifestaciones Extravertebrales</a:t>
          </a:r>
        </a:p>
      </dgm:t>
    </dgm:pt>
    <dgm:pt modelId="{FAE7C37D-A01C-4AF3-9DEC-512D66F5BFB6}" type="parTrans" cxnId="{05DB6E64-1526-445C-86B1-62A482F14651}">
      <dgm:prSet/>
      <dgm:spPr/>
      <dgm:t>
        <a:bodyPr/>
        <a:lstStyle/>
        <a:p>
          <a:endParaRPr lang="es-PE"/>
        </a:p>
      </dgm:t>
    </dgm:pt>
    <dgm:pt modelId="{7D9F824F-F853-4F3C-8AED-B56982892212}" type="sibTrans" cxnId="{05DB6E64-1526-445C-86B1-62A482F14651}">
      <dgm:prSet/>
      <dgm:spPr/>
      <dgm:t>
        <a:bodyPr/>
        <a:lstStyle/>
        <a:p>
          <a:endParaRPr lang="es-PE"/>
        </a:p>
      </dgm:t>
    </dgm:pt>
    <dgm:pt modelId="{FB16D377-B5C8-46E1-A18D-61BCBB601F3F}">
      <dgm:prSet phldrT="[Text]"/>
      <dgm:spPr/>
      <dgm:t>
        <a:bodyPr/>
        <a:lstStyle/>
        <a:p>
          <a:r>
            <a:rPr lang="es-PE"/>
            <a:t>Valoración por Neurocirugía</a:t>
          </a:r>
        </a:p>
      </dgm:t>
    </dgm:pt>
    <dgm:pt modelId="{884FB7A6-A3CF-48AD-B97D-1D23790A5D5C}" type="parTrans" cxnId="{45366B54-9EB2-483F-888B-7F7578F769DD}">
      <dgm:prSet/>
      <dgm:spPr/>
      <dgm:t>
        <a:bodyPr/>
        <a:lstStyle/>
        <a:p>
          <a:endParaRPr lang="es-PE"/>
        </a:p>
      </dgm:t>
    </dgm:pt>
    <dgm:pt modelId="{521F7004-8889-4824-80EB-C239508EEF71}" type="sibTrans" cxnId="{45366B54-9EB2-483F-888B-7F7578F769DD}">
      <dgm:prSet/>
      <dgm:spPr/>
      <dgm:t>
        <a:bodyPr/>
        <a:lstStyle/>
        <a:p>
          <a:endParaRPr lang="es-PE"/>
        </a:p>
      </dgm:t>
    </dgm:pt>
    <dgm:pt modelId="{1F3D723B-5931-42A5-ADD2-C70DECD023C8}">
      <dgm:prSet phldrT="[Text]"/>
      <dgm:spPr/>
      <dgm:t>
        <a:bodyPr/>
        <a:lstStyle/>
        <a:p>
          <a:r>
            <a:rPr lang="es-PE"/>
            <a:t>Valoración por Cardiología</a:t>
          </a:r>
        </a:p>
      </dgm:t>
    </dgm:pt>
    <dgm:pt modelId="{284E0254-AC95-4894-B902-843C3DF267FB}" type="parTrans" cxnId="{EC6F3926-A207-43BC-9016-ACE5C1779D3C}">
      <dgm:prSet/>
      <dgm:spPr/>
      <dgm:t>
        <a:bodyPr/>
        <a:lstStyle/>
        <a:p>
          <a:endParaRPr lang="es-PE"/>
        </a:p>
      </dgm:t>
    </dgm:pt>
    <dgm:pt modelId="{F0D05DBC-C22A-41EB-9A55-EAF15C51D707}" type="sibTrans" cxnId="{EC6F3926-A207-43BC-9016-ACE5C1779D3C}">
      <dgm:prSet/>
      <dgm:spPr/>
      <dgm:t>
        <a:bodyPr/>
        <a:lstStyle/>
        <a:p>
          <a:endParaRPr lang="es-PE"/>
        </a:p>
      </dgm:t>
    </dgm:pt>
    <dgm:pt modelId="{3334F767-158C-4A8C-914C-BD788D40CEA5}">
      <dgm:prSet phldrT="[Text]"/>
      <dgm:spPr/>
      <dgm:t>
        <a:bodyPr/>
        <a:lstStyle/>
        <a:p>
          <a:r>
            <a:rPr lang="es-PE"/>
            <a:t>Valoración por ORL</a:t>
          </a:r>
        </a:p>
      </dgm:t>
    </dgm:pt>
    <dgm:pt modelId="{44B7C9CC-7EA9-465B-9F8F-35DE77ECFC9E}" type="parTrans" cxnId="{22709DF0-7B71-4855-98E4-336EB71CD558}">
      <dgm:prSet/>
      <dgm:spPr/>
      <dgm:t>
        <a:bodyPr/>
        <a:lstStyle/>
        <a:p>
          <a:endParaRPr lang="es-PE"/>
        </a:p>
      </dgm:t>
    </dgm:pt>
    <dgm:pt modelId="{C3BF3AB9-D4E4-454C-B802-7DB6A5C635DC}" type="sibTrans" cxnId="{22709DF0-7B71-4855-98E4-336EB71CD558}">
      <dgm:prSet/>
      <dgm:spPr/>
      <dgm:t>
        <a:bodyPr/>
        <a:lstStyle/>
        <a:p>
          <a:endParaRPr lang="es-PE"/>
        </a:p>
      </dgm:t>
    </dgm:pt>
    <dgm:pt modelId="{975EA1D2-F59F-4FA1-B948-421CCA843542}">
      <dgm:prSet phldrT="[Text]"/>
      <dgm:spPr/>
      <dgm:t>
        <a:bodyPr/>
        <a:lstStyle/>
        <a:p>
          <a:r>
            <a:rPr lang="es-PE"/>
            <a:t>Valoración por Urología</a:t>
          </a:r>
        </a:p>
      </dgm:t>
    </dgm:pt>
    <dgm:pt modelId="{7CBEBEED-B398-4FA5-97D8-CC3BEEE49C4D}" type="parTrans" cxnId="{5D42B345-587A-4931-8FB3-3AC454C94789}">
      <dgm:prSet/>
      <dgm:spPr/>
      <dgm:t>
        <a:bodyPr/>
        <a:lstStyle/>
        <a:p>
          <a:endParaRPr lang="es-PE"/>
        </a:p>
      </dgm:t>
    </dgm:pt>
    <dgm:pt modelId="{2139C571-47BB-41F4-A94C-820B33051686}" type="sibTrans" cxnId="{5D42B345-587A-4931-8FB3-3AC454C94789}">
      <dgm:prSet/>
      <dgm:spPr/>
      <dgm:t>
        <a:bodyPr/>
        <a:lstStyle/>
        <a:p>
          <a:endParaRPr lang="es-PE"/>
        </a:p>
      </dgm:t>
    </dgm:pt>
    <dgm:pt modelId="{BD1E515B-AAA8-4CE0-B187-11411E154F39}">
      <dgm:prSet phldrT="[Text]"/>
      <dgm:spPr/>
      <dgm:t>
        <a:bodyPr/>
        <a:lstStyle/>
        <a:p>
          <a:r>
            <a:rPr lang="es-PE"/>
            <a:t>Síntomas</a:t>
          </a:r>
        </a:p>
      </dgm:t>
    </dgm:pt>
    <dgm:pt modelId="{DD057CF1-1856-452B-A3C0-6ECCB0914FFF}" type="parTrans" cxnId="{9BB65E9E-19B4-46A2-B2A1-CC3BE44439B1}">
      <dgm:prSet/>
      <dgm:spPr/>
      <dgm:t>
        <a:bodyPr/>
        <a:lstStyle/>
        <a:p>
          <a:endParaRPr lang="es-PE"/>
        </a:p>
      </dgm:t>
    </dgm:pt>
    <dgm:pt modelId="{6F28C543-924F-407F-B0E2-2B7E53412A38}" type="sibTrans" cxnId="{9BB65E9E-19B4-46A2-B2A1-CC3BE44439B1}">
      <dgm:prSet/>
      <dgm:spPr/>
      <dgm:t>
        <a:bodyPr/>
        <a:lstStyle/>
        <a:p>
          <a:endParaRPr lang="es-PE"/>
        </a:p>
      </dgm:t>
    </dgm:pt>
    <dgm:pt modelId="{9BDABEFF-BD0A-4DC7-84B1-B9D94BF1233D}">
      <dgm:prSet phldrT="[Text]"/>
      <dgm:spPr/>
      <dgm:t>
        <a:bodyPr/>
        <a:lstStyle/>
        <a:p>
          <a:r>
            <a:rPr lang="es-PE"/>
            <a:t>Terapia Física</a:t>
          </a:r>
        </a:p>
      </dgm:t>
    </dgm:pt>
    <dgm:pt modelId="{805EE85A-14B3-4178-A54A-52E7E4789140}" type="parTrans" cxnId="{D9E86992-D251-4650-A412-ADE18F1E629C}">
      <dgm:prSet/>
      <dgm:spPr/>
      <dgm:t>
        <a:bodyPr/>
        <a:lstStyle/>
        <a:p>
          <a:endParaRPr lang="es-PE"/>
        </a:p>
      </dgm:t>
    </dgm:pt>
    <dgm:pt modelId="{6773B9BC-F5D4-4A5B-9494-3480775D30E7}" type="sibTrans" cxnId="{D9E86992-D251-4650-A412-ADE18F1E629C}">
      <dgm:prSet/>
      <dgm:spPr/>
      <dgm:t>
        <a:bodyPr/>
        <a:lstStyle/>
        <a:p>
          <a:endParaRPr lang="es-PE"/>
        </a:p>
      </dgm:t>
    </dgm:pt>
    <dgm:pt modelId="{171163AB-2D1B-4114-B68C-E8050C803042}">
      <dgm:prSet phldrT="[Text]"/>
      <dgm:spPr/>
      <dgm:t>
        <a:bodyPr/>
        <a:lstStyle/>
        <a:p>
          <a:r>
            <a:rPr lang="es-PE"/>
            <a:t>Modificación de actividad física</a:t>
          </a:r>
        </a:p>
      </dgm:t>
    </dgm:pt>
    <dgm:pt modelId="{237B90D2-47A6-4C51-93B8-19126B420E3B}" type="parTrans" cxnId="{CE0D82B4-44F2-4A28-87B7-6194F5ADE25D}">
      <dgm:prSet/>
      <dgm:spPr/>
      <dgm:t>
        <a:bodyPr/>
        <a:lstStyle/>
        <a:p>
          <a:endParaRPr lang="es-PE"/>
        </a:p>
      </dgm:t>
    </dgm:pt>
    <dgm:pt modelId="{A03BE2C0-EFB7-4DEA-A8E7-6C06C5CB1176}" type="sibTrans" cxnId="{CE0D82B4-44F2-4A28-87B7-6194F5ADE25D}">
      <dgm:prSet/>
      <dgm:spPr/>
      <dgm:t>
        <a:bodyPr/>
        <a:lstStyle/>
        <a:p>
          <a:endParaRPr lang="es-PE"/>
        </a:p>
      </dgm:t>
    </dgm:pt>
    <dgm:pt modelId="{940B6CF1-637C-4D16-977E-5FC0E44E5D25}">
      <dgm:prSet phldrT="[Text]"/>
      <dgm:spPr/>
      <dgm:t>
        <a:bodyPr/>
        <a:lstStyle/>
        <a:p>
          <a:r>
            <a:rPr lang="es-PE"/>
            <a:t>Recomendaciones</a:t>
          </a:r>
        </a:p>
      </dgm:t>
    </dgm:pt>
    <dgm:pt modelId="{4EA1744A-C0B7-4A15-B03D-F55FEE384CB3}" type="parTrans" cxnId="{FC1D3CFC-5DD3-405D-BABD-570CC5DC7741}">
      <dgm:prSet/>
      <dgm:spPr/>
      <dgm:t>
        <a:bodyPr/>
        <a:lstStyle/>
        <a:p>
          <a:endParaRPr lang="es-PE"/>
        </a:p>
      </dgm:t>
    </dgm:pt>
    <dgm:pt modelId="{40BCEC1D-387C-4EC4-A134-36071FDB897D}" type="sibTrans" cxnId="{FC1D3CFC-5DD3-405D-BABD-570CC5DC7741}">
      <dgm:prSet/>
      <dgm:spPr/>
      <dgm:t>
        <a:bodyPr/>
        <a:lstStyle/>
        <a:p>
          <a:endParaRPr lang="es-PE"/>
        </a:p>
      </dgm:t>
    </dgm:pt>
    <dgm:pt modelId="{FB609253-ACFC-4A04-B95E-85E90BEFD871}">
      <dgm:prSet phldrT="[Text]"/>
      <dgm:spPr/>
      <dgm:t>
        <a:bodyPr/>
        <a:lstStyle/>
        <a:p>
          <a:r>
            <a:rPr lang="es-PE"/>
            <a:t>Manejo Conservador</a:t>
          </a:r>
        </a:p>
      </dgm:t>
    </dgm:pt>
    <dgm:pt modelId="{F11A747A-737C-4965-BD1D-9AA2272E829A}" type="parTrans" cxnId="{EA1884C7-FAB2-4036-A4F9-09C147662A97}">
      <dgm:prSet/>
      <dgm:spPr/>
      <dgm:t>
        <a:bodyPr/>
        <a:lstStyle/>
        <a:p>
          <a:endParaRPr lang="es-PE"/>
        </a:p>
      </dgm:t>
    </dgm:pt>
    <dgm:pt modelId="{C4094222-6C25-452A-A298-28E13D4EB447}" type="sibTrans" cxnId="{EA1884C7-FAB2-4036-A4F9-09C147662A97}">
      <dgm:prSet/>
      <dgm:spPr/>
      <dgm:t>
        <a:bodyPr/>
        <a:lstStyle/>
        <a:p>
          <a:endParaRPr lang="es-PE"/>
        </a:p>
      </dgm:t>
    </dgm:pt>
    <dgm:pt modelId="{7BD33141-01FC-46A3-8323-363C3B2B2249}">
      <dgm:prSet phldrT="[Text]"/>
      <dgm:spPr/>
      <dgm:t>
        <a:bodyPr/>
        <a:lstStyle/>
        <a:p>
          <a:r>
            <a:rPr lang="es-PE"/>
            <a:t>Axiales</a:t>
          </a:r>
        </a:p>
      </dgm:t>
    </dgm:pt>
    <dgm:pt modelId="{257C53AE-5063-44CF-A264-69E226E8849A}" type="parTrans" cxnId="{36590666-C5E2-4036-A833-0F98127587CA}">
      <dgm:prSet/>
      <dgm:spPr/>
      <dgm:t>
        <a:bodyPr/>
        <a:lstStyle/>
        <a:p>
          <a:endParaRPr lang="es-PE"/>
        </a:p>
      </dgm:t>
    </dgm:pt>
    <dgm:pt modelId="{5871911D-8FCA-45D3-A662-8BA3A0ADEBDB}" type="sibTrans" cxnId="{36590666-C5E2-4036-A833-0F98127587CA}">
      <dgm:prSet/>
      <dgm:spPr/>
      <dgm:t>
        <a:bodyPr/>
        <a:lstStyle/>
        <a:p>
          <a:endParaRPr lang="es-PE"/>
        </a:p>
      </dgm:t>
    </dgm:pt>
    <dgm:pt modelId="{01728506-ED53-4F97-902B-F70CF91262E8}">
      <dgm:prSet phldrT="[Text]"/>
      <dgm:spPr/>
      <dgm:t>
        <a:bodyPr/>
        <a:lstStyle/>
        <a:p>
          <a:r>
            <a:rPr lang="es-PE"/>
            <a:t>Terapia Física</a:t>
          </a:r>
        </a:p>
      </dgm:t>
    </dgm:pt>
    <dgm:pt modelId="{65C2664E-5D6E-47C9-A354-F1723013E184}" type="parTrans" cxnId="{921BCC1C-2989-4F09-B439-A571E0634A92}">
      <dgm:prSet/>
      <dgm:spPr/>
      <dgm:t>
        <a:bodyPr/>
        <a:lstStyle/>
        <a:p>
          <a:endParaRPr lang="es-PE"/>
        </a:p>
      </dgm:t>
    </dgm:pt>
    <dgm:pt modelId="{F53F56C7-F621-41D5-8081-86D84861BF6C}" type="sibTrans" cxnId="{921BCC1C-2989-4F09-B439-A571E0634A92}">
      <dgm:prSet/>
      <dgm:spPr/>
      <dgm:t>
        <a:bodyPr/>
        <a:lstStyle/>
        <a:p>
          <a:endParaRPr lang="es-PE"/>
        </a:p>
      </dgm:t>
    </dgm:pt>
    <dgm:pt modelId="{8E8DC0E8-BB6B-476A-8734-3A01A755B5EA}">
      <dgm:prSet phldrT="[Text]"/>
      <dgm:spPr/>
      <dgm:t>
        <a:bodyPr/>
        <a:lstStyle/>
        <a:p>
          <a:r>
            <a:rPr lang="es-PE"/>
            <a:t>Analgesia</a:t>
          </a:r>
        </a:p>
      </dgm:t>
    </dgm:pt>
    <dgm:pt modelId="{77F7B73B-6142-4EDA-A68C-567A85895A50}" type="parTrans" cxnId="{778D4090-2E62-40FE-8C46-751BFD8610D9}">
      <dgm:prSet/>
      <dgm:spPr/>
      <dgm:t>
        <a:bodyPr/>
        <a:lstStyle/>
        <a:p>
          <a:endParaRPr lang="es-PE"/>
        </a:p>
      </dgm:t>
    </dgm:pt>
    <dgm:pt modelId="{20D0476A-F6E4-4EAD-A5D5-0D373116E807}" type="sibTrans" cxnId="{778D4090-2E62-40FE-8C46-751BFD8610D9}">
      <dgm:prSet/>
      <dgm:spPr/>
      <dgm:t>
        <a:bodyPr/>
        <a:lstStyle/>
        <a:p>
          <a:endParaRPr lang="es-PE"/>
        </a:p>
      </dgm:t>
    </dgm:pt>
    <dgm:pt modelId="{05EE8494-0000-4BBA-A8F3-E2B49C49D4B4}">
      <dgm:prSet phldrT="[Text]"/>
      <dgm:spPr/>
      <dgm:t>
        <a:bodyPr/>
        <a:lstStyle/>
        <a:p>
          <a:r>
            <a:rPr lang="es-PE"/>
            <a:t>"Bracing"</a:t>
          </a:r>
        </a:p>
      </dgm:t>
    </dgm:pt>
    <dgm:pt modelId="{A564A192-4E5B-4462-962A-185B8801C258}" type="parTrans" cxnId="{A073DA51-8EA5-4802-BA78-3C21A7D5D472}">
      <dgm:prSet/>
      <dgm:spPr/>
      <dgm:t>
        <a:bodyPr/>
        <a:lstStyle/>
        <a:p>
          <a:endParaRPr lang="es-PE"/>
        </a:p>
      </dgm:t>
    </dgm:pt>
    <dgm:pt modelId="{67F0A985-12CD-4094-8124-D52938541945}" type="sibTrans" cxnId="{A073DA51-8EA5-4802-BA78-3C21A7D5D472}">
      <dgm:prSet/>
      <dgm:spPr/>
      <dgm:t>
        <a:bodyPr/>
        <a:lstStyle/>
        <a:p>
          <a:endParaRPr lang="es-PE"/>
        </a:p>
      </dgm:t>
    </dgm:pt>
    <dgm:pt modelId="{18A8ED56-9E26-4691-A1D3-EB42227B340B}">
      <dgm:prSet phldrT="[Text]"/>
      <dgm:spPr/>
      <dgm:t>
        <a:bodyPr/>
        <a:lstStyle/>
        <a:p>
          <a:r>
            <a:rPr lang="es-PE"/>
            <a:t>Mielopatía - Radiculopatía</a:t>
          </a:r>
        </a:p>
      </dgm:t>
    </dgm:pt>
    <dgm:pt modelId="{B8F66CCD-42A4-4A44-A42D-480AB9E65986}" type="parTrans" cxnId="{18BD6095-27DD-4F44-9A47-04CDB19B0D44}">
      <dgm:prSet/>
      <dgm:spPr/>
      <dgm:t>
        <a:bodyPr/>
        <a:lstStyle/>
        <a:p>
          <a:endParaRPr lang="es-PE"/>
        </a:p>
      </dgm:t>
    </dgm:pt>
    <dgm:pt modelId="{1DCABC6F-DD54-4513-848E-8CB1829D045E}" type="sibTrans" cxnId="{18BD6095-27DD-4F44-9A47-04CDB19B0D44}">
      <dgm:prSet/>
      <dgm:spPr/>
      <dgm:t>
        <a:bodyPr/>
        <a:lstStyle/>
        <a:p>
          <a:endParaRPr lang="es-PE"/>
        </a:p>
      </dgm:t>
    </dgm:pt>
    <dgm:pt modelId="{2BDD706A-3406-441A-AFD8-026E6D1E9011}">
      <dgm:prSet phldrT="[Text]"/>
      <dgm:spPr/>
      <dgm:t>
        <a:bodyPr/>
        <a:lstStyle/>
        <a:p>
          <a:r>
            <a:rPr lang="es-PE"/>
            <a:t>Estenosis</a:t>
          </a:r>
        </a:p>
      </dgm:t>
    </dgm:pt>
    <dgm:pt modelId="{E58BFA5F-46BD-46D8-89A9-A3809B3289A6}" type="parTrans" cxnId="{09D44375-9528-4D1D-A0C0-0541D0B28757}">
      <dgm:prSet/>
      <dgm:spPr/>
      <dgm:t>
        <a:bodyPr/>
        <a:lstStyle/>
        <a:p>
          <a:endParaRPr lang="es-PE"/>
        </a:p>
      </dgm:t>
    </dgm:pt>
    <dgm:pt modelId="{0F6A144F-2215-4F83-837A-9954C5F5A08E}" type="sibTrans" cxnId="{09D44375-9528-4D1D-A0C0-0541D0B28757}">
      <dgm:prSet/>
      <dgm:spPr/>
      <dgm:t>
        <a:bodyPr/>
        <a:lstStyle/>
        <a:p>
          <a:endParaRPr lang="es-PE"/>
        </a:p>
      </dgm:t>
    </dgm:pt>
    <dgm:pt modelId="{FD38CEF0-2074-4260-ADFA-E356ABBE8701}">
      <dgm:prSet phldrT="[Text]"/>
      <dgm:spPr/>
      <dgm:t>
        <a:bodyPr/>
        <a:lstStyle/>
        <a:p>
          <a:r>
            <a:rPr lang="es-PE"/>
            <a:t>Descompresión con laminectomia</a:t>
          </a:r>
        </a:p>
      </dgm:t>
    </dgm:pt>
    <dgm:pt modelId="{320EDA87-C0CC-41CC-95A4-F82FB98F039D}" type="parTrans" cxnId="{B8831C8E-9E67-4DBB-B23B-EF9129693D01}">
      <dgm:prSet/>
      <dgm:spPr/>
      <dgm:t>
        <a:bodyPr/>
        <a:lstStyle/>
        <a:p>
          <a:endParaRPr lang="es-PE"/>
        </a:p>
      </dgm:t>
    </dgm:pt>
    <dgm:pt modelId="{2DE47608-102C-483F-B832-59613C67EB41}" type="sibTrans" cxnId="{B8831C8E-9E67-4DBB-B23B-EF9129693D01}">
      <dgm:prSet/>
      <dgm:spPr/>
      <dgm:t>
        <a:bodyPr/>
        <a:lstStyle/>
        <a:p>
          <a:endParaRPr lang="es-PE"/>
        </a:p>
      </dgm:t>
    </dgm:pt>
    <dgm:pt modelId="{682F8513-610E-4704-9D1D-FB853D576A27}">
      <dgm:prSet phldrT="[Text]"/>
      <dgm:spPr/>
      <dgm:t>
        <a:bodyPr/>
        <a:lstStyle/>
        <a:p>
          <a:r>
            <a:rPr lang="es-PE"/>
            <a:t>Inestabilidad de Segmento Adyacente</a:t>
          </a:r>
        </a:p>
      </dgm:t>
    </dgm:pt>
    <dgm:pt modelId="{CC965753-F288-41F5-86FC-AF0770A40358}" type="parTrans" cxnId="{ABB435CF-582E-483E-9777-72413467C95F}">
      <dgm:prSet/>
      <dgm:spPr/>
      <dgm:t>
        <a:bodyPr/>
        <a:lstStyle/>
        <a:p>
          <a:endParaRPr lang="es-PE"/>
        </a:p>
      </dgm:t>
    </dgm:pt>
    <dgm:pt modelId="{82037A59-22A3-4CBB-83D9-DE8C73A3D363}" type="sibTrans" cxnId="{ABB435CF-582E-483E-9777-72413467C95F}">
      <dgm:prSet/>
      <dgm:spPr/>
      <dgm:t>
        <a:bodyPr/>
        <a:lstStyle/>
        <a:p>
          <a:endParaRPr lang="es-PE"/>
        </a:p>
      </dgm:t>
    </dgm:pt>
    <dgm:pt modelId="{BB752C9A-4B99-4DE3-B1DC-7C74F27279B2}">
      <dgm:prSet phldrT="[Text]"/>
      <dgm:spPr/>
      <dgm:t>
        <a:bodyPr/>
        <a:lstStyle/>
        <a:p>
          <a:r>
            <a:rPr lang="es-PE"/>
            <a:t>Fusión posterior con osteotomía de Técnica de Smith Petersen más instrumentación posterior</a:t>
          </a:r>
        </a:p>
      </dgm:t>
    </dgm:pt>
    <dgm:pt modelId="{C16B2770-176F-48D2-8BBF-330140DA51E4}" type="parTrans" cxnId="{A72C4400-F7A3-4039-9FD9-32E67B178788}">
      <dgm:prSet/>
      <dgm:spPr/>
      <dgm:t>
        <a:bodyPr/>
        <a:lstStyle/>
        <a:p>
          <a:endParaRPr lang="es-PE"/>
        </a:p>
      </dgm:t>
    </dgm:pt>
    <dgm:pt modelId="{E521467A-8B99-4D8A-834E-61052817AB90}" type="sibTrans" cxnId="{A72C4400-F7A3-4039-9FD9-32E67B178788}">
      <dgm:prSet/>
      <dgm:spPr/>
      <dgm:t>
        <a:bodyPr/>
        <a:lstStyle/>
        <a:p>
          <a:endParaRPr lang="es-PE"/>
        </a:p>
      </dgm:t>
    </dgm:pt>
    <dgm:pt modelId="{F41B29B6-2EB2-44DC-A435-C10176FB74F0}" type="pres">
      <dgm:prSet presAssocID="{160DD258-E8D2-44C9-BD65-D2196EE4EAC9}" presName="hierChild1" presStyleCnt="0">
        <dgm:presLayoutVars>
          <dgm:orgChart val="1"/>
          <dgm:chPref val="1"/>
          <dgm:dir/>
          <dgm:animOne val="branch"/>
          <dgm:animLvl val="lvl"/>
          <dgm:resizeHandles/>
        </dgm:presLayoutVars>
      </dgm:prSet>
      <dgm:spPr/>
    </dgm:pt>
    <dgm:pt modelId="{8B2BAF05-3184-443F-918D-BC50655FCB45}" type="pres">
      <dgm:prSet presAssocID="{425C03B7-4299-43D8-B319-7D288CA5B926}" presName="hierRoot1" presStyleCnt="0">
        <dgm:presLayoutVars>
          <dgm:hierBranch val="init"/>
        </dgm:presLayoutVars>
      </dgm:prSet>
      <dgm:spPr/>
    </dgm:pt>
    <dgm:pt modelId="{0A6638A6-7D66-40CD-A7D8-A68DDF92AB3A}" type="pres">
      <dgm:prSet presAssocID="{425C03B7-4299-43D8-B319-7D288CA5B926}" presName="rootComposite1" presStyleCnt="0"/>
      <dgm:spPr/>
    </dgm:pt>
    <dgm:pt modelId="{5C803C21-5527-4C98-A4B2-D5F2CFA1F9C9}" type="pres">
      <dgm:prSet presAssocID="{425C03B7-4299-43D8-B319-7D288CA5B926}" presName="rootText1" presStyleLbl="node0" presStyleIdx="0" presStyleCnt="1">
        <dgm:presLayoutVars>
          <dgm:chPref val="3"/>
        </dgm:presLayoutVars>
      </dgm:prSet>
      <dgm:spPr/>
    </dgm:pt>
    <dgm:pt modelId="{CAF0E36A-9A1A-4AA3-8B41-D138D3B56AC8}" type="pres">
      <dgm:prSet presAssocID="{425C03B7-4299-43D8-B319-7D288CA5B926}" presName="rootConnector1" presStyleLbl="node1" presStyleIdx="0" presStyleCnt="0"/>
      <dgm:spPr/>
    </dgm:pt>
    <dgm:pt modelId="{876CF3A3-6F92-4277-A187-1D3FBE65BCD0}" type="pres">
      <dgm:prSet presAssocID="{425C03B7-4299-43D8-B319-7D288CA5B926}" presName="hierChild2" presStyleCnt="0"/>
      <dgm:spPr/>
    </dgm:pt>
    <dgm:pt modelId="{6780751C-4635-4CDD-87F7-495E72B590E6}" type="pres">
      <dgm:prSet presAssocID="{7E94ED5B-510A-465E-B7B4-4BAAE2402B2F}" presName="Name37" presStyleLbl="parChTrans1D2" presStyleIdx="0" presStyleCnt="3"/>
      <dgm:spPr/>
    </dgm:pt>
    <dgm:pt modelId="{88745453-83ED-4F49-8238-457FB30AE83D}" type="pres">
      <dgm:prSet presAssocID="{86F14542-3F2C-408D-8B48-671D8FE43215}" presName="hierRoot2" presStyleCnt="0">
        <dgm:presLayoutVars>
          <dgm:hierBranch val="init"/>
        </dgm:presLayoutVars>
      </dgm:prSet>
      <dgm:spPr/>
    </dgm:pt>
    <dgm:pt modelId="{24C7C09E-A553-4C28-9B35-A687CC613AB5}" type="pres">
      <dgm:prSet presAssocID="{86F14542-3F2C-408D-8B48-671D8FE43215}" presName="rootComposite" presStyleCnt="0"/>
      <dgm:spPr/>
    </dgm:pt>
    <dgm:pt modelId="{5F90BA05-DE03-4235-8BD0-9D5192E4D1E2}" type="pres">
      <dgm:prSet presAssocID="{86F14542-3F2C-408D-8B48-671D8FE43215}" presName="rootText" presStyleLbl="node2" presStyleIdx="0" presStyleCnt="3">
        <dgm:presLayoutVars>
          <dgm:chPref val="3"/>
        </dgm:presLayoutVars>
      </dgm:prSet>
      <dgm:spPr/>
    </dgm:pt>
    <dgm:pt modelId="{615A9EF3-4BCA-4CC2-8951-609AF0E208C7}" type="pres">
      <dgm:prSet presAssocID="{86F14542-3F2C-408D-8B48-671D8FE43215}" presName="rootConnector" presStyleLbl="node2" presStyleIdx="0" presStyleCnt="3"/>
      <dgm:spPr/>
    </dgm:pt>
    <dgm:pt modelId="{FF89D6B7-6071-4308-8D18-F58FDA1267E6}" type="pres">
      <dgm:prSet presAssocID="{86F14542-3F2C-408D-8B48-671D8FE43215}" presName="hierChild4" presStyleCnt="0"/>
      <dgm:spPr/>
    </dgm:pt>
    <dgm:pt modelId="{9C9601A4-A0AC-49BC-8ED2-E43D5EE55F40}" type="pres">
      <dgm:prSet presAssocID="{E09EE40A-BA48-4721-B102-1408330EC855}" presName="Name37" presStyleLbl="parChTrans1D3" presStyleIdx="0" presStyleCnt="6"/>
      <dgm:spPr/>
    </dgm:pt>
    <dgm:pt modelId="{9661D2D3-31A7-425B-867C-49647368B9A7}" type="pres">
      <dgm:prSet presAssocID="{45E6D6BF-E16F-4A77-ACCD-64C6DF133DA5}" presName="hierRoot2" presStyleCnt="0">
        <dgm:presLayoutVars>
          <dgm:hierBranch val="init"/>
        </dgm:presLayoutVars>
      </dgm:prSet>
      <dgm:spPr/>
    </dgm:pt>
    <dgm:pt modelId="{FEFF66A4-805F-4CCF-9884-8F24904A919F}" type="pres">
      <dgm:prSet presAssocID="{45E6D6BF-E16F-4A77-ACCD-64C6DF133DA5}" presName="rootComposite" presStyleCnt="0"/>
      <dgm:spPr/>
    </dgm:pt>
    <dgm:pt modelId="{EF020780-BFBF-438C-A21B-916C9FE0F2F4}" type="pres">
      <dgm:prSet presAssocID="{45E6D6BF-E16F-4A77-ACCD-64C6DF133DA5}" presName="rootText" presStyleLbl="node3" presStyleIdx="0" presStyleCnt="6">
        <dgm:presLayoutVars>
          <dgm:chPref val="3"/>
        </dgm:presLayoutVars>
      </dgm:prSet>
      <dgm:spPr/>
    </dgm:pt>
    <dgm:pt modelId="{4D0EE24E-6146-4AF6-8B17-43962D8F4C45}" type="pres">
      <dgm:prSet presAssocID="{45E6D6BF-E16F-4A77-ACCD-64C6DF133DA5}" presName="rootConnector" presStyleLbl="node3" presStyleIdx="0" presStyleCnt="6"/>
      <dgm:spPr/>
    </dgm:pt>
    <dgm:pt modelId="{93A4D1E3-E3FA-4AEF-B09A-1DFCC833F590}" type="pres">
      <dgm:prSet presAssocID="{45E6D6BF-E16F-4A77-ACCD-64C6DF133DA5}" presName="hierChild4" presStyleCnt="0"/>
      <dgm:spPr/>
    </dgm:pt>
    <dgm:pt modelId="{DACBA47F-B5B6-4746-9A9B-AB07347E3962}" type="pres">
      <dgm:prSet presAssocID="{257C53AE-5063-44CF-A264-69E226E8849A}" presName="Name37" presStyleLbl="parChTrans1D4" presStyleIdx="0" presStyleCnt="13"/>
      <dgm:spPr/>
    </dgm:pt>
    <dgm:pt modelId="{8E4F1188-2165-4851-A924-5A84E71D540A}" type="pres">
      <dgm:prSet presAssocID="{7BD33141-01FC-46A3-8323-363C3B2B2249}" presName="hierRoot2" presStyleCnt="0">
        <dgm:presLayoutVars>
          <dgm:hierBranch val="init"/>
        </dgm:presLayoutVars>
      </dgm:prSet>
      <dgm:spPr/>
    </dgm:pt>
    <dgm:pt modelId="{85E53CAF-2816-4920-8CAA-386D659DF67A}" type="pres">
      <dgm:prSet presAssocID="{7BD33141-01FC-46A3-8323-363C3B2B2249}" presName="rootComposite" presStyleCnt="0"/>
      <dgm:spPr/>
    </dgm:pt>
    <dgm:pt modelId="{F9829676-A294-47D2-8D3B-958D3FCDA324}" type="pres">
      <dgm:prSet presAssocID="{7BD33141-01FC-46A3-8323-363C3B2B2249}" presName="rootText" presStyleLbl="node4" presStyleIdx="0" presStyleCnt="13">
        <dgm:presLayoutVars>
          <dgm:chPref val="3"/>
        </dgm:presLayoutVars>
      </dgm:prSet>
      <dgm:spPr/>
    </dgm:pt>
    <dgm:pt modelId="{66558FF5-CB7B-4417-9EF1-EEEB9506BD9F}" type="pres">
      <dgm:prSet presAssocID="{7BD33141-01FC-46A3-8323-363C3B2B2249}" presName="rootConnector" presStyleLbl="node4" presStyleIdx="0" presStyleCnt="13"/>
      <dgm:spPr/>
    </dgm:pt>
    <dgm:pt modelId="{98B6233B-23A1-4B91-971E-1F5D0167BB84}" type="pres">
      <dgm:prSet presAssocID="{7BD33141-01FC-46A3-8323-363C3B2B2249}" presName="hierChild4" presStyleCnt="0"/>
      <dgm:spPr/>
    </dgm:pt>
    <dgm:pt modelId="{78C02E62-251C-4638-A38B-3EC679E8AED6}" type="pres">
      <dgm:prSet presAssocID="{65C2664E-5D6E-47C9-A354-F1723013E184}" presName="Name37" presStyleLbl="parChTrans1D4" presStyleIdx="1" presStyleCnt="13"/>
      <dgm:spPr/>
    </dgm:pt>
    <dgm:pt modelId="{200FABD1-14FF-44DC-B5D0-A446710C5086}" type="pres">
      <dgm:prSet presAssocID="{01728506-ED53-4F97-902B-F70CF91262E8}" presName="hierRoot2" presStyleCnt="0">
        <dgm:presLayoutVars>
          <dgm:hierBranch val="init"/>
        </dgm:presLayoutVars>
      </dgm:prSet>
      <dgm:spPr/>
    </dgm:pt>
    <dgm:pt modelId="{95FF8781-94E9-44E5-B340-317375FDD034}" type="pres">
      <dgm:prSet presAssocID="{01728506-ED53-4F97-902B-F70CF91262E8}" presName="rootComposite" presStyleCnt="0"/>
      <dgm:spPr/>
    </dgm:pt>
    <dgm:pt modelId="{4AD23F9E-0D60-421A-9581-EE4AFA599357}" type="pres">
      <dgm:prSet presAssocID="{01728506-ED53-4F97-902B-F70CF91262E8}" presName="rootText" presStyleLbl="node4" presStyleIdx="1" presStyleCnt="13">
        <dgm:presLayoutVars>
          <dgm:chPref val="3"/>
        </dgm:presLayoutVars>
      </dgm:prSet>
      <dgm:spPr/>
    </dgm:pt>
    <dgm:pt modelId="{7637F779-AE52-41DC-B95C-5EF510327052}" type="pres">
      <dgm:prSet presAssocID="{01728506-ED53-4F97-902B-F70CF91262E8}" presName="rootConnector" presStyleLbl="node4" presStyleIdx="1" presStyleCnt="13"/>
      <dgm:spPr/>
    </dgm:pt>
    <dgm:pt modelId="{7480212F-A5DD-47B0-8880-3F95973C7FC9}" type="pres">
      <dgm:prSet presAssocID="{01728506-ED53-4F97-902B-F70CF91262E8}" presName="hierChild4" presStyleCnt="0"/>
      <dgm:spPr/>
    </dgm:pt>
    <dgm:pt modelId="{B3899172-8ACB-4EE6-AA93-E53A83AC4BB7}" type="pres">
      <dgm:prSet presAssocID="{01728506-ED53-4F97-902B-F70CF91262E8}" presName="hierChild5" presStyleCnt="0"/>
      <dgm:spPr/>
    </dgm:pt>
    <dgm:pt modelId="{D060FA0E-0592-445B-BFE6-4C96DAE7F75D}" type="pres">
      <dgm:prSet presAssocID="{77F7B73B-6142-4EDA-A68C-567A85895A50}" presName="Name37" presStyleLbl="parChTrans1D4" presStyleIdx="2" presStyleCnt="13"/>
      <dgm:spPr/>
    </dgm:pt>
    <dgm:pt modelId="{342E82BF-E0C5-478C-BC56-C84EE2D91C73}" type="pres">
      <dgm:prSet presAssocID="{8E8DC0E8-BB6B-476A-8734-3A01A755B5EA}" presName="hierRoot2" presStyleCnt="0">
        <dgm:presLayoutVars>
          <dgm:hierBranch val="init"/>
        </dgm:presLayoutVars>
      </dgm:prSet>
      <dgm:spPr/>
    </dgm:pt>
    <dgm:pt modelId="{17D7EF4D-48D3-4642-A613-7D96DDB6D5BD}" type="pres">
      <dgm:prSet presAssocID="{8E8DC0E8-BB6B-476A-8734-3A01A755B5EA}" presName="rootComposite" presStyleCnt="0"/>
      <dgm:spPr/>
    </dgm:pt>
    <dgm:pt modelId="{168BB249-CA53-4638-99BA-708C8D02AA32}" type="pres">
      <dgm:prSet presAssocID="{8E8DC0E8-BB6B-476A-8734-3A01A755B5EA}" presName="rootText" presStyleLbl="node4" presStyleIdx="2" presStyleCnt="13">
        <dgm:presLayoutVars>
          <dgm:chPref val="3"/>
        </dgm:presLayoutVars>
      </dgm:prSet>
      <dgm:spPr/>
    </dgm:pt>
    <dgm:pt modelId="{06EDB96F-5FD2-441D-8437-F68A368D3CA4}" type="pres">
      <dgm:prSet presAssocID="{8E8DC0E8-BB6B-476A-8734-3A01A755B5EA}" presName="rootConnector" presStyleLbl="node4" presStyleIdx="2" presStyleCnt="13"/>
      <dgm:spPr/>
    </dgm:pt>
    <dgm:pt modelId="{2E042EA7-F7FF-4AD0-A27D-295D94E509C8}" type="pres">
      <dgm:prSet presAssocID="{8E8DC0E8-BB6B-476A-8734-3A01A755B5EA}" presName="hierChild4" presStyleCnt="0"/>
      <dgm:spPr/>
    </dgm:pt>
    <dgm:pt modelId="{EF0D091C-36E4-4142-AC13-B06B575A2B85}" type="pres">
      <dgm:prSet presAssocID="{8E8DC0E8-BB6B-476A-8734-3A01A755B5EA}" presName="hierChild5" presStyleCnt="0"/>
      <dgm:spPr/>
    </dgm:pt>
    <dgm:pt modelId="{BE1A0B22-41F4-4A1A-9129-7CF4D9C32968}" type="pres">
      <dgm:prSet presAssocID="{A564A192-4E5B-4462-962A-185B8801C258}" presName="Name37" presStyleLbl="parChTrans1D4" presStyleIdx="3" presStyleCnt="13"/>
      <dgm:spPr/>
    </dgm:pt>
    <dgm:pt modelId="{994CCFDC-E364-48C3-8B5E-DECB572BFD10}" type="pres">
      <dgm:prSet presAssocID="{05EE8494-0000-4BBA-A8F3-E2B49C49D4B4}" presName="hierRoot2" presStyleCnt="0">
        <dgm:presLayoutVars>
          <dgm:hierBranch val="init"/>
        </dgm:presLayoutVars>
      </dgm:prSet>
      <dgm:spPr/>
    </dgm:pt>
    <dgm:pt modelId="{D80D91FD-26F7-46FA-B17C-5FB6D8C77321}" type="pres">
      <dgm:prSet presAssocID="{05EE8494-0000-4BBA-A8F3-E2B49C49D4B4}" presName="rootComposite" presStyleCnt="0"/>
      <dgm:spPr/>
    </dgm:pt>
    <dgm:pt modelId="{1A03E8EF-39EC-4C94-9A5B-E230D3855EA4}" type="pres">
      <dgm:prSet presAssocID="{05EE8494-0000-4BBA-A8F3-E2B49C49D4B4}" presName="rootText" presStyleLbl="node4" presStyleIdx="3" presStyleCnt="13">
        <dgm:presLayoutVars>
          <dgm:chPref val="3"/>
        </dgm:presLayoutVars>
      </dgm:prSet>
      <dgm:spPr/>
    </dgm:pt>
    <dgm:pt modelId="{1A59D520-CBE6-4A6E-B1FD-98AA3A30CEE6}" type="pres">
      <dgm:prSet presAssocID="{05EE8494-0000-4BBA-A8F3-E2B49C49D4B4}" presName="rootConnector" presStyleLbl="node4" presStyleIdx="3" presStyleCnt="13"/>
      <dgm:spPr/>
    </dgm:pt>
    <dgm:pt modelId="{BC6D1646-7A04-4E10-9004-55BF641D6856}" type="pres">
      <dgm:prSet presAssocID="{05EE8494-0000-4BBA-A8F3-E2B49C49D4B4}" presName="hierChild4" presStyleCnt="0"/>
      <dgm:spPr/>
    </dgm:pt>
    <dgm:pt modelId="{C64BA33D-5982-469B-9824-5FD8A58CBCC4}" type="pres">
      <dgm:prSet presAssocID="{05EE8494-0000-4BBA-A8F3-E2B49C49D4B4}" presName="hierChild5" presStyleCnt="0"/>
      <dgm:spPr/>
    </dgm:pt>
    <dgm:pt modelId="{913C3A41-8F54-4E6C-8856-EC4F3A6098D2}" type="pres">
      <dgm:prSet presAssocID="{7BD33141-01FC-46A3-8323-363C3B2B2249}" presName="hierChild5" presStyleCnt="0"/>
      <dgm:spPr/>
    </dgm:pt>
    <dgm:pt modelId="{FCC36990-DB2A-471D-9022-ECF94B256AA2}" type="pres">
      <dgm:prSet presAssocID="{B8F66CCD-42A4-4A44-A42D-480AB9E65986}" presName="Name37" presStyleLbl="parChTrans1D4" presStyleIdx="4" presStyleCnt="13"/>
      <dgm:spPr/>
    </dgm:pt>
    <dgm:pt modelId="{9813CB7C-D7B3-48D9-AA99-B674121D2E18}" type="pres">
      <dgm:prSet presAssocID="{18A8ED56-9E26-4691-A1D3-EB42227B340B}" presName="hierRoot2" presStyleCnt="0">
        <dgm:presLayoutVars>
          <dgm:hierBranch val="init"/>
        </dgm:presLayoutVars>
      </dgm:prSet>
      <dgm:spPr/>
    </dgm:pt>
    <dgm:pt modelId="{B0940E0A-5972-40B7-B481-F612C9F6B00C}" type="pres">
      <dgm:prSet presAssocID="{18A8ED56-9E26-4691-A1D3-EB42227B340B}" presName="rootComposite" presStyleCnt="0"/>
      <dgm:spPr/>
    </dgm:pt>
    <dgm:pt modelId="{AF351738-54F1-41B5-B27D-83D959CEBF9C}" type="pres">
      <dgm:prSet presAssocID="{18A8ED56-9E26-4691-A1D3-EB42227B340B}" presName="rootText" presStyleLbl="node4" presStyleIdx="4" presStyleCnt="13">
        <dgm:presLayoutVars>
          <dgm:chPref val="3"/>
        </dgm:presLayoutVars>
      </dgm:prSet>
      <dgm:spPr/>
    </dgm:pt>
    <dgm:pt modelId="{2FD0A998-86A5-4B57-8063-782E52077FD0}" type="pres">
      <dgm:prSet presAssocID="{18A8ED56-9E26-4691-A1D3-EB42227B340B}" presName="rootConnector" presStyleLbl="node4" presStyleIdx="4" presStyleCnt="13"/>
      <dgm:spPr/>
    </dgm:pt>
    <dgm:pt modelId="{4633D37D-876E-4FFF-817E-1C30E5F23161}" type="pres">
      <dgm:prSet presAssocID="{18A8ED56-9E26-4691-A1D3-EB42227B340B}" presName="hierChild4" presStyleCnt="0"/>
      <dgm:spPr/>
    </dgm:pt>
    <dgm:pt modelId="{1919C0DD-3F64-4554-97F5-74E96DD3A2A8}" type="pres">
      <dgm:prSet presAssocID="{E58BFA5F-46BD-46D8-89A9-A3809B3289A6}" presName="Name37" presStyleLbl="parChTrans1D4" presStyleIdx="5" presStyleCnt="13"/>
      <dgm:spPr/>
    </dgm:pt>
    <dgm:pt modelId="{A920FFFA-A157-4E00-9326-DBFD5D4F6D15}" type="pres">
      <dgm:prSet presAssocID="{2BDD706A-3406-441A-AFD8-026E6D1E9011}" presName="hierRoot2" presStyleCnt="0">
        <dgm:presLayoutVars>
          <dgm:hierBranch val="init"/>
        </dgm:presLayoutVars>
      </dgm:prSet>
      <dgm:spPr/>
    </dgm:pt>
    <dgm:pt modelId="{E5AF923B-233D-4D63-B300-2D2428A74B84}" type="pres">
      <dgm:prSet presAssocID="{2BDD706A-3406-441A-AFD8-026E6D1E9011}" presName="rootComposite" presStyleCnt="0"/>
      <dgm:spPr/>
    </dgm:pt>
    <dgm:pt modelId="{CBCF2417-4891-4337-9EB6-B066B53A5746}" type="pres">
      <dgm:prSet presAssocID="{2BDD706A-3406-441A-AFD8-026E6D1E9011}" presName="rootText" presStyleLbl="node4" presStyleIdx="5" presStyleCnt="13">
        <dgm:presLayoutVars>
          <dgm:chPref val="3"/>
        </dgm:presLayoutVars>
      </dgm:prSet>
      <dgm:spPr/>
    </dgm:pt>
    <dgm:pt modelId="{55A447F4-4618-4BAC-9F37-E6CB17F381A3}" type="pres">
      <dgm:prSet presAssocID="{2BDD706A-3406-441A-AFD8-026E6D1E9011}" presName="rootConnector" presStyleLbl="node4" presStyleIdx="5" presStyleCnt="13"/>
      <dgm:spPr/>
    </dgm:pt>
    <dgm:pt modelId="{6CD3A103-8CE1-45BD-93DF-124CD0536C0F}" type="pres">
      <dgm:prSet presAssocID="{2BDD706A-3406-441A-AFD8-026E6D1E9011}" presName="hierChild4" presStyleCnt="0"/>
      <dgm:spPr/>
    </dgm:pt>
    <dgm:pt modelId="{46E1040A-8D8B-41BF-9A79-B19AB0DA06CC}" type="pres">
      <dgm:prSet presAssocID="{320EDA87-C0CC-41CC-95A4-F82FB98F039D}" presName="Name37" presStyleLbl="parChTrans1D4" presStyleIdx="6" presStyleCnt="13"/>
      <dgm:spPr/>
    </dgm:pt>
    <dgm:pt modelId="{E29835DA-E3CF-4D2C-88E9-BF5E3BCABA9D}" type="pres">
      <dgm:prSet presAssocID="{FD38CEF0-2074-4260-ADFA-E356ABBE8701}" presName="hierRoot2" presStyleCnt="0">
        <dgm:presLayoutVars>
          <dgm:hierBranch val="init"/>
        </dgm:presLayoutVars>
      </dgm:prSet>
      <dgm:spPr/>
    </dgm:pt>
    <dgm:pt modelId="{95DF4CA7-2EC9-48F7-9C29-29AC0111AB31}" type="pres">
      <dgm:prSet presAssocID="{FD38CEF0-2074-4260-ADFA-E356ABBE8701}" presName="rootComposite" presStyleCnt="0"/>
      <dgm:spPr/>
    </dgm:pt>
    <dgm:pt modelId="{C2CB053D-B522-487F-9544-EDA2F25124E4}" type="pres">
      <dgm:prSet presAssocID="{FD38CEF0-2074-4260-ADFA-E356ABBE8701}" presName="rootText" presStyleLbl="node4" presStyleIdx="6" presStyleCnt="13">
        <dgm:presLayoutVars>
          <dgm:chPref val="3"/>
        </dgm:presLayoutVars>
      </dgm:prSet>
      <dgm:spPr/>
    </dgm:pt>
    <dgm:pt modelId="{C5B75330-192F-40E4-82B1-23498164654F}" type="pres">
      <dgm:prSet presAssocID="{FD38CEF0-2074-4260-ADFA-E356ABBE8701}" presName="rootConnector" presStyleLbl="node4" presStyleIdx="6" presStyleCnt="13"/>
      <dgm:spPr/>
    </dgm:pt>
    <dgm:pt modelId="{BC65695B-188D-4652-AF93-370D26B88B03}" type="pres">
      <dgm:prSet presAssocID="{FD38CEF0-2074-4260-ADFA-E356ABBE8701}" presName="hierChild4" presStyleCnt="0"/>
      <dgm:spPr/>
    </dgm:pt>
    <dgm:pt modelId="{DE647109-DCC5-4ABF-9A83-E7CE91AE9BD3}" type="pres">
      <dgm:prSet presAssocID="{FD38CEF0-2074-4260-ADFA-E356ABBE8701}" presName="hierChild5" presStyleCnt="0"/>
      <dgm:spPr/>
    </dgm:pt>
    <dgm:pt modelId="{BFC4D370-A69F-4CAE-97E4-D7243C2185FC}" type="pres">
      <dgm:prSet presAssocID="{2BDD706A-3406-441A-AFD8-026E6D1E9011}" presName="hierChild5" presStyleCnt="0"/>
      <dgm:spPr/>
    </dgm:pt>
    <dgm:pt modelId="{F68E6FAC-8A5A-4AC8-AE91-06AE4C59F1FF}" type="pres">
      <dgm:prSet presAssocID="{CC965753-F288-41F5-86FC-AF0770A40358}" presName="Name37" presStyleLbl="parChTrans1D4" presStyleIdx="7" presStyleCnt="13"/>
      <dgm:spPr/>
    </dgm:pt>
    <dgm:pt modelId="{06349795-1D8E-4B62-BED6-8F8E314580EA}" type="pres">
      <dgm:prSet presAssocID="{682F8513-610E-4704-9D1D-FB853D576A27}" presName="hierRoot2" presStyleCnt="0">
        <dgm:presLayoutVars>
          <dgm:hierBranch val="init"/>
        </dgm:presLayoutVars>
      </dgm:prSet>
      <dgm:spPr/>
    </dgm:pt>
    <dgm:pt modelId="{642CFB9E-6C26-4E4E-BAAC-F9217CCA35E8}" type="pres">
      <dgm:prSet presAssocID="{682F8513-610E-4704-9D1D-FB853D576A27}" presName="rootComposite" presStyleCnt="0"/>
      <dgm:spPr/>
    </dgm:pt>
    <dgm:pt modelId="{A0502AC4-4452-43BF-BC04-5545F64EBA9E}" type="pres">
      <dgm:prSet presAssocID="{682F8513-610E-4704-9D1D-FB853D576A27}" presName="rootText" presStyleLbl="node4" presStyleIdx="7" presStyleCnt="13">
        <dgm:presLayoutVars>
          <dgm:chPref val="3"/>
        </dgm:presLayoutVars>
      </dgm:prSet>
      <dgm:spPr/>
    </dgm:pt>
    <dgm:pt modelId="{105EC830-8362-47A6-A41A-7F8F82F4B6DA}" type="pres">
      <dgm:prSet presAssocID="{682F8513-610E-4704-9D1D-FB853D576A27}" presName="rootConnector" presStyleLbl="node4" presStyleIdx="7" presStyleCnt="13"/>
      <dgm:spPr/>
    </dgm:pt>
    <dgm:pt modelId="{8439ABD4-F978-44B8-B6A3-4B0844BAC43B}" type="pres">
      <dgm:prSet presAssocID="{682F8513-610E-4704-9D1D-FB853D576A27}" presName="hierChild4" presStyleCnt="0"/>
      <dgm:spPr/>
    </dgm:pt>
    <dgm:pt modelId="{0E8F61BD-944B-4BA0-929C-2D10E1159671}" type="pres">
      <dgm:prSet presAssocID="{C16B2770-176F-48D2-8BBF-330140DA51E4}" presName="Name37" presStyleLbl="parChTrans1D4" presStyleIdx="8" presStyleCnt="13"/>
      <dgm:spPr/>
    </dgm:pt>
    <dgm:pt modelId="{B929FD7F-87ED-44DC-95A0-C664F58B0736}" type="pres">
      <dgm:prSet presAssocID="{BB752C9A-4B99-4DE3-B1DC-7C74F27279B2}" presName="hierRoot2" presStyleCnt="0">
        <dgm:presLayoutVars>
          <dgm:hierBranch val="init"/>
        </dgm:presLayoutVars>
      </dgm:prSet>
      <dgm:spPr/>
    </dgm:pt>
    <dgm:pt modelId="{034506D7-417E-463F-98FB-F05D2C271DB2}" type="pres">
      <dgm:prSet presAssocID="{BB752C9A-4B99-4DE3-B1DC-7C74F27279B2}" presName="rootComposite" presStyleCnt="0"/>
      <dgm:spPr/>
    </dgm:pt>
    <dgm:pt modelId="{523A2CCB-A45A-4054-AF1B-82581EE4F1D8}" type="pres">
      <dgm:prSet presAssocID="{BB752C9A-4B99-4DE3-B1DC-7C74F27279B2}" presName="rootText" presStyleLbl="node4" presStyleIdx="8" presStyleCnt="13">
        <dgm:presLayoutVars>
          <dgm:chPref val="3"/>
        </dgm:presLayoutVars>
      </dgm:prSet>
      <dgm:spPr/>
    </dgm:pt>
    <dgm:pt modelId="{54D3F2AA-770C-485E-A5F0-DA97E89E50AE}" type="pres">
      <dgm:prSet presAssocID="{BB752C9A-4B99-4DE3-B1DC-7C74F27279B2}" presName="rootConnector" presStyleLbl="node4" presStyleIdx="8" presStyleCnt="13"/>
      <dgm:spPr/>
    </dgm:pt>
    <dgm:pt modelId="{5821DBD8-35B5-4178-98A6-5562BA3A96CB}" type="pres">
      <dgm:prSet presAssocID="{BB752C9A-4B99-4DE3-B1DC-7C74F27279B2}" presName="hierChild4" presStyleCnt="0"/>
      <dgm:spPr/>
    </dgm:pt>
    <dgm:pt modelId="{8E2034A1-7912-438E-B633-325E0E562736}" type="pres">
      <dgm:prSet presAssocID="{BB752C9A-4B99-4DE3-B1DC-7C74F27279B2}" presName="hierChild5" presStyleCnt="0"/>
      <dgm:spPr/>
    </dgm:pt>
    <dgm:pt modelId="{3ADEB332-CA0A-4BF6-B403-C31112FD5F2F}" type="pres">
      <dgm:prSet presAssocID="{682F8513-610E-4704-9D1D-FB853D576A27}" presName="hierChild5" presStyleCnt="0"/>
      <dgm:spPr/>
    </dgm:pt>
    <dgm:pt modelId="{6E8F0512-6107-41BB-BA7F-EF0F0B748C77}" type="pres">
      <dgm:prSet presAssocID="{18A8ED56-9E26-4691-A1D3-EB42227B340B}" presName="hierChild5" presStyleCnt="0"/>
      <dgm:spPr/>
    </dgm:pt>
    <dgm:pt modelId="{23B4CEF0-74E3-43C9-8BB0-50CD71CE608D}" type="pres">
      <dgm:prSet presAssocID="{45E6D6BF-E16F-4A77-ACCD-64C6DF133DA5}" presName="hierChild5" presStyleCnt="0"/>
      <dgm:spPr/>
    </dgm:pt>
    <dgm:pt modelId="{9F0822F4-D63C-4E91-9BB9-A02029ACE7BA}" type="pres">
      <dgm:prSet presAssocID="{86F14542-3F2C-408D-8B48-671D8FE43215}" presName="hierChild5" presStyleCnt="0"/>
      <dgm:spPr/>
    </dgm:pt>
    <dgm:pt modelId="{9AB3375A-0F34-4996-8F34-161522C3D142}" type="pres">
      <dgm:prSet presAssocID="{BCFA9690-4656-46E6-AC68-03E734D6084A}" presName="Name37" presStyleLbl="parChTrans1D2" presStyleIdx="1" presStyleCnt="3"/>
      <dgm:spPr/>
    </dgm:pt>
    <dgm:pt modelId="{8BCFF6DC-D2AB-45D2-975A-B20CE21DD2F0}" type="pres">
      <dgm:prSet presAssocID="{BD4C54A6-37C7-4F33-82CC-67C4CAEAB64E}" presName="hierRoot2" presStyleCnt="0">
        <dgm:presLayoutVars>
          <dgm:hierBranch val="init"/>
        </dgm:presLayoutVars>
      </dgm:prSet>
      <dgm:spPr/>
    </dgm:pt>
    <dgm:pt modelId="{4A502BC4-42D0-4063-B26A-695B90DE99F5}" type="pres">
      <dgm:prSet presAssocID="{BD4C54A6-37C7-4F33-82CC-67C4CAEAB64E}" presName="rootComposite" presStyleCnt="0"/>
      <dgm:spPr/>
    </dgm:pt>
    <dgm:pt modelId="{B06A4C0B-6064-4A17-BE04-C94C7FF2819C}" type="pres">
      <dgm:prSet presAssocID="{BD4C54A6-37C7-4F33-82CC-67C4CAEAB64E}" presName="rootText" presStyleLbl="node2" presStyleIdx="1" presStyleCnt="3">
        <dgm:presLayoutVars>
          <dgm:chPref val="3"/>
        </dgm:presLayoutVars>
      </dgm:prSet>
      <dgm:spPr/>
    </dgm:pt>
    <dgm:pt modelId="{84EEF781-4FFE-4B51-86B7-BEF7E159533C}" type="pres">
      <dgm:prSet presAssocID="{BD4C54A6-37C7-4F33-82CC-67C4CAEAB64E}" presName="rootConnector" presStyleLbl="node2" presStyleIdx="1" presStyleCnt="3"/>
      <dgm:spPr/>
    </dgm:pt>
    <dgm:pt modelId="{DDB04450-A486-4530-9311-D99BBE0A027E}" type="pres">
      <dgm:prSet presAssocID="{BD4C54A6-37C7-4F33-82CC-67C4CAEAB64E}" presName="hierChild4" presStyleCnt="0"/>
      <dgm:spPr/>
    </dgm:pt>
    <dgm:pt modelId="{58576185-A5D3-439E-BA72-18B9DBE3B2C8}" type="pres">
      <dgm:prSet presAssocID="{DD057CF1-1856-452B-A3C0-6ECCB0914FFF}" presName="Name37" presStyleLbl="parChTrans1D3" presStyleIdx="1" presStyleCnt="6"/>
      <dgm:spPr/>
    </dgm:pt>
    <dgm:pt modelId="{F39D71AB-8376-4121-AA71-BFA343778DA0}" type="pres">
      <dgm:prSet presAssocID="{BD1E515B-AAA8-4CE0-B187-11411E154F39}" presName="hierRoot2" presStyleCnt="0">
        <dgm:presLayoutVars>
          <dgm:hierBranch val="init"/>
        </dgm:presLayoutVars>
      </dgm:prSet>
      <dgm:spPr/>
    </dgm:pt>
    <dgm:pt modelId="{1E5BD1B7-E83F-42C4-8E82-B3E679BC849F}" type="pres">
      <dgm:prSet presAssocID="{BD1E515B-AAA8-4CE0-B187-11411E154F39}" presName="rootComposite" presStyleCnt="0"/>
      <dgm:spPr/>
    </dgm:pt>
    <dgm:pt modelId="{86943FCB-CE7D-4C12-BD16-666BB97930D3}" type="pres">
      <dgm:prSet presAssocID="{BD1E515B-AAA8-4CE0-B187-11411E154F39}" presName="rootText" presStyleLbl="node3" presStyleIdx="1" presStyleCnt="6">
        <dgm:presLayoutVars>
          <dgm:chPref val="3"/>
        </dgm:presLayoutVars>
      </dgm:prSet>
      <dgm:spPr/>
    </dgm:pt>
    <dgm:pt modelId="{816D4503-9260-49D2-9DC8-50FF59A43F92}" type="pres">
      <dgm:prSet presAssocID="{BD1E515B-AAA8-4CE0-B187-11411E154F39}" presName="rootConnector" presStyleLbl="node3" presStyleIdx="1" presStyleCnt="6"/>
      <dgm:spPr/>
    </dgm:pt>
    <dgm:pt modelId="{679636B5-53E3-412E-8CD5-8D883D9A76BF}" type="pres">
      <dgm:prSet presAssocID="{BD1E515B-AAA8-4CE0-B187-11411E154F39}" presName="hierChild4" presStyleCnt="0"/>
      <dgm:spPr/>
    </dgm:pt>
    <dgm:pt modelId="{399221F7-7CAB-4552-A2ED-A90E5A085FF8}" type="pres">
      <dgm:prSet presAssocID="{4EA1744A-C0B7-4A15-B03D-F55FEE384CB3}" presName="Name37" presStyleLbl="parChTrans1D4" presStyleIdx="9" presStyleCnt="13"/>
      <dgm:spPr/>
    </dgm:pt>
    <dgm:pt modelId="{347909B1-45E9-4D8E-90F0-09DE8065DFEF}" type="pres">
      <dgm:prSet presAssocID="{940B6CF1-637C-4D16-977E-5FC0E44E5D25}" presName="hierRoot2" presStyleCnt="0">
        <dgm:presLayoutVars>
          <dgm:hierBranch val="init"/>
        </dgm:presLayoutVars>
      </dgm:prSet>
      <dgm:spPr/>
    </dgm:pt>
    <dgm:pt modelId="{CF3F7FB1-EB1C-451D-B181-CBD29F2F3EE0}" type="pres">
      <dgm:prSet presAssocID="{940B6CF1-637C-4D16-977E-5FC0E44E5D25}" presName="rootComposite" presStyleCnt="0"/>
      <dgm:spPr/>
    </dgm:pt>
    <dgm:pt modelId="{F4C45224-020B-4425-B0DB-FD5365753899}" type="pres">
      <dgm:prSet presAssocID="{940B6CF1-637C-4D16-977E-5FC0E44E5D25}" presName="rootText" presStyleLbl="node4" presStyleIdx="9" presStyleCnt="13">
        <dgm:presLayoutVars>
          <dgm:chPref val="3"/>
        </dgm:presLayoutVars>
      </dgm:prSet>
      <dgm:spPr/>
    </dgm:pt>
    <dgm:pt modelId="{4AA93535-9822-4F79-931A-9B57F20A8BB4}" type="pres">
      <dgm:prSet presAssocID="{940B6CF1-637C-4D16-977E-5FC0E44E5D25}" presName="rootConnector" presStyleLbl="node4" presStyleIdx="9" presStyleCnt="13"/>
      <dgm:spPr/>
    </dgm:pt>
    <dgm:pt modelId="{C3EECDDA-3DE4-4508-BFEE-E43787725169}" type="pres">
      <dgm:prSet presAssocID="{940B6CF1-637C-4D16-977E-5FC0E44E5D25}" presName="hierChild4" presStyleCnt="0"/>
      <dgm:spPr/>
    </dgm:pt>
    <dgm:pt modelId="{5EB5B20F-146A-4D6C-A207-961A2FFB6EDF}" type="pres">
      <dgm:prSet presAssocID="{940B6CF1-637C-4D16-977E-5FC0E44E5D25}" presName="hierChild5" presStyleCnt="0"/>
      <dgm:spPr/>
    </dgm:pt>
    <dgm:pt modelId="{C771A31C-4FB2-4F4E-8C68-B00869226191}" type="pres">
      <dgm:prSet presAssocID="{F11A747A-737C-4965-BD1D-9AA2272E829A}" presName="Name37" presStyleLbl="parChTrans1D4" presStyleIdx="10" presStyleCnt="13"/>
      <dgm:spPr/>
    </dgm:pt>
    <dgm:pt modelId="{791F13F8-52A5-43CC-8072-9B4688858323}" type="pres">
      <dgm:prSet presAssocID="{FB609253-ACFC-4A04-B95E-85E90BEFD871}" presName="hierRoot2" presStyleCnt="0">
        <dgm:presLayoutVars>
          <dgm:hierBranch val="init"/>
        </dgm:presLayoutVars>
      </dgm:prSet>
      <dgm:spPr/>
    </dgm:pt>
    <dgm:pt modelId="{93258312-E19E-4196-9ED5-54D47A40BA1D}" type="pres">
      <dgm:prSet presAssocID="{FB609253-ACFC-4A04-B95E-85E90BEFD871}" presName="rootComposite" presStyleCnt="0"/>
      <dgm:spPr/>
    </dgm:pt>
    <dgm:pt modelId="{C6D332C5-CF27-4785-9747-3C5230F4ADCE}" type="pres">
      <dgm:prSet presAssocID="{FB609253-ACFC-4A04-B95E-85E90BEFD871}" presName="rootText" presStyleLbl="node4" presStyleIdx="10" presStyleCnt="13">
        <dgm:presLayoutVars>
          <dgm:chPref val="3"/>
        </dgm:presLayoutVars>
      </dgm:prSet>
      <dgm:spPr/>
    </dgm:pt>
    <dgm:pt modelId="{67D13FF5-D3C1-4BC2-B974-EAECDE421D9A}" type="pres">
      <dgm:prSet presAssocID="{FB609253-ACFC-4A04-B95E-85E90BEFD871}" presName="rootConnector" presStyleLbl="node4" presStyleIdx="10" presStyleCnt="13"/>
      <dgm:spPr/>
    </dgm:pt>
    <dgm:pt modelId="{C69C5510-C93B-4423-8E13-B13C650C472C}" type="pres">
      <dgm:prSet presAssocID="{FB609253-ACFC-4A04-B95E-85E90BEFD871}" presName="hierChild4" presStyleCnt="0"/>
      <dgm:spPr/>
    </dgm:pt>
    <dgm:pt modelId="{807C40AD-7535-430B-A819-B5A937AFD98B}" type="pres">
      <dgm:prSet presAssocID="{805EE85A-14B3-4178-A54A-52E7E4789140}" presName="Name37" presStyleLbl="parChTrans1D4" presStyleIdx="11" presStyleCnt="13"/>
      <dgm:spPr/>
    </dgm:pt>
    <dgm:pt modelId="{B23D17F6-EA84-4C86-B13E-3E2D52DA0F68}" type="pres">
      <dgm:prSet presAssocID="{9BDABEFF-BD0A-4DC7-84B1-B9D94BF1233D}" presName="hierRoot2" presStyleCnt="0">
        <dgm:presLayoutVars>
          <dgm:hierBranch val="init"/>
        </dgm:presLayoutVars>
      </dgm:prSet>
      <dgm:spPr/>
    </dgm:pt>
    <dgm:pt modelId="{FE824881-0BDA-4216-B39D-521065F110FE}" type="pres">
      <dgm:prSet presAssocID="{9BDABEFF-BD0A-4DC7-84B1-B9D94BF1233D}" presName="rootComposite" presStyleCnt="0"/>
      <dgm:spPr/>
    </dgm:pt>
    <dgm:pt modelId="{970D104E-E32A-4069-918A-26EC41737EF0}" type="pres">
      <dgm:prSet presAssocID="{9BDABEFF-BD0A-4DC7-84B1-B9D94BF1233D}" presName="rootText" presStyleLbl="node4" presStyleIdx="11" presStyleCnt="13">
        <dgm:presLayoutVars>
          <dgm:chPref val="3"/>
        </dgm:presLayoutVars>
      </dgm:prSet>
      <dgm:spPr/>
    </dgm:pt>
    <dgm:pt modelId="{6EAF610D-0A44-48C8-8FDC-B9A40A9D867C}" type="pres">
      <dgm:prSet presAssocID="{9BDABEFF-BD0A-4DC7-84B1-B9D94BF1233D}" presName="rootConnector" presStyleLbl="node4" presStyleIdx="11" presStyleCnt="13"/>
      <dgm:spPr/>
    </dgm:pt>
    <dgm:pt modelId="{CF9B3506-4DA1-4497-9276-77C745F42B4E}" type="pres">
      <dgm:prSet presAssocID="{9BDABEFF-BD0A-4DC7-84B1-B9D94BF1233D}" presName="hierChild4" presStyleCnt="0"/>
      <dgm:spPr/>
    </dgm:pt>
    <dgm:pt modelId="{24AC802F-11C3-4AE7-A50D-48C75A04EAF5}" type="pres">
      <dgm:prSet presAssocID="{9BDABEFF-BD0A-4DC7-84B1-B9D94BF1233D}" presName="hierChild5" presStyleCnt="0"/>
      <dgm:spPr/>
    </dgm:pt>
    <dgm:pt modelId="{E0B7E7B0-FEB8-4691-A8E4-ED6916FEFD21}" type="pres">
      <dgm:prSet presAssocID="{237B90D2-47A6-4C51-93B8-19126B420E3B}" presName="Name37" presStyleLbl="parChTrans1D4" presStyleIdx="12" presStyleCnt="13"/>
      <dgm:spPr/>
    </dgm:pt>
    <dgm:pt modelId="{B23A0453-9579-4E50-A35B-8AC537A5B87A}" type="pres">
      <dgm:prSet presAssocID="{171163AB-2D1B-4114-B68C-E8050C803042}" presName="hierRoot2" presStyleCnt="0">
        <dgm:presLayoutVars>
          <dgm:hierBranch val="init"/>
        </dgm:presLayoutVars>
      </dgm:prSet>
      <dgm:spPr/>
    </dgm:pt>
    <dgm:pt modelId="{07A9A8A2-C668-45C2-B16F-0E206FD2F205}" type="pres">
      <dgm:prSet presAssocID="{171163AB-2D1B-4114-B68C-E8050C803042}" presName="rootComposite" presStyleCnt="0"/>
      <dgm:spPr/>
    </dgm:pt>
    <dgm:pt modelId="{DC3D35AE-92EF-4B8E-88EC-D81B3B3D8ACC}" type="pres">
      <dgm:prSet presAssocID="{171163AB-2D1B-4114-B68C-E8050C803042}" presName="rootText" presStyleLbl="node4" presStyleIdx="12" presStyleCnt="13">
        <dgm:presLayoutVars>
          <dgm:chPref val="3"/>
        </dgm:presLayoutVars>
      </dgm:prSet>
      <dgm:spPr/>
    </dgm:pt>
    <dgm:pt modelId="{A27421C5-98D8-458D-8E69-A9EAAD1DF9D9}" type="pres">
      <dgm:prSet presAssocID="{171163AB-2D1B-4114-B68C-E8050C803042}" presName="rootConnector" presStyleLbl="node4" presStyleIdx="12" presStyleCnt="13"/>
      <dgm:spPr/>
    </dgm:pt>
    <dgm:pt modelId="{E8051B8D-D591-4182-AE98-3A07A7C2297E}" type="pres">
      <dgm:prSet presAssocID="{171163AB-2D1B-4114-B68C-E8050C803042}" presName="hierChild4" presStyleCnt="0"/>
      <dgm:spPr/>
    </dgm:pt>
    <dgm:pt modelId="{DBC1B426-34C2-4F60-A587-B0C0553F0ADB}" type="pres">
      <dgm:prSet presAssocID="{171163AB-2D1B-4114-B68C-E8050C803042}" presName="hierChild5" presStyleCnt="0"/>
      <dgm:spPr/>
    </dgm:pt>
    <dgm:pt modelId="{46E0D0D6-C729-493C-9DB4-9A78BE8645F8}" type="pres">
      <dgm:prSet presAssocID="{FB609253-ACFC-4A04-B95E-85E90BEFD871}" presName="hierChild5" presStyleCnt="0"/>
      <dgm:spPr/>
    </dgm:pt>
    <dgm:pt modelId="{E381E780-7CD4-4F84-9DBB-87C67CA38004}" type="pres">
      <dgm:prSet presAssocID="{BD1E515B-AAA8-4CE0-B187-11411E154F39}" presName="hierChild5" presStyleCnt="0"/>
      <dgm:spPr/>
    </dgm:pt>
    <dgm:pt modelId="{E3E94510-33D5-4482-BBAD-043043DF32A2}" type="pres">
      <dgm:prSet presAssocID="{BD4C54A6-37C7-4F33-82CC-67C4CAEAB64E}" presName="hierChild5" presStyleCnt="0"/>
      <dgm:spPr/>
    </dgm:pt>
    <dgm:pt modelId="{BF7FE1F8-D068-40E3-A070-684A37EA70AF}" type="pres">
      <dgm:prSet presAssocID="{FAE7C37D-A01C-4AF3-9DEC-512D66F5BFB6}" presName="Name37" presStyleLbl="parChTrans1D2" presStyleIdx="2" presStyleCnt="3"/>
      <dgm:spPr/>
    </dgm:pt>
    <dgm:pt modelId="{D3072EC4-ABC4-49E7-92FC-3D8D39E0EB93}" type="pres">
      <dgm:prSet presAssocID="{B9C2328F-8832-4B74-88F8-FB65A5DD61A8}" presName="hierRoot2" presStyleCnt="0">
        <dgm:presLayoutVars>
          <dgm:hierBranch val="init"/>
        </dgm:presLayoutVars>
      </dgm:prSet>
      <dgm:spPr/>
    </dgm:pt>
    <dgm:pt modelId="{1CCC3E35-D7AA-4247-91ED-2F659B9B3883}" type="pres">
      <dgm:prSet presAssocID="{B9C2328F-8832-4B74-88F8-FB65A5DD61A8}" presName="rootComposite" presStyleCnt="0"/>
      <dgm:spPr/>
    </dgm:pt>
    <dgm:pt modelId="{84A141EA-846E-4A7F-9F4E-F81421A8336A}" type="pres">
      <dgm:prSet presAssocID="{B9C2328F-8832-4B74-88F8-FB65A5DD61A8}" presName="rootText" presStyleLbl="node2" presStyleIdx="2" presStyleCnt="3">
        <dgm:presLayoutVars>
          <dgm:chPref val="3"/>
        </dgm:presLayoutVars>
      </dgm:prSet>
      <dgm:spPr/>
    </dgm:pt>
    <dgm:pt modelId="{1E06527A-CA07-4FF6-95BE-65508DAA0596}" type="pres">
      <dgm:prSet presAssocID="{B9C2328F-8832-4B74-88F8-FB65A5DD61A8}" presName="rootConnector" presStyleLbl="node2" presStyleIdx="2" presStyleCnt="3"/>
      <dgm:spPr/>
    </dgm:pt>
    <dgm:pt modelId="{805D6323-B895-4CC0-ADFB-E87E77598A4E}" type="pres">
      <dgm:prSet presAssocID="{B9C2328F-8832-4B74-88F8-FB65A5DD61A8}" presName="hierChild4" presStyleCnt="0"/>
      <dgm:spPr/>
    </dgm:pt>
    <dgm:pt modelId="{50F18AF7-89A5-4687-9167-46A907A02EBF}" type="pres">
      <dgm:prSet presAssocID="{884FB7A6-A3CF-48AD-B97D-1D23790A5D5C}" presName="Name37" presStyleLbl="parChTrans1D3" presStyleIdx="2" presStyleCnt="6"/>
      <dgm:spPr/>
    </dgm:pt>
    <dgm:pt modelId="{12532B20-49E0-45B2-8885-C6E589419EC2}" type="pres">
      <dgm:prSet presAssocID="{FB16D377-B5C8-46E1-A18D-61BCBB601F3F}" presName="hierRoot2" presStyleCnt="0">
        <dgm:presLayoutVars>
          <dgm:hierBranch val="init"/>
        </dgm:presLayoutVars>
      </dgm:prSet>
      <dgm:spPr/>
    </dgm:pt>
    <dgm:pt modelId="{B906831E-7DE5-4764-98DF-2918BADA9D0D}" type="pres">
      <dgm:prSet presAssocID="{FB16D377-B5C8-46E1-A18D-61BCBB601F3F}" presName="rootComposite" presStyleCnt="0"/>
      <dgm:spPr/>
    </dgm:pt>
    <dgm:pt modelId="{B370ECF1-C556-4BB9-8F7A-BBC10013F976}" type="pres">
      <dgm:prSet presAssocID="{FB16D377-B5C8-46E1-A18D-61BCBB601F3F}" presName="rootText" presStyleLbl="node3" presStyleIdx="2" presStyleCnt="6">
        <dgm:presLayoutVars>
          <dgm:chPref val="3"/>
        </dgm:presLayoutVars>
      </dgm:prSet>
      <dgm:spPr/>
    </dgm:pt>
    <dgm:pt modelId="{81A5897D-38D7-413C-9B1B-B4E116312F07}" type="pres">
      <dgm:prSet presAssocID="{FB16D377-B5C8-46E1-A18D-61BCBB601F3F}" presName="rootConnector" presStyleLbl="node3" presStyleIdx="2" presStyleCnt="6"/>
      <dgm:spPr/>
    </dgm:pt>
    <dgm:pt modelId="{233CCB7F-37F8-4BA9-BE8F-6EC0F0E33977}" type="pres">
      <dgm:prSet presAssocID="{FB16D377-B5C8-46E1-A18D-61BCBB601F3F}" presName="hierChild4" presStyleCnt="0"/>
      <dgm:spPr/>
    </dgm:pt>
    <dgm:pt modelId="{5B5F5EFE-F0A8-4313-B889-D5E93708BF15}" type="pres">
      <dgm:prSet presAssocID="{FB16D377-B5C8-46E1-A18D-61BCBB601F3F}" presName="hierChild5" presStyleCnt="0"/>
      <dgm:spPr/>
    </dgm:pt>
    <dgm:pt modelId="{A51EDD51-E695-4702-9286-064DB4236610}" type="pres">
      <dgm:prSet presAssocID="{284E0254-AC95-4894-B902-843C3DF267FB}" presName="Name37" presStyleLbl="parChTrans1D3" presStyleIdx="3" presStyleCnt="6"/>
      <dgm:spPr/>
    </dgm:pt>
    <dgm:pt modelId="{4A9F141E-8F31-429B-8DE2-3AA1229D5225}" type="pres">
      <dgm:prSet presAssocID="{1F3D723B-5931-42A5-ADD2-C70DECD023C8}" presName="hierRoot2" presStyleCnt="0">
        <dgm:presLayoutVars>
          <dgm:hierBranch val="init"/>
        </dgm:presLayoutVars>
      </dgm:prSet>
      <dgm:spPr/>
    </dgm:pt>
    <dgm:pt modelId="{1A4E620A-6D9D-4B98-9BA0-8FFF4ED866E3}" type="pres">
      <dgm:prSet presAssocID="{1F3D723B-5931-42A5-ADD2-C70DECD023C8}" presName="rootComposite" presStyleCnt="0"/>
      <dgm:spPr/>
    </dgm:pt>
    <dgm:pt modelId="{98CDA1FF-34C2-4B3C-A446-6B709016C8BC}" type="pres">
      <dgm:prSet presAssocID="{1F3D723B-5931-42A5-ADD2-C70DECD023C8}" presName="rootText" presStyleLbl="node3" presStyleIdx="3" presStyleCnt="6">
        <dgm:presLayoutVars>
          <dgm:chPref val="3"/>
        </dgm:presLayoutVars>
      </dgm:prSet>
      <dgm:spPr/>
    </dgm:pt>
    <dgm:pt modelId="{81EBCF2C-C212-4A36-89AB-8DEDB84FCD78}" type="pres">
      <dgm:prSet presAssocID="{1F3D723B-5931-42A5-ADD2-C70DECD023C8}" presName="rootConnector" presStyleLbl="node3" presStyleIdx="3" presStyleCnt="6"/>
      <dgm:spPr/>
    </dgm:pt>
    <dgm:pt modelId="{492C494C-F7B5-47DC-8A4D-D4F45236C287}" type="pres">
      <dgm:prSet presAssocID="{1F3D723B-5931-42A5-ADD2-C70DECD023C8}" presName="hierChild4" presStyleCnt="0"/>
      <dgm:spPr/>
    </dgm:pt>
    <dgm:pt modelId="{3AE7443E-A796-4201-8C94-0014CDA37D95}" type="pres">
      <dgm:prSet presAssocID="{1F3D723B-5931-42A5-ADD2-C70DECD023C8}" presName="hierChild5" presStyleCnt="0"/>
      <dgm:spPr/>
    </dgm:pt>
    <dgm:pt modelId="{805A4E7F-456B-4775-B02C-526EDE9D091A}" type="pres">
      <dgm:prSet presAssocID="{44B7C9CC-7EA9-465B-9F8F-35DE77ECFC9E}" presName="Name37" presStyleLbl="parChTrans1D3" presStyleIdx="4" presStyleCnt="6"/>
      <dgm:spPr/>
    </dgm:pt>
    <dgm:pt modelId="{E1F3050C-CCBA-462A-813A-C32031883F1B}" type="pres">
      <dgm:prSet presAssocID="{3334F767-158C-4A8C-914C-BD788D40CEA5}" presName="hierRoot2" presStyleCnt="0">
        <dgm:presLayoutVars>
          <dgm:hierBranch val="init"/>
        </dgm:presLayoutVars>
      </dgm:prSet>
      <dgm:spPr/>
    </dgm:pt>
    <dgm:pt modelId="{01B03492-F8AD-4F29-9E89-10B2DCE07C34}" type="pres">
      <dgm:prSet presAssocID="{3334F767-158C-4A8C-914C-BD788D40CEA5}" presName="rootComposite" presStyleCnt="0"/>
      <dgm:spPr/>
    </dgm:pt>
    <dgm:pt modelId="{6FA263B9-7B0E-4A4D-866D-AC8063A675F7}" type="pres">
      <dgm:prSet presAssocID="{3334F767-158C-4A8C-914C-BD788D40CEA5}" presName="rootText" presStyleLbl="node3" presStyleIdx="4" presStyleCnt="6">
        <dgm:presLayoutVars>
          <dgm:chPref val="3"/>
        </dgm:presLayoutVars>
      </dgm:prSet>
      <dgm:spPr/>
    </dgm:pt>
    <dgm:pt modelId="{72024D2B-17C5-4737-8A26-6B24B1CD7D2B}" type="pres">
      <dgm:prSet presAssocID="{3334F767-158C-4A8C-914C-BD788D40CEA5}" presName="rootConnector" presStyleLbl="node3" presStyleIdx="4" presStyleCnt="6"/>
      <dgm:spPr/>
    </dgm:pt>
    <dgm:pt modelId="{0D5B1D12-D331-4D26-B6D1-83EC176F8180}" type="pres">
      <dgm:prSet presAssocID="{3334F767-158C-4A8C-914C-BD788D40CEA5}" presName="hierChild4" presStyleCnt="0"/>
      <dgm:spPr/>
    </dgm:pt>
    <dgm:pt modelId="{D1701C58-2B19-494B-9B57-045F18A01AEE}" type="pres">
      <dgm:prSet presAssocID="{3334F767-158C-4A8C-914C-BD788D40CEA5}" presName="hierChild5" presStyleCnt="0"/>
      <dgm:spPr/>
    </dgm:pt>
    <dgm:pt modelId="{3B6FD8C1-0734-4AB7-BFED-378C2811DF31}" type="pres">
      <dgm:prSet presAssocID="{7CBEBEED-B398-4FA5-97D8-CC3BEEE49C4D}" presName="Name37" presStyleLbl="parChTrans1D3" presStyleIdx="5" presStyleCnt="6"/>
      <dgm:spPr/>
    </dgm:pt>
    <dgm:pt modelId="{F18320E1-A799-40F3-9F6E-DE01A232C03C}" type="pres">
      <dgm:prSet presAssocID="{975EA1D2-F59F-4FA1-B948-421CCA843542}" presName="hierRoot2" presStyleCnt="0">
        <dgm:presLayoutVars>
          <dgm:hierBranch val="init"/>
        </dgm:presLayoutVars>
      </dgm:prSet>
      <dgm:spPr/>
    </dgm:pt>
    <dgm:pt modelId="{089E431A-AA86-4176-B3E3-195F9E5F73C1}" type="pres">
      <dgm:prSet presAssocID="{975EA1D2-F59F-4FA1-B948-421CCA843542}" presName="rootComposite" presStyleCnt="0"/>
      <dgm:spPr/>
    </dgm:pt>
    <dgm:pt modelId="{8956B880-55A3-4579-BE4F-A88195B88922}" type="pres">
      <dgm:prSet presAssocID="{975EA1D2-F59F-4FA1-B948-421CCA843542}" presName="rootText" presStyleLbl="node3" presStyleIdx="5" presStyleCnt="6">
        <dgm:presLayoutVars>
          <dgm:chPref val="3"/>
        </dgm:presLayoutVars>
      </dgm:prSet>
      <dgm:spPr/>
    </dgm:pt>
    <dgm:pt modelId="{F9DE69E6-F625-465A-834A-1F1AE9FFEB65}" type="pres">
      <dgm:prSet presAssocID="{975EA1D2-F59F-4FA1-B948-421CCA843542}" presName="rootConnector" presStyleLbl="node3" presStyleIdx="5" presStyleCnt="6"/>
      <dgm:spPr/>
    </dgm:pt>
    <dgm:pt modelId="{8943B9B5-8011-42F4-9903-7DDCEE431001}" type="pres">
      <dgm:prSet presAssocID="{975EA1D2-F59F-4FA1-B948-421CCA843542}" presName="hierChild4" presStyleCnt="0"/>
      <dgm:spPr/>
    </dgm:pt>
    <dgm:pt modelId="{FB79F542-CEB6-4133-96B9-61A144F528B1}" type="pres">
      <dgm:prSet presAssocID="{975EA1D2-F59F-4FA1-B948-421CCA843542}" presName="hierChild5" presStyleCnt="0"/>
      <dgm:spPr/>
    </dgm:pt>
    <dgm:pt modelId="{BEE9A36C-D31F-4DD7-983C-E69533FB26DE}" type="pres">
      <dgm:prSet presAssocID="{B9C2328F-8832-4B74-88F8-FB65A5DD61A8}" presName="hierChild5" presStyleCnt="0"/>
      <dgm:spPr/>
    </dgm:pt>
    <dgm:pt modelId="{0E2A54D8-5B98-482F-ACCF-8CF95946D586}" type="pres">
      <dgm:prSet presAssocID="{425C03B7-4299-43D8-B319-7D288CA5B926}" presName="hierChild3" presStyleCnt="0"/>
      <dgm:spPr/>
    </dgm:pt>
  </dgm:ptLst>
  <dgm:cxnLst>
    <dgm:cxn modelId="{A72C4400-F7A3-4039-9FD9-32E67B178788}" srcId="{682F8513-610E-4704-9D1D-FB853D576A27}" destId="{BB752C9A-4B99-4DE3-B1DC-7C74F27279B2}" srcOrd="0" destOrd="0" parTransId="{C16B2770-176F-48D2-8BBF-330140DA51E4}" sibTransId="{E521467A-8B99-4D8A-834E-61052817AB90}"/>
    <dgm:cxn modelId="{0FFC9F03-71B5-4302-A571-26F403E86C00}" type="presOf" srcId="{BD4C54A6-37C7-4F33-82CC-67C4CAEAB64E}" destId="{B06A4C0B-6064-4A17-BE04-C94C7FF2819C}" srcOrd="0" destOrd="0" presId="urn:microsoft.com/office/officeart/2005/8/layout/orgChart1"/>
    <dgm:cxn modelId="{464B7906-BF15-4513-A5EA-086ADC35C58A}" type="presOf" srcId="{45E6D6BF-E16F-4A77-ACCD-64C6DF133DA5}" destId="{EF020780-BFBF-438C-A21B-916C9FE0F2F4}" srcOrd="0" destOrd="0" presId="urn:microsoft.com/office/officeart/2005/8/layout/orgChart1"/>
    <dgm:cxn modelId="{31002310-2F4E-479E-B41E-F8B58100AFF5}" type="presOf" srcId="{A564A192-4E5B-4462-962A-185B8801C258}" destId="{BE1A0B22-41F4-4A1A-9129-7CF4D9C32968}" srcOrd="0" destOrd="0" presId="urn:microsoft.com/office/officeart/2005/8/layout/orgChart1"/>
    <dgm:cxn modelId="{6DC9D010-BB6B-4F6D-AD09-9539C30914F8}" type="presOf" srcId="{8E8DC0E8-BB6B-476A-8734-3A01A755B5EA}" destId="{168BB249-CA53-4638-99BA-708C8D02AA32}" srcOrd="0" destOrd="0" presId="urn:microsoft.com/office/officeart/2005/8/layout/orgChart1"/>
    <dgm:cxn modelId="{67D9F515-0516-4586-AA21-D90ADE3CD887}" type="presOf" srcId="{9BDABEFF-BD0A-4DC7-84B1-B9D94BF1233D}" destId="{6EAF610D-0A44-48C8-8FDC-B9A40A9D867C}" srcOrd="1" destOrd="0" presId="urn:microsoft.com/office/officeart/2005/8/layout/orgChart1"/>
    <dgm:cxn modelId="{A5AB7816-8017-4A02-81BA-94640EE05884}" type="presOf" srcId="{86F14542-3F2C-408D-8B48-671D8FE43215}" destId="{5F90BA05-DE03-4235-8BD0-9D5192E4D1E2}" srcOrd="0" destOrd="0" presId="urn:microsoft.com/office/officeart/2005/8/layout/orgChart1"/>
    <dgm:cxn modelId="{45C1221B-269E-4FBF-9F1E-1FD5EAC2DCA6}" type="presOf" srcId="{237B90D2-47A6-4C51-93B8-19126B420E3B}" destId="{E0B7E7B0-FEB8-4691-A8E4-ED6916FEFD21}" srcOrd="0" destOrd="0" presId="urn:microsoft.com/office/officeart/2005/8/layout/orgChart1"/>
    <dgm:cxn modelId="{12627E1C-9EA4-4447-B4E4-B5B9FB450850}" type="presOf" srcId="{C16B2770-176F-48D2-8BBF-330140DA51E4}" destId="{0E8F61BD-944B-4BA0-929C-2D10E1159671}" srcOrd="0" destOrd="0" presId="urn:microsoft.com/office/officeart/2005/8/layout/orgChart1"/>
    <dgm:cxn modelId="{921BCC1C-2989-4F09-B439-A571E0634A92}" srcId="{7BD33141-01FC-46A3-8323-363C3B2B2249}" destId="{01728506-ED53-4F97-902B-F70CF91262E8}" srcOrd="0" destOrd="0" parTransId="{65C2664E-5D6E-47C9-A354-F1723013E184}" sibTransId="{F53F56C7-F621-41D5-8081-86D84861BF6C}"/>
    <dgm:cxn modelId="{EA8D0022-3D2D-4DB8-95F5-480D9A92D950}" type="presOf" srcId="{45E6D6BF-E16F-4A77-ACCD-64C6DF133DA5}" destId="{4D0EE24E-6146-4AF6-8B17-43962D8F4C45}" srcOrd="1" destOrd="0" presId="urn:microsoft.com/office/officeart/2005/8/layout/orgChart1"/>
    <dgm:cxn modelId="{EC6F3926-A207-43BC-9016-ACE5C1779D3C}" srcId="{B9C2328F-8832-4B74-88F8-FB65A5DD61A8}" destId="{1F3D723B-5931-42A5-ADD2-C70DECD023C8}" srcOrd="1" destOrd="0" parTransId="{284E0254-AC95-4894-B902-843C3DF267FB}" sibTransId="{F0D05DBC-C22A-41EB-9A55-EAF15C51D707}"/>
    <dgm:cxn modelId="{AA288329-04DC-499E-B223-63AF8AB57C2F}" type="presOf" srcId="{FB16D377-B5C8-46E1-A18D-61BCBB601F3F}" destId="{81A5897D-38D7-413C-9B1B-B4E116312F07}" srcOrd="1" destOrd="0" presId="urn:microsoft.com/office/officeart/2005/8/layout/orgChart1"/>
    <dgm:cxn modelId="{4ECAA22B-A726-4003-9EA1-67B4B2ECAF0A}" type="presOf" srcId="{05EE8494-0000-4BBA-A8F3-E2B49C49D4B4}" destId="{1A03E8EF-39EC-4C94-9A5B-E230D3855EA4}" srcOrd="0" destOrd="0" presId="urn:microsoft.com/office/officeart/2005/8/layout/orgChart1"/>
    <dgm:cxn modelId="{D61BEC2D-9811-4AE7-8C2F-BA6B30E5662F}" type="presOf" srcId="{257C53AE-5063-44CF-A264-69E226E8849A}" destId="{DACBA47F-B5B6-4746-9A9B-AB07347E3962}" srcOrd="0" destOrd="0" presId="urn:microsoft.com/office/officeart/2005/8/layout/orgChart1"/>
    <dgm:cxn modelId="{0B293E2F-BDFF-433B-B616-299A358B386B}" type="presOf" srcId="{BCFA9690-4656-46E6-AC68-03E734D6084A}" destId="{9AB3375A-0F34-4996-8F34-161522C3D142}" srcOrd="0" destOrd="0" presId="urn:microsoft.com/office/officeart/2005/8/layout/orgChart1"/>
    <dgm:cxn modelId="{2FDB9430-7D56-415A-A068-51AB457E065E}" type="presOf" srcId="{05EE8494-0000-4BBA-A8F3-E2B49C49D4B4}" destId="{1A59D520-CBE6-4A6E-B1FD-98AA3A30CEE6}" srcOrd="1" destOrd="0" presId="urn:microsoft.com/office/officeart/2005/8/layout/orgChart1"/>
    <dgm:cxn modelId="{1560F332-3E46-4F16-8C58-ED6EB4333445}" type="presOf" srcId="{4EA1744A-C0B7-4A15-B03D-F55FEE384CB3}" destId="{399221F7-7CAB-4552-A2ED-A90E5A085FF8}" srcOrd="0" destOrd="0" presId="urn:microsoft.com/office/officeart/2005/8/layout/orgChart1"/>
    <dgm:cxn modelId="{2CFE3A37-A756-4AEA-A64F-E2AB3F52EE26}" type="presOf" srcId="{BB752C9A-4B99-4DE3-B1DC-7C74F27279B2}" destId="{54D3F2AA-770C-485E-A5F0-DA97E89E50AE}" srcOrd="1" destOrd="0" presId="urn:microsoft.com/office/officeart/2005/8/layout/orgChart1"/>
    <dgm:cxn modelId="{D2B6D638-A25D-42EE-81D7-888B5C4EDBC7}" type="presOf" srcId="{77F7B73B-6142-4EDA-A68C-567A85895A50}" destId="{D060FA0E-0592-445B-BFE6-4C96DAE7F75D}" srcOrd="0" destOrd="0" presId="urn:microsoft.com/office/officeart/2005/8/layout/orgChart1"/>
    <dgm:cxn modelId="{3455A93A-3AD8-470B-ACD0-05D28962C7A4}" type="presOf" srcId="{65C2664E-5D6E-47C9-A354-F1723013E184}" destId="{78C02E62-251C-4638-A38B-3EC679E8AED6}" srcOrd="0" destOrd="0" presId="urn:microsoft.com/office/officeart/2005/8/layout/orgChart1"/>
    <dgm:cxn modelId="{9C38413D-F211-44D2-81D6-512E89956A3F}" type="presOf" srcId="{682F8513-610E-4704-9D1D-FB853D576A27}" destId="{A0502AC4-4452-43BF-BC04-5545F64EBA9E}" srcOrd="0" destOrd="0" presId="urn:microsoft.com/office/officeart/2005/8/layout/orgChart1"/>
    <dgm:cxn modelId="{3EA40A3E-CE9E-4925-8265-2133962B4E72}" type="presOf" srcId="{B8F66CCD-42A4-4A44-A42D-480AB9E65986}" destId="{FCC36990-DB2A-471D-9022-ECF94B256AA2}" srcOrd="0" destOrd="0" presId="urn:microsoft.com/office/officeart/2005/8/layout/orgChart1"/>
    <dgm:cxn modelId="{4176513E-FBDC-4D86-BE3E-64BC3BDBC130}" type="presOf" srcId="{E09EE40A-BA48-4721-B102-1408330EC855}" destId="{9C9601A4-A0AC-49BC-8ED2-E43D5EE55F40}" srcOrd="0" destOrd="0" presId="urn:microsoft.com/office/officeart/2005/8/layout/orgChart1"/>
    <dgm:cxn modelId="{B3EEF93F-8318-4AFB-8F13-37FBAE1BE893}" type="presOf" srcId="{FB609253-ACFC-4A04-B95E-85E90BEFD871}" destId="{C6D332C5-CF27-4785-9747-3C5230F4ADCE}" srcOrd="0" destOrd="0" presId="urn:microsoft.com/office/officeart/2005/8/layout/orgChart1"/>
    <dgm:cxn modelId="{B7A5EE40-104D-4CCF-9AAD-689703DECF26}" type="presOf" srcId="{FAE7C37D-A01C-4AF3-9DEC-512D66F5BFB6}" destId="{BF7FE1F8-D068-40E3-A070-684A37EA70AF}" srcOrd="0" destOrd="0" presId="urn:microsoft.com/office/officeart/2005/8/layout/orgChart1"/>
    <dgm:cxn modelId="{BF9DC65B-041C-44B6-931A-E2798B4D6B7E}" type="presOf" srcId="{BD1E515B-AAA8-4CE0-B187-11411E154F39}" destId="{86943FCB-CE7D-4C12-BD16-666BB97930D3}" srcOrd="0" destOrd="0" presId="urn:microsoft.com/office/officeart/2005/8/layout/orgChart1"/>
    <dgm:cxn modelId="{D2A7215E-7B2E-46BC-9C84-1EBECB5D5694}" type="presOf" srcId="{FB609253-ACFC-4A04-B95E-85E90BEFD871}" destId="{67D13FF5-D3C1-4BC2-B974-EAECDE421D9A}" srcOrd="1" destOrd="0" presId="urn:microsoft.com/office/officeart/2005/8/layout/orgChart1"/>
    <dgm:cxn modelId="{282D5E60-A134-44A4-89ED-78D34688403F}" type="presOf" srcId="{7E94ED5B-510A-465E-B7B4-4BAAE2402B2F}" destId="{6780751C-4635-4CDD-87F7-495E72B590E6}" srcOrd="0" destOrd="0" presId="urn:microsoft.com/office/officeart/2005/8/layout/orgChart1"/>
    <dgm:cxn modelId="{05DB6E64-1526-445C-86B1-62A482F14651}" srcId="{425C03B7-4299-43D8-B319-7D288CA5B926}" destId="{B9C2328F-8832-4B74-88F8-FB65A5DD61A8}" srcOrd="2" destOrd="0" parTransId="{FAE7C37D-A01C-4AF3-9DEC-512D66F5BFB6}" sibTransId="{7D9F824F-F853-4F3C-8AED-B56982892212}"/>
    <dgm:cxn modelId="{EDAE5744-C8EF-4CF3-85D3-DDE0793CB1B9}" type="presOf" srcId="{1F3D723B-5931-42A5-ADD2-C70DECD023C8}" destId="{81EBCF2C-C212-4A36-89AB-8DEDB84FCD78}" srcOrd="1" destOrd="0" presId="urn:microsoft.com/office/officeart/2005/8/layout/orgChart1"/>
    <dgm:cxn modelId="{5D42B345-587A-4931-8FB3-3AC454C94789}" srcId="{B9C2328F-8832-4B74-88F8-FB65A5DD61A8}" destId="{975EA1D2-F59F-4FA1-B948-421CCA843542}" srcOrd="3" destOrd="0" parTransId="{7CBEBEED-B398-4FA5-97D8-CC3BEEE49C4D}" sibTransId="{2139C571-47BB-41F4-A94C-820B33051686}"/>
    <dgm:cxn modelId="{36590666-C5E2-4036-A833-0F98127587CA}" srcId="{45E6D6BF-E16F-4A77-ACCD-64C6DF133DA5}" destId="{7BD33141-01FC-46A3-8323-363C3B2B2249}" srcOrd="0" destOrd="0" parTransId="{257C53AE-5063-44CF-A264-69E226E8849A}" sibTransId="{5871911D-8FCA-45D3-A662-8BA3A0ADEBDB}"/>
    <dgm:cxn modelId="{D0169B4A-DB40-49C6-84AE-E77B49924DBE}" type="presOf" srcId="{86F14542-3F2C-408D-8B48-671D8FE43215}" destId="{615A9EF3-4BCA-4CC2-8951-609AF0E208C7}" srcOrd="1" destOrd="0" presId="urn:microsoft.com/office/officeart/2005/8/layout/orgChart1"/>
    <dgm:cxn modelId="{7E4F7F4C-86FA-4ED8-BB23-5F51D37415B5}" type="presOf" srcId="{CC965753-F288-41F5-86FC-AF0770A40358}" destId="{F68E6FAC-8A5A-4AC8-AE91-06AE4C59F1FF}" srcOrd="0" destOrd="0" presId="urn:microsoft.com/office/officeart/2005/8/layout/orgChart1"/>
    <dgm:cxn modelId="{C6816A4D-F01F-4F5A-AB06-FEF892DF186E}" type="presOf" srcId="{18A8ED56-9E26-4691-A1D3-EB42227B340B}" destId="{AF351738-54F1-41B5-B27D-83D959CEBF9C}" srcOrd="0" destOrd="0" presId="urn:microsoft.com/office/officeart/2005/8/layout/orgChart1"/>
    <dgm:cxn modelId="{E9FF904D-EC11-4EEB-9680-687C074DEE1B}" type="presOf" srcId="{171163AB-2D1B-4114-B68C-E8050C803042}" destId="{A27421C5-98D8-458D-8E69-A9EAAD1DF9D9}" srcOrd="1" destOrd="0" presId="urn:microsoft.com/office/officeart/2005/8/layout/orgChart1"/>
    <dgm:cxn modelId="{C7834070-4C32-44AA-B348-5D526716C4A6}" type="presOf" srcId="{975EA1D2-F59F-4FA1-B948-421CCA843542}" destId="{8956B880-55A3-4579-BE4F-A88195B88922}" srcOrd="0" destOrd="0" presId="urn:microsoft.com/office/officeart/2005/8/layout/orgChart1"/>
    <dgm:cxn modelId="{9F45C151-B89F-4FA9-873B-CD4925A9E2DA}" type="presOf" srcId="{1F3D723B-5931-42A5-ADD2-C70DECD023C8}" destId="{98CDA1FF-34C2-4B3C-A446-6B709016C8BC}" srcOrd="0" destOrd="0" presId="urn:microsoft.com/office/officeart/2005/8/layout/orgChart1"/>
    <dgm:cxn modelId="{A073DA51-8EA5-4802-BA78-3C21A7D5D472}" srcId="{7BD33141-01FC-46A3-8323-363C3B2B2249}" destId="{05EE8494-0000-4BBA-A8F3-E2B49C49D4B4}" srcOrd="2" destOrd="0" parTransId="{A564A192-4E5B-4462-962A-185B8801C258}" sibTransId="{67F0A985-12CD-4094-8124-D52938541945}"/>
    <dgm:cxn modelId="{45366B54-9EB2-483F-888B-7F7578F769DD}" srcId="{B9C2328F-8832-4B74-88F8-FB65A5DD61A8}" destId="{FB16D377-B5C8-46E1-A18D-61BCBB601F3F}" srcOrd="0" destOrd="0" parTransId="{884FB7A6-A3CF-48AD-B97D-1D23790A5D5C}" sibTransId="{521F7004-8889-4824-80EB-C239508EEF71}"/>
    <dgm:cxn modelId="{09D44375-9528-4D1D-A0C0-0541D0B28757}" srcId="{18A8ED56-9E26-4691-A1D3-EB42227B340B}" destId="{2BDD706A-3406-441A-AFD8-026E6D1E9011}" srcOrd="0" destOrd="0" parTransId="{E58BFA5F-46BD-46D8-89A9-A3809B3289A6}" sibTransId="{0F6A144F-2215-4F83-837A-9954C5F5A08E}"/>
    <dgm:cxn modelId="{BC454F57-E0D5-4D85-BED8-F03D9894F585}" type="presOf" srcId="{44B7C9CC-7EA9-465B-9F8F-35DE77ECFC9E}" destId="{805A4E7F-456B-4775-B02C-526EDE9D091A}" srcOrd="0" destOrd="0" presId="urn:microsoft.com/office/officeart/2005/8/layout/orgChart1"/>
    <dgm:cxn modelId="{BF6A5077-CADE-4A53-9EF3-EEEC20812D07}" type="presOf" srcId="{3334F767-158C-4A8C-914C-BD788D40CEA5}" destId="{6FA263B9-7B0E-4A4D-866D-AC8063A675F7}" srcOrd="0" destOrd="0" presId="urn:microsoft.com/office/officeart/2005/8/layout/orgChart1"/>
    <dgm:cxn modelId="{6A9BD159-71AF-4F04-ADC9-F832FBE9CDEA}" type="presOf" srcId="{FD38CEF0-2074-4260-ADFA-E356ABBE8701}" destId="{C5B75330-192F-40E4-82B1-23498164654F}" srcOrd="1" destOrd="0" presId="urn:microsoft.com/office/officeart/2005/8/layout/orgChart1"/>
    <dgm:cxn modelId="{752D207A-0B99-4E44-B037-7E941E78BCD1}" type="presOf" srcId="{FD38CEF0-2074-4260-ADFA-E356ABBE8701}" destId="{C2CB053D-B522-487F-9544-EDA2F25124E4}" srcOrd="0" destOrd="0" presId="urn:microsoft.com/office/officeart/2005/8/layout/orgChart1"/>
    <dgm:cxn modelId="{2324237A-37EA-425A-AEA0-C5D9729CF7A6}" type="presOf" srcId="{320EDA87-C0CC-41CC-95A4-F82FB98F039D}" destId="{46E1040A-8D8B-41BF-9A79-B19AB0DA06CC}" srcOrd="0" destOrd="0" presId="urn:microsoft.com/office/officeart/2005/8/layout/orgChart1"/>
    <dgm:cxn modelId="{B4BED582-63C0-4823-8F90-A167B7E4C861}" type="presOf" srcId="{160DD258-E8D2-44C9-BD65-D2196EE4EAC9}" destId="{F41B29B6-2EB2-44DC-A435-C10176FB74F0}" srcOrd="0" destOrd="0" presId="urn:microsoft.com/office/officeart/2005/8/layout/orgChart1"/>
    <dgm:cxn modelId="{EC76D185-DCF8-4052-B3F0-E868D67ED4CA}" type="presOf" srcId="{884FB7A6-A3CF-48AD-B97D-1D23790A5D5C}" destId="{50F18AF7-89A5-4687-9167-46A907A02EBF}" srcOrd="0" destOrd="0" presId="urn:microsoft.com/office/officeart/2005/8/layout/orgChart1"/>
    <dgm:cxn modelId="{3614F485-6992-421C-AFE9-4175993684D1}" type="presOf" srcId="{8E8DC0E8-BB6B-476A-8734-3A01A755B5EA}" destId="{06EDB96F-5FD2-441D-8437-F68A368D3CA4}" srcOrd="1" destOrd="0" presId="urn:microsoft.com/office/officeart/2005/8/layout/orgChart1"/>
    <dgm:cxn modelId="{5F48BA8A-B6C2-49D0-ACFA-72DF5FAD74BE}" type="presOf" srcId="{7BD33141-01FC-46A3-8323-363C3B2B2249}" destId="{F9829676-A294-47D2-8D3B-958D3FCDA324}" srcOrd="0" destOrd="0" presId="urn:microsoft.com/office/officeart/2005/8/layout/orgChart1"/>
    <dgm:cxn modelId="{6D02468B-2104-4E43-8683-30BC94121D5F}" srcId="{425C03B7-4299-43D8-B319-7D288CA5B926}" destId="{86F14542-3F2C-408D-8B48-671D8FE43215}" srcOrd="0" destOrd="0" parTransId="{7E94ED5B-510A-465E-B7B4-4BAAE2402B2F}" sibTransId="{91F6765D-FF33-4113-BC1B-5D0FDC9E105B}"/>
    <dgm:cxn modelId="{B8831C8E-9E67-4DBB-B23B-EF9129693D01}" srcId="{2BDD706A-3406-441A-AFD8-026E6D1E9011}" destId="{FD38CEF0-2074-4260-ADFA-E356ABBE8701}" srcOrd="0" destOrd="0" parTransId="{320EDA87-C0CC-41CC-95A4-F82FB98F039D}" sibTransId="{2DE47608-102C-483F-B832-59613C67EB41}"/>
    <dgm:cxn modelId="{778D4090-2E62-40FE-8C46-751BFD8610D9}" srcId="{7BD33141-01FC-46A3-8323-363C3B2B2249}" destId="{8E8DC0E8-BB6B-476A-8734-3A01A755B5EA}" srcOrd="1" destOrd="0" parTransId="{77F7B73B-6142-4EDA-A68C-567A85895A50}" sibTransId="{20D0476A-F6E4-4EAD-A5D5-0D373116E807}"/>
    <dgm:cxn modelId="{D4E56692-FAF8-4C2C-B171-82DA77F46E8E}" type="presOf" srcId="{BD1E515B-AAA8-4CE0-B187-11411E154F39}" destId="{816D4503-9260-49D2-9DC8-50FF59A43F92}" srcOrd="1" destOrd="0" presId="urn:microsoft.com/office/officeart/2005/8/layout/orgChart1"/>
    <dgm:cxn modelId="{D9E86992-D251-4650-A412-ADE18F1E629C}" srcId="{FB609253-ACFC-4A04-B95E-85E90BEFD871}" destId="{9BDABEFF-BD0A-4DC7-84B1-B9D94BF1233D}" srcOrd="0" destOrd="0" parTransId="{805EE85A-14B3-4178-A54A-52E7E4789140}" sibTransId="{6773B9BC-F5D4-4A5B-9494-3480775D30E7}"/>
    <dgm:cxn modelId="{18BD6095-27DD-4F44-9A47-04CDB19B0D44}" srcId="{45E6D6BF-E16F-4A77-ACCD-64C6DF133DA5}" destId="{18A8ED56-9E26-4691-A1D3-EB42227B340B}" srcOrd="1" destOrd="0" parTransId="{B8F66CCD-42A4-4A44-A42D-480AB9E65986}" sibTransId="{1DCABC6F-DD54-4513-848E-8CB1829D045E}"/>
    <dgm:cxn modelId="{9BB65E9E-19B4-46A2-B2A1-CC3BE44439B1}" srcId="{BD4C54A6-37C7-4F33-82CC-67C4CAEAB64E}" destId="{BD1E515B-AAA8-4CE0-B187-11411E154F39}" srcOrd="0" destOrd="0" parTransId="{DD057CF1-1856-452B-A3C0-6ECCB0914FFF}" sibTransId="{6F28C543-924F-407F-B0E2-2B7E53412A38}"/>
    <dgm:cxn modelId="{F0A47CA1-0A98-4EBB-9B75-B05A47831D33}" type="presOf" srcId="{9BDABEFF-BD0A-4DC7-84B1-B9D94BF1233D}" destId="{970D104E-E32A-4069-918A-26EC41737EF0}" srcOrd="0" destOrd="0" presId="urn:microsoft.com/office/officeart/2005/8/layout/orgChart1"/>
    <dgm:cxn modelId="{21FC47A4-98F1-4F26-9CF0-C401565FB1D1}" type="presOf" srcId="{E58BFA5F-46BD-46D8-89A9-A3809B3289A6}" destId="{1919C0DD-3F64-4554-97F5-74E96DD3A2A8}" srcOrd="0" destOrd="0" presId="urn:microsoft.com/office/officeart/2005/8/layout/orgChart1"/>
    <dgm:cxn modelId="{1B7362A5-EDCC-4FDC-BF71-0B3481AF9329}" type="presOf" srcId="{DD057CF1-1856-452B-A3C0-6ECCB0914FFF}" destId="{58576185-A5D3-439E-BA72-18B9DBE3B2C8}" srcOrd="0" destOrd="0" presId="urn:microsoft.com/office/officeart/2005/8/layout/orgChart1"/>
    <dgm:cxn modelId="{59AF05A7-33AC-4499-886E-BD789D237173}" type="presOf" srcId="{284E0254-AC95-4894-B902-843C3DF267FB}" destId="{A51EDD51-E695-4702-9286-064DB4236610}" srcOrd="0" destOrd="0" presId="urn:microsoft.com/office/officeart/2005/8/layout/orgChart1"/>
    <dgm:cxn modelId="{A4D4C1A9-8897-4F58-813A-3632FF2E2C41}" type="presOf" srcId="{BD4C54A6-37C7-4F33-82CC-67C4CAEAB64E}" destId="{84EEF781-4FFE-4B51-86B7-BEF7E159533C}" srcOrd="1" destOrd="0" presId="urn:microsoft.com/office/officeart/2005/8/layout/orgChart1"/>
    <dgm:cxn modelId="{7D6EE5A9-E70F-4315-8D77-5734F43B05F4}" type="presOf" srcId="{940B6CF1-637C-4D16-977E-5FC0E44E5D25}" destId="{4AA93535-9822-4F79-931A-9B57F20A8BB4}" srcOrd="1" destOrd="0" presId="urn:microsoft.com/office/officeart/2005/8/layout/orgChart1"/>
    <dgm:cxn modelId="{66F347AF-547B-418C-A8C1-3D1BDA01976B}" type="presOf" srcId="{940B6CF1-637C-4D16-977E-5FC0E44E5D25}" destId="{F4C45224-020B-4425-B0DB-FD5365753899}" srcOrd="0" destOrd="0" presId="urn:microsoft.com/office/officeart/2005/8/layout/orgChart1"/>
    <dgm:cxn modelId="{493F73B3-2C23-42B0-AD3C-B73E45E38323}" type="presOf" srcId="{682F8513-610E-4704-9D1D-FB853D576A27}" destId="{105EC830-8362-47A6-A41A-7F8F82F4B6DA}" srcOrd="1" destOrd="0" presId="urn:microsoft.com/office/officeart/2005/8/layout/orgChart1"/>
    <dgm:cxn modelId="{CE0D82B4-44F2-4A28-87B7-6194F5ADE25D}" srcId="{FB609253-ACFC-4A04-B95E-85E90BEFD871}" destId="{171163AB-2D1B-4114-B68C-E8050C803042}" srcOrd="1" destOrd="0" parTransId="{237B90D2-47A6-4C51-93B8-19126B420E3B}" sibTransId="{A03BE2C0-EFB7-4DEA-A8E7-6C06C5CB1176}"/>
    <dgm:cxn modelId="{639EA2BA-C00F-49B4-B918-3EA8E23DE84D}" type="presOf" srcId="{B9C2328F-8832-4B74-88F8-FB65A5DD61A8}" destId="{84A141EA-846E-4A7F-9F4E-F81421A8336A}" srcOrd="0" destOrd="0" presId="urn:microsoft.com/office/officeart/2005/8/layout/orgChart1"/>
    <dgm:cxn modelId="{F0709BBB-71BC-485B-9436-761A6D57F3EF}" type="presOf" srcId="{FB16D377-B5C8-46E1-A18D-61BCBB601F3F}" destId="{B370ECF1-C556-4BB9-8F7A-BBC10013F976}" srcOrd="0" destOrd="0" presId="urn:microsoft.com/office/officeart/2005/8/layout/orgChart1"/>
    <dgm:cxn modelId="{1CA20DC7-50EB-4BE2-ADDF-4865BBDA1361}" srcId="{160DD258-E8D2-44C9-BD65-D2196EE4EAC9}" destId="{425C03B7-4299-43D8-B319-7D288CA5B926}" srcOrd="0" destOrd="0" parTransId="{92B362EF-2A39-4B11-AED2-E5CDEC310F7D}" sibTransId="{2FA4080B-CEC5-4FE5-9A78-FEAB36C5A977}"/>
    <dgm:cxn modelId="{EA1884C7-FAB2-4036-A4F9-09C147662A97}" srcId="{BD1E515B-AAA8-4CE0-B187-11411E154F39}" destId="{FB609253-ACFC-4A04-B95E-85E90BEFD871}" srcOrd="1" destOrd="0" parTransId="{F11A747A-737C-4965-BD1D-9AA2272E829A}" sibTransId="{C4094222-6C25-452A-A298-28E13D4EB447}"/>
    <dgm:cxn modelId="{389E16C9-69BB-4CD7-B435-F27CD412492F}" type="presOf" srcId="{2BDD706A-3406-441A-AFD8-026E6D1E9011}" destId="{55A447F4-4618-4BAC-9F37-E6CB17F381A3}" srcOrd="1" destOrd="0" presId="urn:microsoft.com/office/officeart/2005/8/layout/orgChart1"/>
    <dgm:cxn modelId="{ABB435CF-582E-483E-9777-72413467C95F}" srcId="{18A8ED56-9E26-4691-A1D3-EB42227B340B}" destId="{682F8513-610E-4704-9D1D-FB853D576A27}" srcOrd="1" destOrd="0" parTransId="{CC965753-F288-41F5-86FC-AF0770A40358}" sibTransId="{82037A59-22A3-4CBB-83D9-DE8C73A3D363}"/>
    <dgm:cxn modelId="{D84AE0D4-DAEA-4D66-959B-ADE539F0C373}" srcId="{425C03B7-4299-43D8-B319-7D288CA5B926}" destId="{BD4C54A6-37C7-4F33-82CC-67C4CAEAB64E}" srcOrd="1" destOrd="0" parTransId="{BCFA9690-4656-46E6-AC68-03E734D6084A}" sibTransId="{AE7482EA-2B4B-4D26-879A-F1B62E25627E}"/>
    <dgm:cxn modelId="{325CC0D6-0B63-4C73-B40D-2F74C88C93A0}" type="presOf" srcId="{F11A747A-737C-4965-BD1D-9AA2272E829A}" destId="{C771A31C-4FB2-4F4E-8C68-B00869226191}" srcOrd="0" destOrd="0" presId="urn:microsoft.com/office/officeart/2005/8/layout/orgChart1"/>
    <dgm:cxn modelId="{20CC5ED7-4379-4EA0-A1D6-3A0A79163BCC}" srcId="{86F14542-3F2C-408D-8B48-671D8FE43215}" destId="{45E6D6BF-E16F-4A77-ACCD-64C6DF133DA5}" srcOrd="0" destOrd="0" parTransId="{E09EE40A-BA48-4721-B102-1408330EC855}" sibTransId="{AB91CC5A-750B-45F8-A06D-EAD26A2E235B}"/>
    <dgm:cxn modelId="{E4E0ECD8-0A4D-49C8-A8F7-2CC52CDC5DA0}" type="presOf" srcId="{3334F767-158C-4A8C-914C-BD788D40CEA5}" destId="{72024D2B-17C5-4737-8A26-6B24B1CD7D2B}" srcOrd="1" destOrd="0" presId="urn:microsoft.com/office/officeart/2005/8/layout/orgChart1"/>
    <dgm:cxn modelId="{0A1663D9-CCBE-4DF2-98CB-FDB194B081D4}" type="presOf" srcId="{425C03B7-4299-43D8-B319-7D288CA5B926}" destId="{CAF0E36A-9A1A-4AA3-8B41-D138D3B56AC8}" srcOrd="1" destOrd="0" presId="urn:microsoft.com/office/officeart/2005/8/layout/orgChart1"/>
    <dgm:cxn modelId="{6F9E95E1-C0BA-4099-B33B-747F601D1E8F}" type="presOf" srcId="{18A8ED56-9E26-4691-A1D3-EB42227B340B}" destId="{2FD0A998-86A5-4B57-8063-782E52077FD0}" srcOrd="1" destOrd="0" presId="urn:microsoft.com/office/officeart/2005/8/layout/orgChart1"/>
    <dgm:cxn modelId="{E928BDE2-633F-4884-8AA3-90E922A7FB86}" type="presOf" srcId="{975EA1D2-F59F-4FA1-B948-421CCA843542}" destId="{F9DE69E6-F625-465A-834A-1F1AE9FFEB65}" srcOrd="1" destOrd="0" presId="urn:microsoft.com/office/officeart/2005/8/layout/orgChart1"/>
    <dgm:cxn modelId="{30BE7AE4-BB15-4570-B1A6-DAF6DB2259A6}" type="presOf" srcId="{171163AB-2D1B-4114-B68C-E8050C803042}" destId="{DC3D35AE-92EF-4B8E-88EC-D81B3B3D8ACC}" srcOrd="0" destOrd="0" presId="urn:microsoft.com/office/officeart/2005/8/layout/orgChart1"/>
    <dgm:cxn modelId="{0E55FBE4-3F93-4C65-A232-1E64114C4539}" type="presOf" srcId="{425C03B7-4299-43D8-B319-7D288CA5B926}" destId="{5C803C21-5527-4C98-A4B2-D5F2CFA1F9C9}" srcOrd="0" destOrd="0" presId="urn:microsoft.com/office/officeart/2005/8/layout/orgChart1"/>
    <dgm:cxn modelId="{1347F7E8-389F-4248-846D-6170E24BFC96}" type="presOf" srcId="{7CBEBEED-B398-4FA5-97D8-CC3BEEE49C4D}" destId="{3B6FD8C1-0734-4AB7-BFED-378C2811DF31}" srcOrd="0" destOrd="0" presId="urn:microsoft.com/office/officeart/2005/8/layout/orgChart1"/>
    <dgm:cxn modelId="{F13613EB-C14B-47B2-917C-DD7FD3627548}" type="presOf" srcId="{01728506-ED53-4F97-902B-F70CF91262E8}" destId="{7637F779-AE52-41DC-B95C-5EF510327052}" srcOrd="1" destOrd="0" presId="urn:microsoft.com/office/officeart/2005/8/layout/orgChart1"/>
    <dgm:cxn modelId="{3C4CADEC-98EA-4A16-86BB-AF8208A594DC}" type="presOf" srcId="{BB752C9A-4B99-4DE3-B1DC-7C74F27279B2}" destId="{523A2CCB-A45A-4054-AF1B-82581EE4F1D8}" srcOrd="0" destOrd="0" presId="urn:microsoft.com/office/officeart/2005/8/layout/orgChart1"/>
    <dgm:cxn modelId="{649B85F0-FCB3-4558-991C-F0881F34EB48}" type="presOf" srcId="{2BDD706A-3406-441A-AFD8-026E6D1E9011}" destId="{CBCF2417-4891-4337-9EB6-B066B53A5746}" srcOrd="0" destOrd="0" presId="urn:microsoft.com/office/officeart/2005/8/layout/orgChart1"/>
    <dgm:cxn modelId="{22709DF0-7B71-4855-98E4-336EB71CD558}" srcId="{B9C2328F-8832-4B74-88F8-FB65A5DD61A8}" destId="{3334F767-158C-4A8C-914C-BD788D40CEA5}" srcOrd="2" destOrd="0" parTransId="{44B7C9CC-7EA9-465B-9F8F-35DE77ECFC9E}" sibTransId="{C3BF3AB9-D4E4-454C-B802-7DB6A5C635DC}"/>
    <dgm:cxn modelId="{A3A4E3F0-03CD-4FE2-971B-89E750B4296B}" type="presOf" srcId="{01728506-ED53-4F97-902B-F70CF91262E8}" destId="{4AD23F9E-0D60-421A-9581-EE4AFA599357}" srcOrd="0" destOrd="0" presId="urn:microsoft.com/office/officeart/2005/8/layout/orgChart1"/>
    <dgm:cxn modelId="{0F9A55F6-81AE-459A-96B3-CC282F918699}" type="presOf" srcId="{B9C2328F-8832-4B74-88F8-FB65A5DD61A8}" destId="{1E06527A-CA07-4FF6-95BE-65508DAA0596}" srcOrd="1" destOrd="0" presId="urn:microsoft.com/office/officeart/2005/8/layout/orgChart1"/>
    <dgm:cxn modelId="{FC1D3CFC-5DD3-405D-BABD-570CC5DC7741}" srcId="{BD1E515B-AAA8-4CE0-B187-11411E154F39}" destId="{940B6CF1-637C-4D16-977E-5FC0E44E5D25}" srcOrd="0" destOrd="0" parTransId="{4EA1744A-C0B7-4A15-B03D-F55FEE384CB3}" sibTransId="{40BCEC1D-387C-4EC4-A134-36071FDB897D}"/>
    <dgm:cxn modelId="{8EBFD2FE-89FB-4E35-B79B-3ADFE416A0E8}" type="presOf" srcId="{805EE85A-14B3-4178-A54A-52E7E4789140}" destId="{807C40AD-7535-430B-A819-B5A937AFD98B}" srcOrd="0" destOrd="0" presId="urn:microsoft.com/office/officeart/2005/8/layout/orgChart1"/>
    <dgm:cxn modelId="{269CDEFF-18F5-4B9D-B114-59D1A9FB867B}" type="presOf" srcId="{7BD33141-01FC-46A3-8323-363C3B2B2249}" destId="{66558FF5-CB7B-4417-9EF1-EEEB9506BD9F}" srcOrd="1" destOrd="0" presId="urn:microsoft.com/office/officeart/2005/8/layout/orgChart1"/>
    <dgm:cxn modelId="{0D116C8C-74DA-4BAA-A590-A23BA85D1508}" type="presParOf" srcId="{F41B29B6-2EB2-44DC-A435-C10176FB74F0}" destId="{8B2BAF05-3184-443F-918D-BC50655FCB45}" srcOrd="0" destOrd="0" presId="urn:microsoft.com/office/officeart/2005/8/layout/orgChart1"/>
    <dgm:cxn modelId="{10D84CAE-EA84-4503-BD23-F6647549EAC3}" type="presParOf" srcId="{8B2BAF05-3184-443F-918D-BC50655FCB45}" destId="{0A6638A6-7D66-40CD-A7D8-A68DDF92AB3A}" srcOrd="0" destOrd="0" presId="urn:microsoft.com/office/officeart/2005/8/layout/orgChart1"/>
    <dgm:cxn modelId="{7FC6C4FD-A669-4AF6-B94B-BDE18AB9F825}" type="presParOf" srcId="{0A6638A6-7D66-40CD-A7D8-A68DDF92AB3A}" destId="{5C803C21-5527-4C98-A4B2-D5F2CFA1F9C9}" srcOrd="0" destOrd="0" presId="urn:microsoft.com/office/officeart/2005/8/layout/orgChart1"/>
    <dgm:cxn modelId="{D8339F03-5508-4BB1-BA57-0476CD3D89D3}" type="presParOf" srcId="{0A6638A6-7D66-40CD-A7D8-A68DDF92AB3A}" destId="{CAF0E36A-9A1A-4AA3-8B41-D138D3B56AC8}" srcOrd="1" destOrd="0" presId="urn:microsoft.com/office/officeart/2005/8/layout/orgChart1"/>
    <dgm:cxn modelId="{12D77776-ED5D-41ED-A8F9-B9D5EA8F0543}" type="presParOf" srcId="{8B2BAF05-3184-443F-918D-BC50655FCB45}" destId="{876CF3A3-6F92-4277-A187-1D3FBE65BCD0}" srcOrd="1" destOrd="0" presId="urn:microsoft.com/office/officeart/2005/8/layout/orgChart1"/>
    <dgm:cxn modelId="{5080B471-6753-498A-A59A-D08B5AE28FD3}" type="presParOf" srcId="{876CF3A3-6F92-4277-A187-1D3FBE65BCD0}" destId="{6780751C-4635-4CDD-87F7-495E72B590E6}" srcOrd="0" destOrd="0" presId="urn:microsoft.com/office/officeart/2005/8/layout/orgChart1"/>
    <dgm:cxn modelId="{CBD85514-7E2D-4A47-9703-42E95977B0A6}" type="presParOf" srcId="{876CF3A3-6F92-4277-A187-1D3FBE65BCD0}" destId="{88745453-83ED-4F49-8238-457FB30AE83D}" srcOrd="1" destOrd="0" presId="urn:microsoft.com/office/officeart/2005/8/layout/orgChart1"/>
    <dgm:cxn modelId="{258D714F-3E03-4E57-85F6-E933736927B6}" type="presParOf" srcId="{88745453-83ED-4F49-8238-457FB30AE83D}" destId="{24C7C09E-A553-4C28-9B35-A687CC613AB5}" srcOrd="0" destOrd="0" presId="urn:microsoft.com/office/officeart/2005/8/layout/orgChart1"/>
    <dgm:cxn modelId="{827877D8-61B0-4A93-995A-2AE3115587A9}" type="presParOf" srcId="{24C7C09E-A553-4C28-9B35-A687CC613AB5}" destId="{5F90BA05-DE03-4235-8BD0-9D5192E4D1E2}" srcOrd="0" destOrd="0" presId="urn:microsoft.com/office/officeart/2005/8/layout/orgChart1"/>
    <dgm:cxn modelId="{9B1DE28A-A7F7-4310-8F7A-A77C25B0BB76}" type="presParOf" srcId="{24C7C09E-A553-4C28-9B35-A687CC613AB5}" destId="{615A9EF3-4BCA-4CC2-8951-609AF0E208C7}" srcOrd="1" destOrd="0" presId="urn:microsoft.com/office/officeart/2005/8/layout/orgChart1"/>
    <dgm:cxn modelId="{721B1633-FBF1-4C21-A3C5-7284F2768BF7}" type="presParOf" srcId="{88745453-83ED-4F49-8238-457FB30AE83D}" destId="{FF89D6B7-6071-4308-8D18-F58FDA1267E6}" srcOrd="1" destOrd="0" presId="urn:microsoft.com/office/officeart/2005/8/layout/orgChart1"/>
    <dgm:cxn modelId="{F83236DA-43AA-4CDE-8403-DC8DE3F1C488}" type="presParOf" srcId="{FF89D6B7-6071-4308-8D18-F58FDA1267E6}" destId="{9C9601A4-A0AC-49BC-8ED2-E43D5EE55F40}" srcOrd="0" destOrd="0" presId="urn:microsoft.com/office/officeart/2005/8/layout/orgChart1"/>
    <dgm:cxn modelId="{603A679D-76FA-49B0-BCB5-6B87DA034FBF}" type="presParOf" srcId="{FF89D6B7-6071-4308-8D18-F58FDA1267E6}" destId="{9661D2D3-31A7-425B-867C-49647368B9A7}" srcOrd="1" destOrd="0" presId="urn:microsoft.com/office/officeart/2005/8/layout/orgChart1"/>
    <dgm:cxn modelId="{57B28950-F42E-4F69-8CAE-00CB5DB0467F}" type="presParOf" srcId="{9661D2D3-31A7-425B-867C-49647368B9A7}" destId="{FEFF66A4-805F-4CCF-9884-8F24904A919F}" srcOrd="0" destOrd="0" presId="urn:microsoft.com/office/officeart/2005/8/layout/orgChart1"/>
    <dgm:cxn modelId="{9274625F-CB4C-4863-B1FC-8266ACD8292D}" type="presParOf" srcId="{FEFF66A4-805F-4CCF-9884-8F24904A919F}" destId="{EF020780-BFBF-438C-A21B-916C9FE0F2F4}" srcOrd="0" destOrd="0" presId="urn:microsoft.com/office/officeart/2005/8/layout/orgChart1"/>
    <dgm:cxn modelId="{89C836CC-B4E1-449A-9909-8DF2A0188347}" type="presParOf" srcId="{FEFF66A4-805F-4CCF-9884-8F24904A919F}" destId="{4D0EE24E-6146-4AF6-8B17-43962D8F4C45}" srcOrd="1" destOrd="0" presId="urn:microsoft.com/office/officeart/2005/8/layout/orgChart1"/>
    <dgm:cxn modelId="{B3205B9D-A74E-41BD-80E4-D684EB7FD04A}" type="presParOf" srcId="{9661D2D3-31A7-425B-867C-49647368B9A7}" destId="{93A4D1E3-E3FA-4AEF-B09A-1DFCC833F590}" srcOrd="1" destOrd="0" presId="urn:microsoft.com/office/officeart/2005/8/layout/orgChart1"/>
    <dgm:cxn modelId="{E521CC94-C11B-4606-A398-B36E796393A1}" type="presParOf" srcId="{93A4D1E3-E3FA-4AEF-B09A-1DFCC833F590}" destId="{DACBA47F-B5B6-4746-9A9B-AB07347E3962}" srcOrd="0" destOrd="0" presId="urn:microsoft.com/office/officeart/2005/8/layout/orgChart1"/>
    <dgm:cxn modelId="{A3C25E22-1466-4A46-9C0F-AD4F41314F3B}" type="presParOf" srcId="{93A4D1E3-E3FA-4AEF-B09A-1DFCC833F590}" destId="{8E4F1188-2165-4851-A924-5A84E71D540A}" srcOrd="1" destOrd="0" presId="urn:microsoft.com/office/officeart/2005/8/layout/orgChart1"/>
    <dgm:cxn modelId="{DA284A8F-A351-408B-BED0-28F684DB891C}" type="presParOf" srcId="{8E4F1188-2165-4851-A924-5A84E71D540A}" destId="{85E53CAF-2816-4920-8CAA-386D659DF67A}" srcOrd="0" destOrd="0" presId="urn:microsoft.com/office/officeart/2005/8/layout/orgChart1"/>
    <dgm:cxn modelId="{855ED446-0A29-4C0C-92BA-97CFDBB76870}" type="presParOf" srcId="{85E53CAF-2816-4920-8CAA-386D659DF67A}" destId="{F9829676-A294-47D2-8D3B-958D3FCDA324}" srcOrd="0" destOrd="0" presId="urn:microsoft.com/office/officeart/2005/8/layout/orgChart1"/>
    <dgm:cxn modelId="{CBCF26F3-D008-49B4-A8AE-AA1423BE4002}" type="presParOf" srcId="{85E53CAF-2816-4920-8CAA-386D659DF67A}" destId="{66558FF5-CB7B-4417-9EF1-EEEB9506BD9F}" srcOrd="1" destOrd="0" presId="urn:microsoft.com/office/officeart/2005/8/layout/orgChart1"/>
    <dgm:cxn modelId="{D90D8E0B-8E8C-4BFE-845B-218DFAEEF5B7}" type="presParOf" srcId="{8E4F1188-2165-4851-A924-5A84E71D540A}" destId="{98B6233B-23A1-4B91-971E-1F5D0167BB84}" srcOrd="1" destOrd="0" presId="urn:microsoft.com/office/officeart/2005/8/layout/orgChart1"/>
    <dgm:cxn modelId="{43D09C88-F631-4DE9-B75C-E232799F9930}" type="presParOf" srcId="{98B6233B-23A1-4B91-971E-1F5D0167BB84}" destId="{78C02E62-251C-4638-A38B-3EC679E8AED6}" srcOrd="0" destOrd="0" presId="urn:microsoft.com/office/officeart/2005/8/layout/orgChart1"/>
    <dgm:cxn modelId="{7926F892-5265-486B-B18F-C324EAE94066}" type="presParOf" srcId="{98B6233B-23A1-4B91-971E-1F5D0167BB84}" destId="{200FABD1-14FF-44DC-B5D0-A446710C5086}" srcOrd="1" destOrd="0" presId="urn:microsoft.com/office/officeart/2005/8/layout/orgChart1"/>
    <dgm:cxn modelId="{C87C0A06-C524-458D-B294-8D59F419BA31}" type="presParOf" srcId="{200FABD1-14FF-44DC-B5D0-A446710C5086}" destId="{95FF8781-94E9-44E5-B340-317375FDD034}" srcOrd="0" destOrd="0" presId="urn:microsoft.com/office/officeart/2005/8/layout/orgChart1"/>
    <dgm:cxn modelId="{3CF14E7C-4916-4EF2-A0C4-0E690725D9C2}" type="presParOf" srcId="{95FF8781-94E9-44E5-B340-317375FDD034}" destId="{4AD23F9E-0D60-421A-9581-EE4AFA599357}" srcOrd="0" destOrd="0" presId="urn:microsoft.com/office/officeart/2005/8/layout/orgChart1"/>
    <dgm:cxn modelId="{B13F942F-1317-43FB-A152-EC8DFCFF6E56}" type="presParOf" srcId="{95FF8781-94E9-44E5-B340-317375FDD034}" destId="{7637F779-AE52-41DC-B95C-5EF510327052}" srcOrd="1" destOrd="0" presId="urn:microsoft.com/office/officeart/2005/8/layout/orgChart1"/>
    <dgm:cxn modelId="{436D3434-E9F5-4937-B4E0-56CC8D4382FF}" type="presParOf" srcId="{200FABD1-14FF-44DC-B5D0-A446710C5086}" destId="{7480212F-A5DD-47B0-8880-3F95973C7FC9}" srcOrd="1" destOrd="0" presId="urn:microsoft.com/office/officeart/2005/8/layout/orgChart1"/>
    <dgm:cxn modelId="{594767CB-0F25-407B-8CC3-047C9906C270}" type="presParOf" srcId="{200FABD1-14FF-44DC-B5D0-A446710C5086}" destId="{B3899172-8ACB-4EE6-AA93-E53A83AC4BB7}" srcOrd="2" destOrd="0" presId="urn:microsoft.com/office/officeart/2005/8/layout/orgChart1"/>
    <dgm:cxn modelId="{D1D5AE94-B0B6-412F-B4AC-ADF9C0FE7FAD}" type="presParOf" srcId="{98B6233B-23A1-4B91-971E-1F5D0167BB84}" destId="{D060FA0E-0592-445B-BFE6-4C96DAE7F75D}" srcOrd="2" destOrd="0" presId="urn:microsoft.com/office/officeart/2005/8/layout/orgChart1"/>
    <dgm:cxn modelId="{89D855AE-F655-4CEA-8289-5F6050D8646C}" type="presParOf" srcId="{98B6233B-23A1-4B91-971E-1F5D0167BB84}" destId="{342E82BF-E0C5-478C-BC56-C84EE2D91C73}" srcOrd="3" destOrd="0" presId="urn:microsoft.com/office/officeart/2005/8/layout/orgChart1"/>
    <dgm:cxn modelId="{9B5458E5-D5A3-4155-90A2-D6611E046EC8}" type="presParOf" srcId="{342E82BF-E0C5-478C-BC56-C84EE2D91C73}" destId="{17D7EF4D-48D3-4642-A613-7D96DDB6D5BD}" srcOrd="0" destOrd="0" presId="urn:microsoft.com/office/officeart/2005/8/layout/orgChart1"/>
    <dgm:cxn modelId="{46F98166-9111-4CBF-A757-A38CA937B3B8}" type="presParOf" srcId="{17D7EF4D-48D3-4642-A613-7D96DDB6D5BD}" destId="{168BB249-CA53-4638-99BA-708C8D02AA32}" srcOrd="0" destOrd="0" presId="urn:microsoft.com/office/officeart/2005/8/layout/orgChart1"/>
    <dgm:cxn modelId="{36947C4E-250E-45BF-A5B3-840B0874F706}" type="presParOf" srcId="{17D7EF4D-48D3-4642-A613-7D96DDB6D5BD}" destId="{06EDB96F-5FD2-441D-8437-F68A368D3CA4}" srcOrd="1" destOrd="0" presId="urn:microsoft.com/office/officeart/2005/8/layout/orgChart1"/>
    <dgm:cxn modelId="{481E31F6-09BA-4CBA-AC25-C8D476D7276A}" type="presParOf" srcId="{342E82BF-E0C5-478C-BC56-C84EE2D91C73}" destId="{2E042EA7-F7FF-4AD0-A27D-295D94E509C8}" srcOrd="1" destOrd="0" presId="urn:microsoft.com/office/officeart/2005/8/layout/orgChart1"/>
    <dgm:cxn modelId="{A8BC3B20-513C-4199-BD66-9222BD5B7F0C}" type="presParOf" srcId="{342E82BF-E0C5-478C-BC56-C84EE2D91C73}" destId="{EF0D091C-36E4-4142-AC13-B06B575A2B85}" srcOrd="2" destOrd="0" presId="urn:microsoft.com/office/officeart/2005/8/layout/orgChart1"/>
    <dgm:cxn modelId="{68043289-C56B-456B-80D0-45C0CB3C0494}" type="presParOf" srcId="{98B6233B-23A1-4B91-971E-1F5D0167BB84}" destId="{BE1A0B22-41F4-4A1A-9129-7CF4D9C32968}" srcOrd="4" destOrd="0" presId="urn:microsoft.com/office/officeart/2005/8/layout/orgChart1"/>
    <dgm:cxn modelId="{10E0CBCF-0C06-426F-A36E-73EC820C4F73}" type="presParOf" srcId="{98B6233B-23A1-4B91-971E-1F5D0167BB84}" destId="{994CCFDC-E364-48C3-8B5E-DECB572BFD10}" srcOrd="5" destOrd="0" presId="urn:microsoft.com/office/officeart/2005/8/layout/orgChart1"/>
    <dgm:cxn modelId="{C12DD907-3A38-4F69-B6BE-7DA80E4F9190}" type="presParOf" srcId="{994CCFDC-E364-48C3-8B5E-DECB572BFD10}" destId="{D80D91FD-26F7-46FA-B17C-5FB6D8C77321}" srcOrd="0" destOrd="0" presId="urn:microsoft.com/office/officeart/2005/8/layout/orgChart1"/>
    <dgm:cxn modelId="{24297BF3-B392-4F7C-BBEB-5BC388D05566}" type="presParOf" srcId="{D80D91FD-26F7-46FA-B17C-5FB6D8C77321}" destId="{1A03E8EF-39EC-4C94-9A5B-E230D3855EA4}" srcOrd="0" destOrd="0" presId="urn:microsoft.com/office/officeart/2005/8/layout/orgChart1"/>
    <dgm:cxn modelId="{5803D892-9E67-4DAF-BE88-236B588C2615}" type="presParOf" srcId="{D80D91FD-26F7-46FA-B17C-5FB6D8C77321}" destId="{1A59D520-CBE6-4A6E-B1FD-98AA3A30CEE6}" srcOrd="1" destOrd="0" presId="urn:microsoft.com/office/officeart/2005/8/layout/orgChart1"/>
    <dgm:cxn modelId="{6C9B2102-F3C0-4A4F-A382-681434E33A71}" type="presParOf" srcId="{994CCFDC-E364-48C3-8B5E-DECB572BFD10}" destId="{BC6D1646-7A04-4E10-9004-55BF641D6856}" srcOrd="1" destOrd="0" presId="urn:microsoft.com/office/officeart/2005/8/layout/orgChart1"/>
    <dgm:cxn modelId="{A1243B37-66C9-4F29-AD48-C8372DA96BF0}" type="presParOf" srcId="{994CCFDC-E364-48C3-8B5E-DECB572BFD10}" destId="{C64BA33D-5982-469B-9824-5FD8A58CBCC4}" srcOrd="2" destOrd="0" presId="urn:microsoft.com/office/officeart/2005/8/layout/orgChart1"/>
    <dgm:cxn modelId="{E2F7B2A1-5580-4966-9911-986D6DFE5DBA}" type="presParOf" srcId="{8E4F1188-2165-4851-A924-5A84E71D540A}" destId="{913C3A41-8F54-4E6C-8856-EC4F3A6098D2}" srcOrd="2" destOrd="0" presId="urn:microsoft.com/office/officeart/2005/8/layout/orgChart1"/>
    <dgm:cxn modelId="{3AEFE14D-4062-4FE7-80E9-3C17AA02F110}" type="presParOf" srcId="{93A4D1E3-E3FA-4AEF-B09A-1DFCC833F590}" destId="{FCC36990-DB2A-471D-9022-ECF94B256AA2}" srcOrd="2" destOrd="0" presId="urn:microsoft.com/office/officeart/2005/8/layout/orgChart1"/>
    <dgm:cxn modelId="{52E6067B-B4DB-4488-BFFD-5D190A29157B}" type="presParOf" srcId="{93A4D1E3-E3FA-4AEF-B09A-1DFCC833F590}" destId="{9813CB7C-D7B3-48D9-AA99-B674121D2E18}" srcOrd="3" destOrd="0" presId="urn:microsoft.com/office/officeart/2005/8/layout/orgChart1"/>
    <dgm:cxn modelId="{62782F4E-A5DF-4C17-99A6-5B871A15A775}" type="presParOf" srcId="{9813CB7C-D7B3-48D9-AA99-B674121D2E18}" destId="{B0940E0A-5972-40B7-B481-F612C9F6B00C}" srcOrd="0" destOrd="0" presId="urn:microsoft.com/office/officeart/2005/8/layout/orgChart1"/>
    <dgm:cxn modelId="{DA40E08A-C7FF-4227-9724-173F2BBCDD6D}" type="presParOf" srcId="{B0940E0A-5972-40B7-B481-F612C9F6B00C}" destId="{AF351738-54F1-41B5-B27D-83D959CEBF9C}" srcOrd="0" destOrd="0" presId="urn:microsoft.com/office/officeart/2005/8/layout/orgChart1"/>
    <dgm:cxn modelId="{ADF4B778-71E0-44AA-ABD4-20DAF8A111B0}" type="presParOf" srcId="{B0940E0A-5972-40B7-B481-F612C9F6B00C}" destId="{2FD0A998-86A5-4B57-8063-782E52077FD0}" srcOrd="1" destOrd="0" presId="urn:microsoft.com/office/officeart/2005/8/layout/orgChart1"/>
    <dgm:cxn modelId="{B6A526D5-3C88-444F-A5C5-32B6FF31E013}" type="presParOf" srcId="{9813CB7C-D7B3-48D9-AA99-B674121D2E18}" destId="{4633D37D-876E-4FFF-817E-1C30E5F23161}" srcOrd="1" destOrd="0" presId="urn:microsoft.com/office/officeart/2005/8/layout/orgChart1"/>
    <dgm:cxn modelId="{BFEF6FB8-6D47-499E-B9A9-FB39EA0AC1E7}" type="presParOf" srcId="{4633D37D-876E-4FFF-817E-1C30E5F23161}" destId="{1919C0DD-3F64-4554-97F5-74E96DD3A2A8}" srcOrd="0" destOrd="0" presId="urn:microsoft.com/office/officeart/2005/8/layout/orgChart1"/>
    <dgm:cxn modelId="{93AB1A9B-89D0-4DEC-B2CC-C69E8FBAFEFC}" type="presParOf" srcId="{4633D37D-876E-4FFF-817E-1C30E5F23161}" destId="{A920FFFA-A157-4E00-9326-DBFD5D4F6D15}" srcOrd="1" destOrd="0" presId="urn:microsoft.com/office/officeart/2005/8/layout/orgChart1"/>
    <dgm:cxn modelId="{302E0CA1-600D-457B-90A1-29C9B8289DFC}" type="presParOf" srcId="{A920FFFA-A157-4E00-9326-DBFD5D4F6D15}" destId="{E5AF923B-233D-4D63-B300-2D2428A74B84}" srcOrd="0" destOrd="0" presId="urn:microsoft.com/office/officeart/2005/8/layout/orgChart1"/>
    <dgm:cxn modelId="{19F97B75-8BF0-4DD6-A572-74FFFDC5F261}" type="presParOf" srcId="{E5AF923B-233D-4D63-B300-2D2428A74B84}" destId="{CBCF2417-4891-4337-9EB6-B066B53A5746}" srcOrd="0" destOrd="0" presId="urn:microsoft.com/office/officeart/2005/8/layout/orgChart1"/>
    <dgm:cxn modelId="{AF1B5D25-F42B-4019-8CD3-826CD005B807}" type="presParOf" srcId="{E5AF923B-233D-4D63-B300-2D2428A74B84}" destId="{55A447F4-4618-4BAC-9F37-E6CB17F381A3}" srcOrd="1" destOrd="0" presId="urn:microsoft.com/office/officeart/2005/8/layout/orgChart1"/>
    <dgm:cxn modelId="{5E443192-B843-412F-94DA-E17EC997982B}" type="presParOf" srcId="{A920FFFA-A157-4E00-9326-DBFD5D4F6D15}" destId="{6CD3A103-8CE1-45BD-93DF-124CD0536C0F}" srcOrd="1" destOrd="0" presId="urn:microsoft.com/office/officeart/2005/8/layout/orgChart1"/>
    <dgm:cxn modelId="{BE67D7BC-9FF0-462E-9085-8A7C9ED49A4C}" type="presParOf" srcId="{6CD3A103-8CE1-45BD-93DF-124CD0536C0F}" destId="{46E1040A-8D8B-41BF-9A79-B19AB0DA06CC}" srcOrd="0" destOrd="0" presId="urn:microsoft.com/office/officeart/2005/8/layout/orgChart1"/>
    <dgm:cxn modelId="{62BAE0A7-E710-4AB8-B198-58A8560C45ED}" type="presParOf" srcId="{6CD3A103-8CE1-45BD-93DF-124CD0536C0F}" destId="{E29835DA-E3CF-4D2C-88E9-BF5E3BCABA9D}" srcOrd="1" destOrd="0" presId="urn:microsoft.com/office/officeart/2005/8/layout/orgChart1"/>
    <dgm:cxn modelId="{B70D5120-8DAC-4DE9-B3B4-6BEECCCE9645}" type="presParOf" srcId="{E29835DA-E3CF-4D2C-88E9-BF5E3BCABA9D}" destId="{95DF4CA7-2EC9-48F7-9C29-29AC0111AB31}" srcOrd="0" destOrd="0" presId="urn:microsoft.com/office/officeart/2005/8/layout/orgChart1"/>
    <dgm:cxn modelId="{3E926239-7DE6-4790-B4FB-677747BC2C6C}" type="presParOf" srcId="{95DF4CA7-2EC9-48F7-9C29-29AC0111AB31}" destId="{C2CB053D-B522-487F-9544-EDA2F25124E4}" srcOrd="0" destOrd="0" presId="urn:microsoft.com/office/officeart/2005/8/layout/orgChart1"/>
    <dgm:cxn modelId="{73E7C072-3DA0-44BC-9D3C-85ACC90025A7}" type="presParOf" srcId="{95DF4CA7-2EC9-48F7-9C29-29AC0111AB31}" destId="{C5B75330-192F-40E4-82B1-23498164654F}" srcOrd="1" destOrd="0" presId="urn:microsoft.com/office/officeart/2005/8/layout/orgChart1"/>
    <dgm:cxn modelId="{D316D650-50A8-46A4-BC3A-288114696C2B}" type="presParOf" srcId="{E29835DA-E3CF-4D2C-88E9-BF5E3BCABA9D}" destId="{BC65695B-188D-4652-AF93-370D26B88B03}" srcOrd="1" destOrd="0" presId="urn:microsoft.com/office/officeart/2005/8/layout/orgChart1"/>
    <dgm:cxn modelId="{A454C5F8-2F9C-4FC2-B3FD-45F16EFA8BCE}" type="presParOf" srcId="{E29835DA-E3CF-4D2C-88E9-BF5E3BCABA9D}" destId="{DE647109-DCC5-4ABF-9A83-E7CE91AE9BD3}" srcOrd="2" destOrd="0" presId="urn:microsoft.com/office/officeart/2005/8/layout/orgChart1"/>
    <dgm:cxn modelId="{4CEC2F4E-1DA7-43FA-843D-EA38180B0232}" type="presParOf" srcId="{A920FFFA-A157-4E00-9326-DBFD5D4F6D15}" destId="{BFC4D370-A69F-4CAE-97E4-D7243C2185FC}" srcOrd="2" destOrd="0" presId="urn:microsoft.com/office/officeart/2005/8/layout/orgChart1"/>
    <dgm:cxn modelId="{3F74024D-F98D-4814-8032-12F30267570E}" type="presParOf" srcId="{4633D37D-876E-4FFF-817E-1C30E5F23161}" destId="{F68E6FAC-8A5A-4AC8-AE91-06AE4C59F1FF}" srcOrd="2" destOrd="0" presId="urn:microsoft.com/office/officeart/2005/8/layout/orgChart1"/>
    <dgm:cxn modelId="{56A81A66-BE26-496A-B180-DDDE44958CAE}" type="presParOf" srcId="{4633D37D-876E-4FFF-817E-1C30E5F23161}" destId="{06349795-1D8E-4B62-BED6-8F8E314580EA}" srcOrd="3" destOrd="0" presId="urn:microsoft.com/office/officeart/2005/8/layout/orgChart1"/>
    <dgm:cxn modelId="{4DC84458-DB64-45C2-BCEE-F64433497323}" type="presParOf" srcId="{06349795-1D8E-4B62-BED6-8F8E314580EA}" destId="{642CFB9E-6C26-4E4E-BAAC-F9217CCA35E8}" srcOrd="0" destOrd="0" presId="urn:microsoft.com/office/officeart/2005/8/layout/orgChart1"/>
    <dgm:cxn modelId="{7A63EFF2-5FD8-4F99-829B-DFB72EFB9966}" type="presParOf" srcId="{642CFB9E-6C26-4E4E-BAAC-F9217CCA35E8}" destId="{A0502AC4-4452-43BF-BC04-5545F64EBA9E}" srcOrd="0" destOrd="0" presId="urn:microsoft.com/office/officeart/2005/8/layout/orgChart1"/>
    <dgm:cxn modelId="{1564D5F3-66DF-4076-AD8A-F9593BB1BDB4}" type="presParOf" srcId="{642CFB9E-6C26-4E4E-BAAC-F9217CCA35E8}" destId="{105EC830-8362-47A6-A41A-7F8F82F4B6DA}" srcOrd="1" destOrd="0" presId="urn:microsoft.com/office/officeart/2005/8/layout/orgChart1"/>
    <dgm:cxn modelId="{3CDC4F12-C8CB-4560-B9BD-7A6A539E3324}" type="presParOf" srcId="{06349795-1D8E-4B62-BED6-8F8E314580EA}" destId="{8439ABD4-F978-44B8-B6A3-4B0844BAC43B}" srcOrd="1" destOrd="0" presId="urn:microsoft.com/office/officeart/2005/8/layout/orgChart1"/>
    <dgm:cxn modelId="{A9A36C30-804F-46B2-B6F1-C28AA476E007}" type="presParOf" srcId="{8439ABD4-F978-44B8-B6A3-4B0844BAC43B}" destId="{0E8F61BD-944B-4BA0-929C-2D10E1159671}" srcOrd="0" destOrd="0" presId="urn:microsoft.com/office/officeart/2005/8/layout/orgChart1"/>
    <dgm:cxn modelId="{A655C4F0-EEA5-4DA9-BD49-8E41A37C87C3}" type="presParOf" srcId="{8439ABD4-F978-44B8-B6A3-4B0844BAC43B}" destId="{B929FD7F-87ED-44DC-95A0-C664F58B0736}" srcOrd="1" destOrd="0" presId="urn:microsoft.com/office/officeart/2005/8/layout/orgChart1"/>
    <dgm:cxn modelId="{8F08A480-F54F-42D4-862B-E4614A79CE81}" type="presParOf" srcId="{B929FD7F-87ED-44DC-95A0-C664F58B0736}" destId="{034506D7-417E-463F-98FB-F05D2C271DB2}" srcOrd="0" destOrd="0" presId="urn:microsoft.com/office/officeart/2005/8/layout/orgChart1"/>
    <dgm:cxn modelId="{A8FD17D9-D931-4F24-A586-B57FAC1A7C6A}" type="presParOf" srcId="{034506D7-417E-463F-98FB-F05D2C271DB2}" destId="{523A2CCB-A45A-4054-AF1B-82581EE4F1D8}" srcOrd="0" destOrd="0" presId="urn:microsoft.com/office/officeart/2005/8/layout/orgChart1"/>
    <dgm:cxn modelId="{C23786CF-1DD1-4B95-BB64-ED6F7C117EBC}" type="presParOf" srcId="{034506D7-417E-463F-98FB-F05D2C271DB2}" destId="{54D3F2AA-770C-485E-A5F0-DA97E89E50AE}" srcOrd="1" destOrd="0" presId="urn:microsoft.com/office/officeart/2005/8/layout/orgChart1"/>
    <dgm:cxn modelId="{B21C8361-4AB6-49A6-B299-0E456009EDDA}" type="presParOf" srcId="{B929FD7F-87ED-44DC-95A0-C664F58B0736}" destId="{5821DBD8-35B5-4178-98A6-5562BA3A96CB}" srcOrd="1" destOrd="0" presId="urn:microsoft.com/office/officeart/2005/8/layout/orgChart1"/>
    <dgm:cxn modelId="{0F08D533-9446-4D3D-B327-32E6948C4977}" type="presParOf" srcId="{B929FD7F-87ED-44DC-95A0-C664F58B0736}" destId="{8E2034A1-7912-438E-B633-325E0E562736}" srcOrd="2" destOrd="0" presId="urn:microsoft.com/office/officeart/2005/8/layout/orgChart1"/>
    <dgm:cxn modelId="{4E2D6848-A8AD-4B17-B9E3-90B4FAEB2079}" type="presParOf" srcId="{06349795-1D8E-4B62-BED6-8F8E314580EA}" destId="{3ADEB332-CA0A-4BF6-B403-C31112FD5F2F}" srcOrd="2" destOrd="0" presId="urn:microsoft.com/office/officeart/2005/8/layout/orgChart1"/>
    <dgm:cxn modelId="{1F3031EB-2DBE-4322-8A26-E5C5A753B76E}" type="presParOf" srcId="{9813CB7C-D7B3-48D9-AA99-B674121D2E18}" destId="{6E8F0512-6107-41BB-BA7F-EF0F0B748C77}" srcOrd="2" destOrd="0" presId="urn:microsoft.com/office/officeart/2005/8/layout/orgChart1"/>
    <dgm:cxn modelId="{486476C2-16C2-4D2B-9943-212026FCAA69}" type="presParOf" srcId="{9661D2D3-31A7-425B-867C-49647368B9A7}" destId="{23B4CEF0-74E3-43C9-8BB0-50CD71CE608D}" srcOrd="2" destOrd="0" presId="urn:microsoft.com/office/officeart/2005/8/layout/orgChart1"/>
    <dgm:cxn modelId="{64870FBE-3F21-4985-BB60-21A851C0BFC7}" type="presParOf" srcId="{88745453-83ED-4F49-8238-457FB30AE83D}" destId="{9F0822F4-D63C-4E91-9BB9-A02029ACE7BA}" srcOrd="2" destOrd="0" presId="urn:microsoft.com/office/officeart/2005/8/layout/orgChart1"/>
    <dgm:cxn modelId="{BF6EBAB7-4082-473A-87CA-807185945590}" type="presParOf" srcId="{876CF3A3-6F92-4277-A187-1D3FBE65BCD0}" destId="{9AB3375A-0F34-4996-8F34-161522C3D142}" srcOrd="2" destOrd="0" presId="urn:microsoft.com/office/officeart/2005/8/layout/orgChart1"/>
    <dgm:cxn modelId="{ADAD1D71-5F59-4841-9471-D9E2432381FE}" type="presParOf" srcId="{876CF3A3-6F92-4277-A187-1D3FBE65BCD0}" destId="{8BCFF6DC-D2AB-45D2-975A-B20CE21DD2F0}" srcOrd="3" destOrd="0" presId="urn:microsoft.com/office/officeart/2005/8/layout/orgChart1"/>
    <dgm:cxn modelId="{3919598D-32CE-4321-A089-2D314F07F415}" type="presParOf" srcId="{8BCFF6DC-D2AB-45D2-975A-B20CE21DD2F0}" destId="{4A502BC4-42D0-4063-B26A-695B90DE99F5}" srcOrd="0" destOrd="0" presId="urn:microsoft.com/office/officeart/2005/8/layout/orgChart1"/>
    <dgm:cxn modelId="{800CB0D8-C970-45AC-A7CE-34005703C850}" type="presParOf" srcId="{4A502BC4-42D0-4063-B26A-695B90DE99F5}" destId="{B06A4C0B-6064-4A17-BE04-C94C7FF2819C}" srcOrd="0" destOrd="0" presId="urn:microsoft.com/office/officeart/2005/8/layout/orgChart1"/>
    <dgm:cxn modelId="{E2CB6566-8D37-4B65-A064-F2904520AC83}" type="presParOf" srcId="{4A502BC4-42D0-4063-B26A-695B90DE99F5}" destId="{84EEF781-4FFE-4B51-86B7-BEF7E159533C}" srcOrd="1" destOrd="0" presId="urn:microsoft.com/office/officeart/2005/8/layout/orgChart1"/>
    <dgm:cxn modelId="{4925A5BA-91BF-40BB-B157-647AE8B67A35}" type="presParOf" srcId="{8BCFF6DC-D2AB-45D2-975A-B20CE21DD2F0}" destId="{DDB04450-A486-4530-9311-D99BBE0A027E}" srcOrd="1" destOrd="0" presId="urn:microsoft.com/office/officeart/2005/8/layout/orgChart1"/>
    <dgm:cxn modelId="{9661DA76-B444-43D1-B7D8-E5D29DA496C0}" type="presParOf" srcId="{DDB04450-A486-4530-9311-D99BBE0A027E}" destId="{58576185-A5D3-439E-BA72-18B9DBE3B2C8}" srcOrd="0" destOrd="0" presId="urn:microsoft.com/office/officeart/2005/8/layout/orgChart1"/>
    <dgm:cxn modelId="{85CEF758-17EB-4ADD-B1D2-48273DDA3343}" type="presParOf" srcId="{DDB04450-A486-4530-9311-D99BBE0A027E}" destId="{F39D71AB-8376-4121-AA71-BFA343778DA0}" srcOrd="1" destOrd="0" presId="urn:microsoft.com/office/officeart/2005/8/layout/orgChart1"/>
    <dgm:cxn modelId="{61DC65C6-4D40-4B64-BA85-BEC618CCF47D}" type="presParOf" srcId="{F39D71AB-8376-4121-AA71-BFA343778DA0}" destId="{1E5BD1B7-E83F-42C4-8E82-B3E679BC849F}" srcOrd="0" destOrd="0" presId="urn:microsoft.com/office/officeart/2005/8/layout/orgChart1"/>
    <dgm:cxn modelId="{8AE12851-A339-405D-9F5B-B3627D103E31}" type="presParOf" srcId="{1E5BD1B7-E83F-42C4-8E82-B3E679BC849F}" destId="{86943FCB-CE7D-4C12-BD16-666BB97930D3}" srcOrd="0" destOrd="0" presId="urn:microsoft.com/office/officeart/2005/8/layout/orgChart1"/>
    <dgm:cxn modelId="{375423B4-D295-4579-A206-1372C9A7D80B}" type="presParOf" srcId="{1E5BD1B7-E83F-42C4-8E82-B3E679BC849F}" destId="{816D4503-9260-49D2-9DC8-50FF59A43F92}" srcOrd="1" destOrd="0" presId="urn:microsoft.com/office/officeart/2005/8/layout/orgChart1"/>
    <dgm:cxn modelId="{FF50AC8C-B001-4E3F-B747-23E032164A2E}" type="presParOf" srcId="{F39D71AB-8376-4121-AA71-BFA343778DA0}" destId="{679636B5-53E3-412E-8CD5-8D883D9A76BF}" srcOrd="1" destOrd="0" presId="urn:microsoft.com/office/officeart/2005/8/layout/orgChart1"/>
    <dgm:cxn modelId="{881B37F4-AE25-46C8-976C-BA5EEEDFA3E4}" type="presParOf" srcId="{679636B5-53E3-412E-8CD5-8D883D9A76BF}" destId="{399221F7-7CAB-4552-A2ED-A90E5A085FF8}" srcOrd="0" destOrd="0" presId="urn:microsoft.com/office/officeart/2005/8/layout/orgChart1"/>
    <dgm:cxn modelId="{E8C1DCB8-28DC-4807-B16D-E012818E3946}" type="presParOf" srcId="{679636B5-53E3-412E-8CD5-8D883D9A76BF}" destId="{347909B1-45E9-4D8E-90F0-09DE8065DFEF}" srcOrd="1" destOrd="0" presId="urn:microsoft.com/office/officeart/2005/8/layout/orgChart1"/>
    <dgm:cxn modelId="{5A11A2A2-0B1C-494F-9B57-E6ACF7B90C59}" type="presParOf" srcId="{347909B1-45E9-4D8E-90F0-09DE8065DFEF}" destId="{CF3F7FB1-EB1C-451D-B181-CBD29F2F3EE0}" srcOrd="0" destOrd="0" presId="urn:microsoft.com/office/officeart/2005/8/layout/orgChart1"/>
    <dgm:cxn modelId="{148C4F9E-6E41-4F7F-A5AB-7F19EB24077B}" type="presParOf" srcId="{CF3F7FB1-EB1C-451D-B181-CBD29F2F3EE0}" destId="{F4C45224-020B-4425-B0DB-FD5365753899}" srcOrd="0" destOrd="0" presId="urn:microsoft.com/office/officeart/2005/8/layout/orgChart1"/>
    <dgm:cxn modelId="{988F87E9-5A31-4A43-9857-D673B5512DB2}" type="presParOf" srcId="{CF3F7FB1-EB1C-451D-B181-CBD29F2F3EE0}" destId="{4AA93535-9822-4F79-931A-9B57F20A8BB4}" srcOrd="1" destOrd="0" presId="urn:microsoft.com/office/officeart/2005/8/layout/orgChart1"/>
    <dgm:cxn modelId="{87F4145D-18C9-40E8-B0DC-4728D675C370}" type="presParOf" srcId="{347909B1-45E9-4D8E-90F0-09DE8065DFEF}" destId="{C3EECDDA-3DE4-4508-BFEE-E43787725169}" srcOrd="1" destOrd="0" presId="urn:microsoft.com/office/officeart/2005/8/layout/orgChart1"/>
    <dgm:cxn modelId="{011322BD-67DC-4D30-B88A-9A03CCD49A01}" type="presParOf" srcId="{347909B1-45E9-4D8E-90F0-09DE8065DFEF}" destId="{5EB5B20F-146A-4D6C-A207-961A2FFB6EDF}" srcOrd="2" destOrd="0" presId="urn:microsoft.com/office/officeart/2005/8/layout/orgChart1"/>
    <dgm:cxn modelId="{1FD20AD1-98BE-40B7-914F-1BA56F6B8CAD}" type="presParOf" srcId="{679636B5-53E3-412E-8CD5-8D883D9A76BF}" destId="{C771A31C-4FB2-4F4E-8C68-B00869226191}" srcOrd="2" destOrd="0" presId="urn:microsoft.com/office/officeart/2005/8/layout/orgChart1"/>
    <dgm:cxn modelId="{C4719A83-5337-48AB-9389-9C8083C46586}" type="presParOf" srcId="{679636B5-53E3-412E-8CD5-8D883D9A76BF}" destId="{791F13F8-52A5-43CC-8072-9B4688858323}" srcOrd="3" destOrd="0" presId="urn:microsoft.com/office/officeart/2005/8/layout/orgChart1"/>
    <dgm:cxn modelId="{47D45F43-46EC-42A8-A3C9-DE79C6C3A361}" type="presParOf" srcId="{791F13F8-52A5-43CC-8072-9B4688858323}" destId="{93258312-E19E-4196-9ED5-54D47A40BA1D}" srcOrd="0" destOrd="0" presId="urn:microsoft.com/office/officeart/2005/8/layout/orgChart1"/>
    <dgm:cxn modelId="{56E1B22F-30AB-411A-B95F-30518F5752BB}" type="presParOf" srcId="{93258312-E19E-4196-9ED5-54D47A40BA1D}" destId="{C6D332C5-CF27-4785-9747-3C5230F4ADCE}" srcOrd="0" destOrd="0" presId="urn:microsoft.com/office/officeart/2005/8/layout/orgChart1"/>
    <dgm:cxn modelId="{358160E6-FFB9-418E-8B36-C61A79BDB82E}" type="presParOf" srcId="{93258312-E19E-4196-9ED5-54D47A40BA1D}" destId="{67D13FF5-D3C1-4BC2-B974-EAECDE421D9A}" srcOrd="1" destOrd="0" presId="urn:microsoft.com/office/officeart/2005/8/layout/orgChart1"/>
    <dgm:cxn modelId="{49DDCD16-D3C3-4897-9598-E6A8697AD082}" type="presParOf" srcId="{791F13F8-52A5-43CC-8072-9B4688858323}" destId="{C69C5510-C93B-4423-8E13-B13C650C472C}" srcOrd="1" destOrd="0" presId="urn:microsoft.com/office/officeart/2005/8/layout/orgChart1"/>
    <dgm:cxn modelId="{5BFE75A1-AF7B-44F8-A04C-D5AB21ED67F3}" type="presParOf" srcId="{C69C5510-C93B-4423-8E13-B13C650C472C}" destId="{807C40AD-7535-430B-A819-B5A937AFD98B}" srcOrd="0" destOrd="0" presId="urn:microsoft.com/office/officeart/2005/8/layout/orgChart1"/>
    <dgm:cxn modelId="{5F3A13AB-ECFC-4B8F-9873-7928150EB35C}" type="presParOf" srcId="{C69C5510-C93B-4423-8E13-B13C650C472C}" destId="{B23D17F6-EA84-4C86-B13E-3E2D52DA0F68}" srcOrd="1" destOrd="0" presId="urn:microsoft.com/office/officeart/2005/8/layout/orgChart1"/>
    <dgm:cxn modelId="{5F9E38D1-92A7-4642-A15D-B61702D39D8A}" type="presParOf" srcId="{B23D17F6-EA84-4C86-B13E-3E2D52DA0F68}" destId="{FE824881-0BDA-4216-B39D-521065F110FE}" srcOrd="0" destOrd="0" presId="urn:microsoft.com/office/officeart/2005/8/layout/orgChart1"/>
    <dgm:cxn modelId="{6C01B6A8-7F42-498D-96C9-859CA3397135}" type="presParOf" srcId="{FE824881-0BDA-4216-B39D-521065F110FE}" destId="{970D104E-E32A-4069-918A-26EC41737EF0}" srcOrd="0" destOrd="0" presId="urn:microsoft.com/office/officeart/2005/8/layout/orgChart1"/>
    <dgm:cxn modelId="{745233F2-A027-4D9A-B1C3-6DF428788100}" type="presParOf" srcId="{FE824881-0BDA-4216-B39D-521065F110FE}" destId="{6EAF610D-0A44-48C8-8FDC-B9A40A9D867C}" srcOrd="1" destOrd="0" presId="urn:microsoft.com/office/officeart/2005/8/layout/orgChart1"/>
    <dgm:cxn modelId="{717F7D49-3E78-4AD1-B84C-FD99544950FD}" type="presParOf" srcId="{B23D17F6-EA84-4C86-B13E-3E2D52DA0F68}" destId="{CF9B3506-4DA1-4497-9276-77C745F42B4E}" srcOrd="1" destOrd="0" presId="urn:microsoft.com/office/officeart/2005/8/layout/orgChart1"/>
    <dgm:cxn modelId="{B58EF22E-81D3-469E-9D74-553750533E06}" type="presParOf" srcId="{B23D17F6-EA84-4C86-B13E-3E2D52DA0F68}" destId="{24AC802F-11C3-4AE7-A50D-48C75A04EAF5}" srcOrd="2" destOrd="0" presId="urn:microsoft.com/office/officeart/2005/8/layout/orgChart1"/>
    <dgm:cxn modelId="{FC77FD49-D06E-4EA5-9709-71AC49F5F878}" type="presParOf" srcId="{C69C5510-C93B-4423-8E13-B13C650C472C}" destId="{E0B7E7B0-FEB8-4691-A8E4-ED6916FEFD21}" srcOrd="2" destOrd="0" presId="urn:microsoft.com/office/officeart/2005/8/layout/orgChart1"/>
    <dgm:cxn modelId="{4854549B-5A11-40F4-91E5-B0E76B318D86}" type="presParOf" srcId="{C69C5510-C93B-4423-8E13-B13C650C472C}" destId="{B23A0453-9579-4E50-A35B-8AC537A5B87A}" srcOrd="3" destOrd="0" presId="urn:microsoft.com/office/officeart/2005/8/layout/orgChart1"/>
    <dgm:cxn modelId="{54F36D2A-02F3-4829-92F8-B26529A3AF5B}" type="presParOf" srcId="{B23A0453-9579-4E50-A35B-8AC537A5B87A}" destId="{07A9A8A2-C668-45C2-B16F-0E206FD2F205}" srcOrd="0" destOrd="0" presId="urn:microsoft.com/office/officeart/2005/8/layout/orgChart1"/>
    <dgm:cxn modelId="{9E8D9DF5-FF34-4FF7-8994-E89CC9B838D1}" type="presParOf" srcId="{07A9A8A2-C668-45C2-B16F-0E206FD2F205}" destId="{DC3D35AE-92EF-4B8E-88EC-D81B3B3D8ACC}" srcOrd="0" destOrd="0" presId="urn:microsoft.com/office/officeart/2005/8/layout/orgChart1"/>
    <dgm:cxn modelId="{4A567793-0FE0-4F6C-A7A3-480E120AD5F9}" type="presParOf" srcId="{07A9A8A2-C668-45C2-B16F-0E206FD2F205}" destId="{A27421C5-98D8-458D-8E69-A9EAAD1DF9D9}" srcOrd="1" destOrd="0" presId="urn:microsoft.com/office/officeart/2005/8/layout/orgChart1"/>
    <dgm:cxn modelId="{20406DF8-B231-40B6-91B8-75C5106A6EC7}" type="presParOf" srcId="{B23A0453-9579-4E50-A35B-8AC537A5B87A}" destId="{E8051B8D-D591-4182-AE98-3A07A7C2297E}" srcOrd="1" destOrd="0" presId="urn:microsoft.com/office/officeart/2005/8/layout/orgChart1"/>
    <dgm:cxn modelId="{56B6159D-8E16-4BFA-949A-2E861221CB02}" type="presParOf" srcId="{B23A0453-9579-4E50-A35B-8AC537A5B87A}" destId="{DBC1B426-34C2-4F60-A587-B0C0553F0ADB}" srcOrd="2" destOrd="0" presId="urn:microsoft.com/office/officeart/2005/8/layout/orgChart1"/>
    <dgm:cxn modelId="{BF9F1FD9-6753-46BD-AA64-A64C6D7FA8B9}" type="presParOf" srcId="{791F13F8-52A5-43CC-8072-9B4688858323}" destId="{46E0D0D6-C729-493C-9DB4-9A78BE8645F8}" srcOrd="2" destOrd="0" presId="urn:microsoft.com/office/officeart/2005/8/layout/orgChart1"/>
    <dgm:cxn modelId="{7FE81B9E-536D-4F3F-A026-F80DBC55A675}" type="presParOf" srcId="{F39D71AB-8376-4121-AA71-BFA343778DA0}" destId="{E381E780-7CD4-4F84-9DBB-87C67CA38004}" srcOrd="2" destOrd="0" presId="urn:microsoft.com/office/officeart/2005/8/layout/orgChart1"/>
    <dgm:cxn modelId="{26B5D29E-609C-48C0-BB84-4993E6BD9975}" type="presParOf" srcId="{8BCFF6DC-D2AB-45D2-975A-B20CE21DD2F0}" destId="{E3E94510-33D5-4482-BBAD-043043DF32A2}" srcOrd="2" destOrd="0" presId="urn:microsoft.com/office/officeart/2005/8/layout/orgChart1"/>
    <dgm:cxn modelId="{9CD27937-9CD5-43C6-B472-9B1806E8CE37}" type="presParOf" srcId="{876CF3A3-6F92-4277-A187-1D3FBE65BCD0}" destId="{BF7FE1F8-D068-40E3-A070-684A37EA70AF}" srcOrd="4" destOrd="0" presId="urn:microsoft.com/office/officeart/2005/8/layout/orgChart1"/>
    <dgm:cxn modelId="{719BA1DE-0422-45DB-8652-00D7F3C8A4AC}" type="presParOf" srcId="{876CF3A3-6F92-4277-A187-1D3FBE65BCD0}" destId="{D3072EC4-ABC4-49E7-92FC-3D8D39E0EB93}" srcOrd="5" destOrd="0" presId="urn:microsoft.com/office/officeart/2005/8/layout/orgChart1"/>
    <dgm:cxn modelId="{D273A976-4655-4858-9257-2BB47535585C}" type="presParOf" srcId="{D3072EC4-ABC4-49E7-92FC-3D8D39E0EB93}" destId="{1CCC3E35-D7AA-4247-91ED-2F659B9B3883}" srcOrd="0" destOrd="0" presId="urn:microsoft.com/office/officeart/2005/8/layout/orgChart1"/>
    <dgm:cxn modelId="{DC5FF110-12BF-40D3-946E-995D3E9EA418}" type="presParOf" srcId="{1CCC3E35-D7AA-4247-91ED-2F659B9B3883}" destId="{84A141EA-846E-4A7F-9F4E-F81421A8336A}" srcOrd="0" destOrd="0" presId="urn:microsoft.com/office/officeart/2005/8/layout/orgChart1"/>
    <dgm:cxn modelId="{9314081C-88D7-44E5-9A9B-C47BA1C136FD}" type="presParOf" srcId="{1CCC3E35-D7AA-4247-91ED-2F659B9B3883}" destId="{1E06527A-CA07-4FF6-95BE-65508DAA0596}" srcOrd="1" destOrd="0" presId="urn:microsoft.com/office/officeart/2005/8/layout/orgChart1"/>
    <dgm:cxn modelId="{B0A0FD04-6616-4A6F-A14D-D292952C907B}" type="presParOf" srcId="{D3072EC4-ABC4-49E7-92FC-3D8D39E0EB93}" destId="{805D6323-B895-4CC0-ADFB-E87E77598A4E}" srcOrd="1" destOrd="0" presId="urn:microsoft.com/office/officeart/2005/8/layout/orgChart1"/>
    <dgm:cxn modelId="{DA75025E-0F40-429F-AF8D-CB7C9FA58AAA}" type="presParOf" srcId="{805D6323-B895-4CC0-ADFB-E87E77598A4E}" destId="{50F18AF7-89A5-4687-9167-46A907A02EBF}" srcOrd="0" destOrd="0" presId="urn:microsoft.com/office/officeart/2005/8/layout/orgChart1"/>
    <dgm:cxn modelId="{1F2C79E8-BC32-4614-AA56-9F77323A3B25}" type="presParOf" srcId="{805D6323-B895-4CC0-ADFB-E87E77598A4E}" destId="{12532B20-49E0-45B2-8885-C6E589419EC2}" srcOrd="1" destOrd="0" presId="urn:microsoft.com/office/officeart/2005/8/layout/orgChart1"/>
    <dgm:cxn modelId="{496E02D9-D4CF-4F86-97CA-FBFE0D581F3C}" type="presParOf" srcId="{12532B20-49E0-45B2-8885-C6E589419EC2}" destId="{B906831E-7DE5-4764-98DF-2918BADA9D0D}" srcOrd="0" destOrd="0" presId="urn:microsoft.com/office/officeart/2005/8/layout/orgChart1"/>
    <dgm:cxn modelId="{F11A6328-BD39-4029-8F5E-C953D5B70576}" type="presParOf" srcId="{B906831E-7DE5-4764-98DF-2918BADA9D0D}" destId="{B370ECF1-C556-4BB9-8F7A-BBC10013F976}" srcOrd="0" destOrd="0" presId="urn:microsoft.com/office/officeart/2005/8/layout/orgChart1"/>
    <dgm:cxn modelId="{2DC2E8F4-BD66-40D1-9CDF-48A5F99C7613}" type="presParOf" srcId="{B906831E-7DE5-4764-98DF-2918BADA9D0D}" destId="{81A5897D-38D7-413C-9B1B-B4E116312F07}" srcOrd="1" destOrd="0" presId="urn:microsoft.com/office/officeart/2005/8/layout/orgChart1"/>
    <dgm:cxn modelId="{AE99231B-0DDC-4EDC-8551-140457AC57FA}" type="presParOf" srcId="{12532B20-49E0-45B2-8885-C6E589419EC2}" destId="{233CCB7F-37F8-4BA9-BE8F-6EC0F0E33977}" srcOrd="1" destOrd="0" presId="urn:microsoft.com/office/officeart/2005/8/layout/orgChart1"/>
    <dgm:cxn modelId="{5C285FF6-0B38-47C5-9FE0-7932C2BF9EA9}" type="presParOf" srcId="{12532B20-49E0-45B2-8885-C6E589419EC2}" destId="{5B5F5EFE-F0A8-4313-B889-D5E93708BF15}" srcOrd="2" destOrd="0" presId="urn:microsoft.com/office/officeart/2005/8/layout/orgChart1"/>
    <dgm:cxn modelId="{12479F3E-58B7-4547-9E9B-43A33B7305AC}" type="presParOf" srcId="{805D6323-B895-4CC0-ADFB-E87E77598A4E}" destId="{A51EDD51-E695-4702-9286-064DB4236610}" srcOrd="2" destOrd="0" presId="urn:microsoft.com/office/officeart/2005/8/layout/orgChart1"/>
    <dgm:cxn modelId="{C855940D-C2A8-4678-840F-6003915997C6}" type="presParOf" srcId="{805D6323-B895-4CC0-ADFB-E87E77598A4E}" destId="{4A9F141E-8F31-429B-8DE2-3AA1229D5225}" srcOrd="3" destOrd="0" presId="urn:microsoft.com/office/officeart/2005/8/layout/orgChart1"/>
    <dgm:cxn modelId="{00AFC23C-CCED-4E3F-8B6F-370BD5223AF0}" type="presParOf" srcId="{4A9F141E-8F31-429B-8DE2-3AA1229D5225}" destId="{1A4E620A-6D9D-4B98-9BA0-8FFF4ED866E3}" srcOrd="0" destOrd="0" presId="urn:microsoft.com/office/officeart/2005/8/layout/orgChart1"/>
    <dgm:cxn modelId="{0A1F892B-5F46-4F2F-8475-C487BC40E8C9}" type="presParOf" srcId="{1A4E620A-6D9D-4B98-9BA0-8FFF4ED866E3}" destId="{98CDA1FF-34C2-4B3C-A446-6B709016C8BC}" srcOrd="0" destOrd="0" presId="urn:microsoft.com/office/officeart/2005/8/layout/orgChart1"/>
    <dgm:cxn modelId="{DC2D84F2-F8A3-4ECC-BF02-E5AF6D761D35}" type="presParOf" srcId="{1A4E620A-6D9D-4B98-9BA0-8FFF4ED866E3}" destId="{81EBCF2C-C212-4A36-89AB-8DEDB84FCD78}" srcOrd="1" destOrd="0" presId="urn:microsoft.com/office/officeart/2005/8/layout/orgChart1"/>
    <dgm:cxn modelId="{6C819493-E3E1-4745-AE14-980DB6223D2A}" type="presParOf" srcId="{4A9F141E-8F31-429B-8DE2-3AA1229D5225}" destId="{492C494C-F7B5-47DC-8A4D-D4F45236C287}" srcOrd="1" destOrd="0" presId="urn:microsoft.com/office/officeart/2005/8/layout/orgChart1"/>
    <dgm:cxn modelId="{B2C58B39-D80F-4983-9F3B-D7911036C475}" type="presParOf" srcId="{4A9F141E-8F31-429B-8DE2-3AA1229D5225}" destId="{3AE7443E-A796-4201-8C94-0014CDA37D95}" srcOrd="2" destOrd="0" presId="urn:microsoft.com/office/officeart/2005/8/layout/orgChart1"/>
    <dgm:cxn modelId="{BF0B3E7A-439A-471C-AB0C-1934C7339A35}" type="presParOf" srcId="{805D6323-B895-4CC0-ADFB-E87E77598A4E}" destId="{805A4E7F-456B-4775-B02C-526EDE9D091A}" srcOrd="4" destOrd="0" presId="urn:microsoft.com/office/officeart/2005/8/layout/orgChart1"/>
    <dgm:cxn modelId="{4C8FED7E-50DD-4BFB-982C-5D5A392142CD}" type="presParOf" srcId="{805D6323-B895-4CC0-ADFB-E87E77598A4E}" destId="{E1F3050C-CCBA-462A-813A-C32031883F1B}" srcOrd="5" destOrd="0" presId="urn:microsoft.com/office/officeart/2005/8/layout/orgChart1"/>
    <dgm:cxn modelId="{DAFA129F-326B-4C16-B6A2-A20C82C7F8B8}" type="presParOf" srcId="{E1F3050C-CCBA-462A-813A-C32031883F1B}" destId="{01B03492-F8AD-4F29-9E89-10B2DCE07C34}" srcOrd="0" destOrd="0" presId="urn:microsoft.com/office/officeart/2005/8/layout/orgChart1"/>
    <dgm:cxn modelId="{22519806-79F9-440D-A4B8-E79DCB7B0DE4}" type="presParOf" srcId="{01B03492-F8AD-4F29-9E89-10B2DCE07C34}" destId="{6FA263B9-7B0E-4A4D-866D-AC8063A675F7}" srcOrd="0" destOrd="0" presId="urn:microsoft.com/office/officeart/2005/8/layout/orgChart1"/>
    <dgm:cxn modelId="{4658C04B-A3C0-4297-94DC-B23D4EF46E21}" type="presParOf" srcId="{01B03492-F8AD-4F29-9E89-10B2DCE07C34}" destId="{72024D2B-17C5-4737-8A26-6B24B1CD7D2B}" srcOrd="1" destOrd="0" presId="urn:microsoft.com/office/officeart/2005/8/layout/orgChart1"/>
    <dgm:cxn modelId="{84C58129-B37A-40D8-96BE-744F9F0D4754}" type="presParOf" srcId="{E1F3050C-CCBA-462A-813A-C32031883F1B}" destId="{0D5B1D12-D331-4D26-B6D1-83EC176F8180}" srcOrd="1" destOrd="0" presId="urn:microsoft.com/office/officeart/2005/8/layout/orgChart1"/>
    <dgm:cxn modelId="{1A79C1DD-DF76-4C95-90D7-316CAE020F19}" type="presParOf" srcId="{E1F3050C-CCBA-462A-813A-C32031883F1B}" destId="{D1701C58-2B19-494B-9B57-045F18A01AEE}" srcOrd="2" destOrd="0" presId="urn:microsoft.com/office/officeart/2005/8/layout/orgChart1"/>
    <dgm:cxn modelId="{63567CD9-944E-498E-8CCA-3E6D3DD2C811}" type="presParOf" srcId="{805D6323-B895-4CC0-ADFB-E87E77598A4E}" destId="{3B6FD8C1-0734-4AB7-BFED-378C2811DF31}" srcOrd="6" destOrd="0" presId="urn:microsoft.com/office/officeart/2005/8/layout/orgChart1"/>
    <dgm:cxn modelId="{452C4886-ABF2-4F84-8C87-3D8FB95CDAF5}" type="presParOf" srcId="{805D6323-B895-4CC0-ADFB-E87E77598A4E}" destId="{F18320E1-A799-40F3-9F6E-DE01A232C03C}" srcOrd="7" destOrd="0" presId="urn:microsoft.com/office/officeart/2005/8/layout/orgChart1"/>
    <dgm:cxn modelId="{DD957230-7299-4B0C-8D71-2C24F2D2CEA4}" type="presParOf" srcId="{F18320E1-A799-40F3-9F6E-DE01A232C03C}" destId="{089E431A-AA86-4176-B3E3-195F9E5F73C1}" srcOrd="0" destOrd="0" presId="urn:microsoft.com/office/officeart/2005/8/layout/orgChart1"/>
    <dgm:cxn modelId="{C468DFFA-2FEB-40F8-934C-0374DC2F0035}" type="presParOf" srcId="{089E431A-AA86-4176-B3E3-195F9E5F73C1}" destId="{8956B880-55A3-4579-BE4F-A88195B88922}" srcOrd="0" destOrd="0" presId="urn:microsoft.com/office/officeart/2005/8/layout/orgChart1"/>
    <dgm:cxn modelId="{4C40C906-0FF0-4637-8125-38C4DC31D0DD}" type="presParOf" srcId="{089E431A-AA86-4176-B3E3-195F9E5F73C1}" destId="{F9DE69E6-F625-465A-834A-1F1AE9FFEB65}" srcOrd="1" destOrd="0" presId="urn:microsoft.com/office/officeart/2005/8/layout/orgChart1"/>
    <dgm:cxn modelId="{F8232E54-A47E-4974-BB9C-DC54F380E021}" type="presParOf" srcId="{F18320E1-A799-40F3-9F6E-DE01A232C03C}" destId="{8943B9B5-8011-42F4-9903-7DDCEE431001}" srcOrd="1" destOrd="0" presId="urn:microsoft.com/office/officeart/2005/8/layout/orgChart1"/>
    <dgm:cxn modelId="{9D81B23F-DFB9-4F71-B779-F3DFC777E52D}" type="presParOf" srcId="{F18320E1-A799-40F3-9F6E-DE01A232C03C}" destId="{FB79F542-CEB6-4133-96B9-61A144F528B1}" srcOrd="2" destOrd="0" presId="urn:microsoft.com/office/officeart/2005/8/layout/orgChart1"/>
    <dgm:cxn modelId="{2F0195A3-6140-413F-9355-25E12214B63D}" type="presParOf" srcId="{D3072EC4-ABC4-49E7-92FC-3D8D39E0EB93}" destId="{BEE9A36C-D31F-4DD7-983C-E69533FB26DE}" srcOrd="2" destOrd="0" presId="urn:microsoft.com/office/officeart/2005/8/layout/orgChart1"/>
    <dgm:cxn modelId="{E854DA96-41E0-4B95-B805-483EC4B442DC}" type="presParOf" srcId="{8B2BAF05-3184-443F-918D-BC50655FCB45}" destId="{0E2A54D8-5B98-482F-ACCF-8CF95946D586}" srcOrd="2" destOrd="0" presId="urn:microsoft.com/office/officeart/2005/8/layout/orgChart1"/>
  </dgm:cxnLst>
  <dgm:bg/>
  <dgm:whole/>
  <dgm:extLst>
    <a:ext uri="http://schemas.microsoft.com/office/drawing/2008/diagram">
      <dsp:dataModelExt xmlns:dsp="http://schemas.microsoft.com/office/drawing/2008/diagram" relId="rId47"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B6FD8C1-0734-4AB7-BFED-378C2811DF31}">
      <dsp:nvSpPr>
        <dsp:cNvPr id="0" name=""/>
        <dsp:cNvSpPr/>
      </dsp:nvSpPr>
      <dsp:spPr>
        <a:xfrm>
          <a:off x="5807778" y="1360428"/>
          <a:ext cx="150269" cy="2594651"/>
        </a:xfrm>
        <a:custGeom>
          <a:avLst/>
          <a:gdLst/>
          <a:ahLst/>
          <a:cxnLst/>
          <a:rect l="0" t="0" r="0" b="0"/>
          <a:pathLst>
            <a:path>
              <a:moveTo>
                <a:pt x="0" y="0"/>
              </a:moveTo>
              <a:lnTo>
                <a:pt x="0" y="2594651"/>
              </a:lnTo>
              <a:lnTo>
                <a:pt x="150269" y="2594651"/>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05A4E7F-456B-4775-B02C-526EDE9D091A}">
      <dsp:nvSpPr>
        <dsp:cNvPr id="0" name=""/>
        <dsp:cNvSpPr/>
      </dsp:nvSpPr>
      <dsp:spPr>
        <a:xfrm>
          <a:off x="5807778" y="1360428"/>
          <a:ext cx="150269" cy="1883376"/>
        </a:xfrm>
        <a:custGeom>
          <a:avLst/>
          <a:gdLst/>
          <a:ahLst/>
          <a:cxnLst/>
          <a:rect l="0" t="0" r="0" b="0"/>
          <a:pathLst>
            <a:path>
              <a:moveTo>
                <a:pt x="0" y="0"/>
              </a:moveTo>
              <a:lnTo>
                <a:pt x="0" y="1883376"/>
              </a:lnTo>
              <a:lnTo>
                <a:pt x="150269" y="1883376"/>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51EDD51-E695-4702-9286-064DB4236610}">
      <dsp:nvSpPr>
        <dsp:cNvPr id="0" name=""/>
        <dsp:cNvSpPr/>
      </dsp:nvSpPr>
      <dsp:spPr>
        <a:xfrm>
          <a:off x="5807778" y="1360428"/>
          <a:ext cx="150269" cy="1172101"/>
        </a:xfrm>
        <a:custGeom>
          <a:avLst/>
          <a:gdLst/>
          <a:ahLst/>
          <a:cxnLst/>
          <a:rect l="0" t="0" r="0" b="0"/>
          <a:pathLst>
            <a:path>
              <a:moveTo>
                <a:pt x="0" y="0"/>
              </a:moveTo>
              <a:lnTo>
                <a:pt x="0" y="1172101"/>
              </a:lnTo>
              <a:lnTo>
                <a:pt x="150269" y="1172101"/>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0F18AF7-89A5-4687-9167-46A907A02EBF}">
      <dsp:nvSpPr>
        <dsp:cNvPr id="0" name=""/>
        <dsp:cNvSpPr/>
      </dsp:nvSpPr>
      <dsp:spPr>
        <a:xfrm>
          <a:off x="5807778" y="1360428"/>
          <a:ext cx="150269" cy="460826"/>
        </a:xfrm>
        <a:custGeom>
          <a:avLst/>
          <a:gdLst/>
          <a:ahLst/>
          <a:cxnLst/>
          <a:rect l="0" t="0" r="0" b="0"/>
          <a:pathLst>
            <a:path>
              <a:moveTo>
                <a:pt x="0" y="0"/>
              </a:moveTo>
              <a:lnTo>
                <a:pt x="0" y="460826"/>
              </a:lnTo>
              <a:lnTo>
                <a:pt x="150269" y="460826"/>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F7FE1F8-D068-40E3-A070-684A37EA70AF}">
      <dsp:nvSpPr>
        <dsp:cNvPr id="0" name=""/>
        <dsp:cNvSpPr/>
      </dsp:nvSpPr>
      <dsp:spPr>
        <a:xfrm>
          <a:off x="3873060" y="649153"/>
          <a:ext cx="2335436" cy="210377"/>
        </a:xfrm>
        <a:custGeom>
          <a:avLst/>
          <a:gdLst/>
          <a:ahLst/>
          <a:cxnLst/>
          <a:rect l="0" t="0" r="0" b="0"/>
          <a:pathLst>
            <a:path>
              <a:moveTo>
                <a:pt x="0" y="0"/>
              </a:moveTo>
              <a:lnTo>
                <a:pt x="0" y="105188"/>
              </a:lnTo>
              <a:lnTo>
                <a:pt x="2335436" y="105188"/>
              </a:lnTo>
              <a:lnTo>
                <a:pt x="2335436" y="210377"/>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0B7E7B0-FEB8-4691-A8E4-ED6916FEFD21}">
      <dsp:nvSpPr>
        <dsp:cNvPr id="0" name=""/>
        <dsp:cNvSpPr/>
      </dsp:nvSpPr>
      <dsp:spPr>
        <a:xfrm>
          <a:off x="4595605" y="2782978"/>
          <a:ext cx="150269" cy="1172101"/>
        </a:xfrm>
        <a:custGeom>
          <a:avLst/>
          <a:gdLst/>
          <a:ahLst/>
          <a:cxnLst/>
          <a:rect l="0" t="0" r="0" b="0"/>
          <a:pathLst>
            <a:path>
              <a:moveTo>
                <a:pt x="0" y="0"/>
              </a:moveTo>
              <a:lnTo>
                <a:pt x="0" y="1172101"/>
              </a:lnTo>
              <a:lnTo>
                <a:pt x="150269" y="1172101"/>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07C40AD-7535-430B-A819-B5A937AFD98B}">
      <dsp:nvSpPr>
        <dsp:cNvPr id="0" name=""/>
        <dsp:cNvSpPr/>
      </dsp:nvSpPr>
      <dsp:spPr>
        <a:xfrm>
          <a:off x="4595605" y="2782978"/>
          <a:ext cx="150269" cy="460826"/>
        </a:xfrm>
        <a:custGeom>
          <a:avLst/>
          <a:gdLst/>
          <a:ahLst/>
          <a:cxnLst/>
          <a:rect l="0" t="0" r="0" b="0"/>
          <a:pathLst>
            <a:path>
              <a:moveTo>
                <a:pt x="0" y="0"/>
              </a:moveTo>
              <a:lnTo>
                <a:pt x="0" y="460826"/>
              </a:lnTo>
              <a:lnTo>
                <a:pt x="150269" y="460826"/>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771A31C-4FB2-4F4E-8C68-B00869226191}">
      <dsp:nvSpPr>
        <dsp:cNvPr id="0" name=""/>
        <dsp:cNvSpPr/>
      </dsp:nvSpPr>
      <dsp:spPr>
        <a:xfrm>
          <a:off x="4390237" y="2071703"/>
          <a:ext cx="606086" cy="210377"/>
        </a:xfrm>
        <a:custGeom>
          <a:avLst/>
          <a:gdLst/>
          <a:ahLst/>
          <a:cxnLst/>
          <a:rect l="0" t="0" r="0" b="0"/>
          <a:pathLst>
            <a:path>
              <a:moveTo>
                <a:pt x="0" y="0"/>
              </a:moveTo>
              <a:lnTo>
                <a:pt x="0" y="105188"/>
              </a:lnTo>
              <a:lnTo>
                <a:pt x="606086" y="105188"/>
              </a:lnTo>
              <a:lnTo>
                <a:pt x="606086" y="210377"/>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99221F7-7CAB-4552-A2ED-A90E5A085FF8}">
      <dsp:nvSpPr>
        <dsp:cNvPr id="0" name=""/>
        <dsp:cNvSpPr/>
      </dsp:nvSpPr>
      <dsp:spPr>
        <a:xfrm>
          <a:off x="3784150" y="2071703"/>
          <a:ext cx="606086" cy="210377"/>
        </a:xfrm>
        <a:custGeom>
          <a:avLst/>
          <a:gdLst/>
          <a:ahLst/>
          <a:cxnLst/>
          <a:rect l="0" t="0" r="0" b="0"/>
          <a:pathLst>
            <a:path>
              <a:moveTo>
                <a:pt x="606086" y="0"/>
              </a:moveTo>
              <a:lnTo>
                <a:pt x="606086" y="105188"/>
              </a:lnTo>
              <a:lnTo>
                <a:pt x="0" y="105188"/>
              </a:lnTo>
              <a:lnTo>
                <a:pt x="0" y="210377"/>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8576185-A5D3-439E-BA72-18B9DBE3B2C8}">
      <dsp:nvSpPr>
        <dsp:cNvPr id="0" name=""/>
        <dsp:cNvSpPr/>
      </dsp:nvSpPr>
      <dsp:spPr>
        <a:xfrm>
          <a:off x="4344517" y="1360428"/>
          <a:ext cx="91440" cy="210377"/>
        </a:xfrm>
        <a:custGeom>
          <a:avLst/>
          <a:gdLst/>
          <a:ahLst/>
          <a:cxnLst/>
          <a:rect l="0" t="0" r="0" b="0"/>
          <a:pathLst>
            <a:path>
              <a:moveTo>
                <a:pt x="45720" y="0"/>
              </a:moveTo>
              <a:lnTo>
                <a:pt x="45720" y="210377"/>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AB3375A-0F34-4996-8F34-161522C3D142}">
      <dsp:nvSpPr>
        <dsp:cNvPr id="0" name=""/>
        <dsp:cNvSpPr/>
      </dsp:nvSpPr>
      <dsp:spPr>
        <a:xfrm>
          <a:off x="3873060" y="649153"/>
          <a:ext cx="517177" cy="210377"/>
        </a:xfrm>
        <a:custGeom>
          <a:avLst/>
          <a:gdLst/>
          <a:ahLst/>
          <a:cxnLst/>
          <a:rect l="0" t="0" r="0" b="0"/>
          <a:pathLst>
            <a:path>
              <a:moveTo>
                <a:pt x="0" y="0"/>
              </a:moveTo>
              <a:lnTo>
                <a:pt x="0" y="105188"/>
              </a:lnTo>
              <a:lnTo>
                <a:pt x="517177" y="105188"/>
              </a:lnTo>
              <a:lnTo>
                <a:pt x="517177" y="210377"/>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E8F61BD-944B-4BA0-929C-2D10E1159671}">
      <dsp:nvSpPr>
        <dsp:cNvPr id="0" name=""/>
        <dsp:cNvSpPr/>
      </dsp:nvSpPr>
      <dsp:spPr>
        <a:xfrm>
          <a:off x="2777345" y="3494253"/>
          <a:ext cx="150269" cy="460826"/>
        </a:xfrm>
        <a:custGeom>
          <a:avLst/>
          <a:gdLst/>
          <a:ahLst/>
          <a:cxnLst/>
          <a:rect l="0" t="0" r="0" b="0"/>
          <a:pathLst>
            <a:path>
              <a:moveTo>
                <a:pt x="0" y="0"/>
              </a:moveTo>
              <a:lnTo>
                <a:pt x="0" y="460826"/>
              </a:lnTo>
              <a:lnTo>
                <a:pt x="150269" y="460826"/>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68E6FAC-8A5A-4AC8-AE91-06AE4C59F1FF}">
      <dsp:nvSpPr>
        <dsp:cNvPr id="0" name=""/>
        <dsp:cNvSpPr/>
      </dsp:nvSpPr>
      <dsp:spPr>
        <a:xfrm>
          <a:off x="2571977" y="2782978"/>
          <a:ext cx="606086" cy="210377"/>
        </a:xfrm>
        <a:custGeom>
          <a:avLst/>
          <a:gdLst/>
          <a:ahLst/>
          <a:cxnLst/>
          <a:rect l="0" t="0" r="0" b="0"/>
          <a:pathLst>
            <a:path>
              <a:moveTo>
                <a:pt x="0" y="0"/>
              </a:moveTo>
              <a:lnTo>
                <a:pt x="0" y="105188"/>
              </a:lnTo>
              <a:lnTo>
                <a:pt x="606086" y="105188"/>
              </a:lnTo>
              <a:lnTo>
                <a:pt x="606086" y="210377"/>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6E1040A-8D8B-41BF-9A79-B19AB0DA06CC}">
      <dsp:nvSpPr>
        <dsp:cNvPr id="0" name=""/>
        <dsp:cNvSpPr/>
      </dsp:nvSpPr>
      <dsp:spPr>
        <a:xfrm>
          <a:off x="1565173" y="3494253"/>
          <a:ext cx="150269" cy="460826"/>
        </a:xfrm>
        <a:custGeom>
          <a:avLst/>
          <a:gdLst/>
          <a:ahLst/>
          <a:cxnLst/>
          <a:rect l="0" t="0" r="0" b="0"/>
          <a:pathLst>
            <a:path>
              <a:moveTo>
                <a:pt x="0" y="0"/>
              </a:moveTo>
              <a:lnTo>
                <a:pt x="0" y="460826"/>
              </a:lnTo>
              <a:lnTo>
                <a:pt x="150269" y="460826"/>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919C0DD-3F64-4554-97F5-74E96DD3A2A8}">
      <dsp:nvSpPr>
        <dsp:cNvPr id="0" name=""/>
        <dsp:cNvSpPr/>
      </dsp:nvSpPr>
      <dsp:spPr>
        <a:xfrm>
          <a:off x="1965891" y="2782978"/>
          <a:ext cx="606086" cy="210377"/>
        </a:xfrm>
        <a:custGeom>
          <a:avLst/>
          <a:gdLst/>
          <a:ahLst/>
          <a:cxnLst/>
          <a:rect l="0" t="0" r="0" b="0"/>
          <a:pathLst>
            <a:path>
              <a:moveTo>
                <a:pt x="606086" y="0"/>
              </a:moveTo>
              <a:lnTo>
                <a:pt x="606086" y="105188"/>
              </a:lnTo>
              <a:lnTo>
                <a:pt x="0" y="105188"/>
              </a:lnTo>
              <a:lnTo>
                <a:pt x="0" y="210377"/>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CC36990-DB2A-471D-9022-ECF94B256AA2}">
      <dsp:nvSpPr>
        <dsp:cNvPr id="0" name=""/>
        <dsp:cNvSpPr/>
      </dsp:nvSpPr>
      <dsp:spPr>
        <a:xfrm>
          <a:off x="1537623" y="2071703"/>
          <a:ext cx="1034354" cy="210377"/>
        </a:xfrm>
        <a:custGeom>
          <a:avLst/>
          <a:gdLst/>
          <a:ahLst/>
          <a:cxnLst/>
          <a:rect l="0" t="0" r="0" b="0"/>
          <a:pathLst>
            <a:path>
              <a:moveTo>
                <a:pt x="0" y="0"/>
              </a:moveTo>
              <a:lnTo>
                <a:pt x="0" y="105188"/>
              </a:lnTo>
              <a:lnTo>
                <a:pt x="1034354" y="105188"/>
              </a:lnTo>
              <a:lnTo>
                <a:pt x="1034354" y="210377"/>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E1A0B22-41F4-4A1A-9129-7CF4D9C32968}">
      <dsp:nvSpPr>
        <dsp:cNvPr id="0" name=""/>
        <dsp:cNvSpPr/>
      </dsp:nvSpPr>
      <dsp:spPr>
        <a:xfrm>
          <a:off x="102551" y="2782978"/>
          <a:ext cx="150269" cy="1883376"/>
        </a:xfrm>
        <a:custGeom>
          <a:avLst/>
          <a:gdLst/>
          <a:ahLst/>
          <a:cxnLst/>
          <a:rect l="0" t="0" r="0" b="0"/>
          <a:pathLst>
            <a:path>
              <a:moveTo>
                <a:pt x="0" y="0"/>
              </a:moveTo>
              <a:lnTo>
                <a:pt x="0" y="1883376"/>
              </a:lnTo>
              <a:lnTo>
                <a:pt x="150269" y="1883376"/>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060FA0E-0592-445B-BFE6-4C96DAE7F75D}">
      <dsp:nvSpPr>
        <dsp:cNvPr id="0" name=""/>
        <dsp:cNvSpPr/>
      </dsp:nvSpPr>
      <dsp:spPr>
        <a:xfrm>
          <a:off x="102551" y="2782978"/>
          <a:ext cx="150269" cy="1172101"/>
        </a:xfrm>
        <a:custGeom>
          <a:avLst/>
          <a:gdLst/>
          <a:ahLst/>
          <a:cxnLst/>
          <a:rect l="0" t="0" r="0" b="0"/>
          <a:pathLst>
            <a:path>
              <a:moveTo>
                <a:pt x="0" y="0"/>
              </a:moveTo>
              <a:lnTo>
                <a:pt x="0" y="1172101"/>
              </a:lnTo>
              <a:lnTo>
                <a:pt x="150269" y="1172101"/>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8C02E62-251C-4638-A38B-3EC679E8AED6}">
      <dsp:nvSpPr>
        <dsp:cNvPr id="0" name=""/>
        <dsp:cNvSpPr/>
      </dsp:nvSpPr>
      <dsp:spPr>
        <a:xfrm>
          <a:off x="102551" y="2782978"/>
          <a:ext cx="150269" cy="460826"/>
        </a:xfrm>
        <a:custGeom>
          <a:avLst/>
          <a:gdLst/>
          <a:ahLst/>
          <a:cxnLst/>
          <a:rect l="0" t="0" r="0" b="0"/>
          <a:pathLst>
            <a:path>
              <a:moveTo>
                <a:pt x="0" y="0"/>
              </a:moveTo>
              <a:lnTo>
                <a:pt x="0" y="460826"/>
              </a:lnTo>
              <a:lnTo>
                <a:pt x="150269" y="460826"/>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ACBA47F-B5B6-4746-9A9B-AB07347E3962}">
      <dsp:nvSpPr>
        <dsp:cNvPr id="0" name=""/>
        <dsp:cNvSpPr/>
      </dsp:nvSpPr>
      <dsp:spPr>
        <a:xfrm>
          <a:off x="503269" y="2071703"/>
          <a:ext cx="1034354" cy="210377"/>
        </a:xfrm>
        <a:custGeom>
          <a:avLst/>
          <a:gdLst/>
          <a:ahLst/>
          <a:cxnLst/>
          <a:rect l="0" t="0" r="0" b="0"/>
          <a:pathLst>
            <a:path>
              <a:moveTo>
                <a:pt x="1034354" y="0"/>
              </a:moveTo>
              <a:lnTo>
                <a:pt x="1034354" y="105188"/>
              </a:lnTo>
              <a:lnTo>
                <a:pt x="0" y="105188"/>
              </a:lnTo>
              <a:lnTo>
                <a:pt x="0" y="210377"/>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C9601A4-A0AC-49BC-8ED2-E43D5EE55F40}">
      <dsp:nvSpPr>
        <dsp:cNvPr id="0" name=""/>
        <dsp:cNvSpPr/>
      </dsp:nvSpPr>
      <dsp:spPr>
        <a:xfrm>
          <a:off x="1491903" y="1360428"/>
          <a:ext cx="91440" cy="210377"/>
        </a:xfrm>
        <a:custGeom>
          <a:avLst/>
          <a:gdLst/>
          <a:ahLst/>
          <a:cxnLst/>
          <a:rect l="0" t="0" r="0" b="0"/>
          <a:pathLst>
            <a:path>
              <a:moveTo>
                <a:pt x="45720" y="0"/>
              </a:moveTo>
              <a:lnTo>
                <a:pt x="45720" y="210377"/>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780751C-4635-4CDD-87F7-495E72B590E6}">
      <dsp:nvSpPr>
        <dsp:cNvPr id="0" name=""/>
        <dsp:cNvSpPr/>
      </dsp:nvSpPr>
      <dsp:spPr>
        <a:xfrm>
          <a:off x="1537623" y="649153"/>
          <a:ext cx="2335436" cy="210377"/>
        </a:xfrm>
        <a:custGeom>
          <a:avLst/>
          <a:gdLst/>
          <a:ahLst/>
          <a:cxnLst/>
          <a:rect l="0" t="0" r="0" b="0"/>
          <a:pathLst>
            <a:path>
              <a:moveTo>
                <a:pt x="2335436" y="0"/>
              </a:moveTo>
              <a:lnTo>
                <a:pt x="2335436" y="105188"/>
              </a:lnTo>
              <a:lnTo>
                <a:pt x="0" y="105188"/>
              </a:lnTo>
              <a:lnTo>
                <a:pt x="0" y="210377"/>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C803C21-5527-4C98-A4B2-D5F2CFA1F9C9}">
      <dsp:nvSpPr>
        <dsp:cNvPr id="0" name=""/>
        <dsp:cNvSpPr/>
      </dsp:nvSpPr>
      <dsp:spPr>
        <a:xfrm>
          <a:off x="3372162" y="148255"/>
          <a:ext cx="1001795" cy="500897"/>
        </a:xfrm>
        <a:prstGeom prst="rect">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PE" sz="700" kern="1200"/>
            <a:t>Paciente con SKF</a:t>
          </a:r>
        </a:p>
      </dsp:txBody>
      <dsp:txXfrm>
        <a:off x="3372162" y="148255"/>
        <a:ext cx="1001795" cy="500897"/>
      </dsp:txXfrm>
    </dsp:sp>
    <dsp:sp modelId="{5F90BA05-DE03-4235-8BD0-9D5192E4D1E2}">
      <dsp:nvSpPr>
        <dsp:cNvPr id="0" name=""/>
        <dsp:cNvSpPr/>
      </dsp:nvSpPr>
      <dsp:spPr>
        <a:xfrm>
          <a:off x="1036725" y="859530"/>
          <a:ext cx="1001795" cy="500897"/>
        </a:xfrm>
        <a:prstGeom prst="rect">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PE" sz="700" kern="1200"/>
            <a:t>Patrón de Fusión Inestable</a:t>
          </a:r>
        </a:p>
      </dsp:txBody>
      <dsp:txXfrm>
        <a:off x="1036725" y="859530"/>
        <a:ext cx="1001795" cy="500897"/>
      </dsp:txXfrm>
    </dsp:sp>
    <dsp:sp modelId="{EF020780-BFBF-438C-A21B-916C9FE0F2F4}">
      <dsp:nvSpPr>
        <dsp:cNvPr id="0" name=""/>
        <dsp:cNvSpPr/>
      </dsp:nvSpPr>
      <dsp:spPr>
        <a:xfrm>
          <a:off x="1036725" y="1570805"/>
          <a:ext cx="1001795" cy="500897"/>
        </a:xfrm>
        <a:prstGeom prst="rect">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PE" sz="700" kern="1200"/>
            <a:t>Síntomas</a:t>
          </a:r>
        </a:p>
      </dsp:txBody>
      <dsp:txXfrm>
        <a:off x="1036725" y="1570805"/>
        <a:ext cx="1001795" cy="500897"/>
      </dsp:txXfrm>
    </dsp:sp>
    <dsp:sp modelId="{F9829676-A294-47D2-8D3B-958D3FCDA324}">
      <dsp:nvSpPr>
        <dsp:cNvPr id="0" name=""/>
        <dsp:cNvSpPr/>
      </dsp:nvSpPr>
      <dsp:spPr>
        <a:xfrm>
          <a:off x="2371" y="2282080"/>
          <a:ext cx="1001795" cy="50089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PE" sz="700" kern="1200"/>
            <a:t>Axiales</a:t>
          </a:r>
        </a:p>
      </dsp:txBody>
      <dsp:txXfrm>
        <a:off x="2371" y="2282080"/>
        <a:ext cx="1001795" cy="500897"/>
      </dsp:txXfrm>
    </dsp:sp>
    <dsp:sp modelId="{4AD23F9E-0D60-421A-9581-EE4AFA599357}">
      <dsp:nvSpPr>
        <dsp:cNvPr id="0" name=""/>
        <dsp:cNvSpPr/>
      </dsp:nvSpPr>
      <dsp:spPr>
        <a:xfrm>
          <a:off x="252820" y="2993355"/>
          <a:ext cx="1001795" cy="50089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PE" sz="700" kern="1200"/>
            <a:t>Terapia Física</a:t>
          </a:r>
        </a:p>
      </dsp:txBody>
      <dsp:txXfrm>
        <a:off x="252820" y="2993355"/>
        <a:ext cx="1001795" cy="500897"/>
      </dsp:txXfrm>
    </dsp:sp>
    <dsp:sp modelId="{168BB249-CA53-4638-99BA-708C8D02AA32}">
      <dsp:nvSpPr>
        <dsp:cNvPr id="0" name=""/>
        <dsp:cNvSpPr/>
      </dsp:nvSpPr>
      <dsp:spPr>
        <a:xfrm>
          <a:off x="252820" y="3704630"/>
          <a:ext cx="1001795" cy="50089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PE" sz="700" kern="1200"/>
            <a:t>Analgesia</a:t>
          </a:r>
        </a:p>
      </dsp:txBody>
      <dsp:txXfrm>
        <a:off x="252820" y="3704630"/>
        <a:ext cx="1001795" cy="500897"/>
      </dsp:txXfrm>
    </dsp:sp>
    <dsp:sp modelId="{1A03E8EF-39EC-4C94-9A5B-E230D3855EA4}">
      <dsp:nvSpPr>
        <dsp:cNvPr id="0" name=""/>
        <dsp:cNvSpPr/>
      </dsp:nvSpPr>
      <dsp:spPr>
        <a:xfrm>
          <a:off x="252820" y="4415905"/>
          <a:ext cx="1001795" cy="50089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PE" sz="700" kern="1200"/>
            <a:t>"Bracing"</a:t>
          </a:r>
        </a:p>
      </dsp:txBody>
      <dsp:txXfrm>
        <a:off x="252820" y="4415905"/>
        <a:ext cx="1001795" cy="500897"/>
      </dsp:txXfrm>
    </dsp:sp>
    <dsp:sp modelId="{AF351738-54F1-41B5-B27D-83D959CEBF9C}">
      <dsp:nvSpPr>
        <dsp:cNvPr id="0" name=""/>
        <dsp:cNvSpPr/>
      </dsp:nvSpPr>
      <dsp:spPr>
        <a:xfrm>
          <a:off x="2071079" y="2282080"/>
          <a:ext cx="1001795" cy="50089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PE" sz="700" kern="1200"/>
            <a:t>Mielopatía - Radiculopatía</a:t>
          </a:r>
        </a:p>
      </dsp:txBody>
      <dsp:txXfrm>
        <a:off x="2071079" y="2282080"/>
        <a:ext cx="1001795" cy="500897"/>
      </dsp:txXfrm>
    </dsp:sp>
    <dsp:sp modelId="{CBCF2417-4891-4337-9EB6-B066B53A5746}">
      <dsp:nvSpPr>
        <dsp:cNvPr id="0" name=""/>
        <dsp:cNvSpPr/>
      </dsp:nvSpPr>
      <dsp:spPr>
        <a:xfrm>
          <a:off x="1464993" y="2993355"/>
          <a:ext cx="1001795" cy="50089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PE" sz="700" kern="1200"/>
            <a:t>Estenosis</a:t>
          </a:r>
        </a:p>
      </dsp:txBody>
      <dsp:txXfrm>
        <a:off x="1464993" y="2993355"/>
        <a:ext cx="1001795" cy="500897"/>
      </dsp:txXfrm>
    </dsp:sp>
    <dsp:sp modelId="{C2CB053D-B522-487F-9544-EDA2F25124E4}">
      <dsp:nvSpPr>
        <dsp:cNvPr id="0" name=""/>
        <dsp:cNvSpPr/>
      </dsp:nvSpPr>
      <dsp:spPr>
        <a:xfrm>
          <a:off x="1715442" y="3704630"/>
          <a:ext cx="1001795" cy="50089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PE" sz="700" kern="1200"/>
            <a:t>Descompresión con laminectomia</a:t>
          </a:r>
        </a:p>
      </dsp:txBody>
      <dsp:txXfrm>
        <a:off x="1715442" y="3704630"/>
        <a:ext cx="1001795" cy="500897"/>
      </dsp:txXfrm>
    </dsp:sp>
    <dsp:sp modelId="{A0502AC4-4452-43BF-BC04-5545F64EBA9E}">
      <dsp:nvSpPr>
        <dsp:cNvPr id="0" name=""/>
        <dsp:cNvSpPr/>
      </dsp:nvSpPr>
      <dsp:spPr>
        <a:xfrm>
          <a:off x="2677166" y="2993355"/>
          <a:ext cx="1001795" cy="50089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PE" sz="700" kern="1200"/>
            <a:t>Inestabilidad de Segmento Adyacente</a:t>
          </a:r>
        </a:p>
      </dsp:txBody>
      <dsp:txXfrm>
        <a:off x="2677166" y="2993355"/>
        <a:ext cx="1001795" cy="500897"/>
      </dsp:txXfrm>
    </dsp:sp>
    <dsp:sp modelId="{523A2CCB-A45A-4054-AF1B-82581EE4F1D8}">
      <dsp:nvSpPr>
        <dsp:cNvPr id="0" name=""/>
        <dsp:cNvSpPr/>
      </dsp:nvSpPr>
      <dsp:spPr>
        <a:xfrm>
          <a:off x="2927615" y="3704630"/>
          <a:ext cx="1001795" cy="50089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PE" sz="700" kern="1200"/>
            <a:t>Fusión posterior con osteotomía de Técnica de Smith Petersen más instrumentación posterior</a:t>
          </a:r>
        </a:p>
      </dsp:txBody>
      <dsp:txXfrm>
        <a:off x="2927615" y="3704630"/>
        <a:ext cx="1001795" cy="500897"/>
      </dsp:txXfrm>
    </dsp:sp>
    <dsp:sp modelId="{B06A4C0B-6064-4A17-BE04-C94C7FF2819C}">
      <dsp:nvSpPr>
        <dsp:cNvPr id="0" name=""/>
        <dsp:cNvSpPr/>
      </dsp:nvSpPr>
      <dsp:spPr>
        <a:xfrm>
          <a:off x="3889339" y="859530"/>
          <a:ext cx="1001795" cy="500897"/>
        </a:xfrm>
        <a:prstGeom prst="rect">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PE" sz="700" kern="1200"/>
            <a:t>Patrón de Fusión Estable</a:t>
          </a:r>
        </a:p>
      </dsp:txBody>
      <dsp:txXfrm>
        <a:off x="3889339" y="859530"/>
        <a:ext cx="1001795" cy="500897"/>
      </dsp:txXfrm>
    </dsp:sp>
    <dsp:sp modelId="{86943FCB-CE7D-4C12-BD16-666BB97930D3}">
      <dsp:nvSpPr>
        <dsp:cNvPr id="0" name=""/>
        <dsp:cNvSpPr/>
      </dsp:nvSpPr>
      <dsp:spPr>
        <a:xfrm>
          <a:off x="3889339" y="1570805"/>
          <a:ext cx="1001795" cy="500897"/>
        </a:xfrm>
        <a:prstGeom prst="rect">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PE" sz="700" kern="1200"/>
            <a:t>Síntomas</a:t>
          </a:r>
        </a:p>
      </dsp:txBody>
      <dsp:txXfrm>
        <a:off x="3889339" y="1570805"/>
        <a:ext cx="1001795" cy="500897"/>
      </dsp:txXfrm>
    </dsp:sp>
    <dsp:sp modelId="{F4C45224-020B-4425-B0DB-FD5365753899}">
      <dsp:nvSpPr>
        <dsp:cNvPr id="0" name=""/>
        <dsp:cNvSpPr/>
      </dsp:nvSpPr>
      <dsp:spPr>
        <a:xfrm>
          <a:off x="3283252" y="2282080"/>
          <a:ext cx="1001795" cy="50089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PE" sz="700" kern="1200"/>
            <a:t>Recomendaciones</a:t>
          </a:r>
        </a:p>
      </dsp:txBody>
      <dsp:txXfrm>
        <a:off x="3283252" y="2282080"/>
        <a:ext cx="1001795" cy="500897"/>
      </dsp:txXfrm>
    </dsp:sp>
    <dsp:sp modelId="{C6D332C5-CF27-4785-9747-3C5230F4ADCE}">
      <dsp:nvSpPr>
        <dsp:cNvPr id="0" name=""/>
        <dsp:cNvSpPr/>
      </dsp:nvSpPr>
      <dsp:spPr>
        <a:xfrm>
          <a:off x="4495425" y="2282080"/>
          <a:ext cx="1001795" cy="50089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PE" sz="700" kern="1200"/>
            <a:t>Manejo Conservador</a:t>
          </a:r>
        </a:p>
      </dsp:txBody>
      <dsp:txXfrm>
        <a:off x="4495425" y="2282080"/>
        <a:ext cx="1001795" cy="500897"/>
      </dsp:txXfrm>
    </dsp:sp>
    <dsp:sp modelId="{970D104E-E32A-4069-918A-26EC41737EF0}">
      <dsp:nvSpPr>
        <dsp:cNvPr id="0" name=""/>
        <dsp:cNvSpPr/>
      </dsp:nvSpPr>
      <dsp:spPr>
        <a:xfrm>
          <a:off x="4745874" y="2993355"/>
          <a:ext cx="1001795" cy="50089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PE" sz="700" kern="1200"/>
            <a:t>Terapia Física</a:t>
          </a:r>
        </a:p>
      </dsp:txBody>
      <dsp:txXfrm>
        <a:off x="4745874" y="2993355"/>
        <a:ext cx="1001795" cy="500897"/>
      </dsp:txXfrm>
    </dsp:sp>
    <dsp:sp modelId="{DC3D35AE-92EF-4B8E-88EC-D81B3B3D8ACC}">
      <dsp:nvSpPr>
        <dsp:cNvPr id="0" name=""/>
        <dsp:cNvSpPr/>
      </dsp:nvSpPr>
      <dsp:spPr>
        <a:xfrm>
          <a:off x="4745874" y="3704630"/>
          <a:ext cx="1001795" cy="50089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PE" sz="700" kern="1200"/>
            <a:t>Modificación de actividad física</a:t>
          </a:r>
        </a:p>
      </dsp:txBody>
      <dsp:txXfrm>
        <a:off x="4745874" y="3704630"/>
        <a:ext cx="1001795" cy="500897"/>
      </dsp:txXfrm>
    </dsp:sp>
    <dsp:sp modelId="{84A141EA-846E-4A7F-9F4E-F81421A8336A}">
      <dsp:nvSpPr>
        <dsp:cNvPr id="0" name=""/>
        <dsp:cNvSpPr/>
      </dsp:nvSpPr>
      <dsp:spPr>
        <a:xfrm>
          <a:off x="5707598" y="859530"/>
          <a:ext cx="1001795" cy="500897"/>
        </a:xfrm>
        <a:prstGeom prst="rect">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PE" sz="700" kern="1200"/>
            <a:t>Manifestaciones Extravertebrales</a:t>
          </a:r>
        </a:p>
      </dsp:txBody>
      <dsp:txXfrm>
        <a:off x="5707598" y="859530"/>
        <a:ext cx="1001795" cy="500897"/>
      </dsp:txXfrm>
    </dsp:sp>
    <dsp:sp modelId="{B370ECF1-C556-4BB9-8F7A-BBC10013F976}">
      <dsp:nvSpPr>
        <dsp:cNvPr id="0" name=""/>
        <dsp:cNvSpPr/>
      </dsp:nvSpPr>
      <dsp:spPr>
        <a:xfrm>
          <a:off x="5958047" y="1570805"/>
          <a:ext cx="1001795" cy="500897"/>
        </a:xfrm>
        <a:prstGeom prst="rect">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PE" sz="700" kern="1200"/>
            <a:t>Valoración por Neurocirugía</a:t>
          </a:r>
        </a:p>
      </dsp:txBody>
      <dsp:txXfrm>
        <a:off x="5958047" y="1570805"/>
        <a:ext cx="1001795" cy="500897"/>
      </dsp:txXfrm>
    </dsp:sp>
    <dsp:sp modelId="{98CDA1FF-34C2-4B3C-A446-6B709016C8BC}">
      <dsp:nvSpPr>
        <dsp:cNvPr id="0" name=""/>
        <dsp:cNvSpPr/>
      </dsp:nvSpPr>
      <dsp:spPr>
        <a:xfrm>
          <a:off x="5958047" y="2282080"/>
          <a:ext cx="1001795" cy="500897"/>
        </a:xfrm>
        <a:prstGeom prst="rect">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PE" sz="700" kern="1200"/>
            <a:t>Valoración por Cardiología</a:t>
          </a:r>
        </a:p>
      </dsp:txBody>
      <dsp:txXfrm>
        <a:off x="5958047" y="2282080"/>
        <a:ext cx="1001795" cy="500897"/>
      </dsp:txXfrm>
    </dsp:sp>
    <dsp:sp modelId="{6FA263B9-7B0E-4A4D-866D-AC8063A675F7}">
      <dsp:nvSpPr>
        <dsp:cNvPr id="0" name=""/>
        <dsp:cNvSpPr/>
      </dsp:nvSpPr>
      <dsp:spPr>
        <a:xfrm>
          <a:off x="5958047" y="2993355"/>
          <a:ext cx="1001795" cy="500897"/>
        </a:xfrm>
        <a:prstGeom prst="rect">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PE" sz="700" kern="1200"/>
            <a:t>Valoración por ORL</a:t>
          </a:r>
        </a:p>
      </dsp:txBody>
      <dsp:txXfrm>
        <a:off x="5958047" y="2993355"/>
        <a:ext cx="1001795" cy="500897"/>
      </dsp:txXfrm>
    </dsp:sp>
    <dsp:sp modelId="{8956B880-55A3-4579-BE4F-A88195B88922}">
      <dsp:nvSpPr>
        <dsp:cNvPr id="0" name=""/>
        <dsp:cNvSpPr/>
      </dsp:nvSpPr>
      <dsp:spPr>
        <a:xfrm>
          <a:off x="5958047" y="3704630"/>
          <a:ext cx="1001795" cy="500897"/>
        </a:xfrm>
        <a:prstGeom prst="rect">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PE" sz="700" kern="1200"/>
            <a:t>Valoración por Urología</a:t>
          </a:r>
        </a:p>
      </dsp:txBody>
      <dsp:txXfrm>
        <a:off x="5958047" y="3704630"/>
        <a:ext cx="1001795" cy="50089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Din11</b:Tag>
    <b:SourceType>JournalArticle</b:SourceType>
    <b:Guid>{A1EBB7B0-9D65-471B-8A9A-E70C41B5211B}</b:Guid>
    <b:Title>Cervical Scoliosis in the Klippel-Feil Patient</b:Title>
    <b:Year>2011</b:Year>
    <b:LCID>en-US</b:LCID>
    <b:JournalName>SPINE Journal</b:JournalName>
    <b:Pages>8</b:Pages>
    <b:Author>
      <b:Author>
        <b:NameList>
          <b:Person>
            <b:Last>Samartzis</b:Last>
            <b:First>Dino</b:First>
          </b:Person>
        </b:NameList>
      </b:Author>
    </b:Author>
    <b:Volume>36</b:Volume>
    <b:Issue>23</b:Issue>
    <b:RefOrder>1</b:RefOrder>
  </b:Source>
</b:Sources>
</file>

<file path=customXml/itemProps1.xml><?xml version="1.0" encoding="utf-8"?>
<ds:datastoreItem xmlns:ds="http://schemas.openxmlformats.org/officeDocument/2006/customXml" ds:itemID="{EA2E0153-E826-4155-95A9-AAE04CB49A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12915</Words>
  <Characters>71033</Characters>
  <Application>Microsoft Office Word</Application>
  <DocSecurity>0</DocSecurity>
  <Lines>591</Lines>
  <Paragraphs>167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83781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robin mauricio la torre</dc:creator>
  <cp:keywords/>
  <dc:description/>
  <cp:lastModifiedBy>robin mauricio la torre</cp:lastModifiedBy>
  <cp:revision>2</cp:revision>
  <cp:lastPrinted>2021-07-02T01:31:00Z</cp:lastPrinted>
  <dcterms:created xsi:type="dcterms:W3CDTF">2021-07-12T20:23:00Z</dcterms:created>
  <dcterms:modified xsi:type="dcterms:W3CDTF">2021-07-12T20:23:00Z</dcterms:modified>
</cp:coreProperties>
</file>