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8CDAEF" w14:textId="28B7C4D6"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2D07208F" w14:textId="0578C720"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16E7FA36" w14:textId="77777777" w:rsidR="00874AE0" w:rsidRPr="00D93893" w:rsidRDefault="00874AE0" w:rsidP="00874AE0">
      <w:pPr>
        <w:widowControl w:val="0"/>
        <w:autoSpaceDE w:val="0"/>
        <w:autoSpaceDN w:val="0"/>
        <w:adjustRightInd w:val="0"/>
        <w:spacing w:after="240" w:line="360" w:lineRule="atLeast"/>
        <w:jc w:val="center"/>
        <w:rPr>
          <w:rFonts w:ascii="Times" w:hAnsi="Times" w:cs="Times"/>
          <w:sz w:val="28"/>
          <w:szCs w:val="28"/>
          <w:lang w:val="es-ES_tradnl"/>
        </w:rPr>
      </w:pPr>
      <w:r w:rsidRPr="00D93893">
        <w:rPr>
          <w:rFonts w:ascii="Times" w:hAnsi="Times" w:cs="Times"/>
          <w:b/>
          <w:bCs/>
          <w:sz w:val="28"/>
          <w:szCs w:val="28"/>
          <w:lang w:val="es-ES_tradnl"/>
        </w:rPr>
        <w:t>UNIVERSIDAD DE COSTA RICA</w:t>
      </w:r>
    </w:p>
    <w:p w14:paraId="5C76B9CA" w14:textId="77777777" w:rsidR="00874AE0" w:rsidRPr="00D93893" w:rsidRDefault="00874AE0" w:rsidP="00874AE0">
      <w:pPr>
        <w:widowControl w:val="0"/>
        <w:autoSpaceDE w:val="0"/>
        <w:autoSpaceDN w:val="0"/>
        <w:adjustRightInd w:val="0"/>
        <w:spacing w:after="240" w:line="360" w:lineRule="atLeast"/>
        <w:jc w:val="center"/>
        <w:rPr>
          <w:rFonts w:ascii="Times" w:hAnsi="Times" w:cs="Times"/>
          <w:sz w:val="28"/>
          <w:szCs w:val="28"/>
          <w:lang w:val="es-ES_tradnl"/>
        </w:rPr>
      </w:pPr>
      <w:r w:rsidRPr="00D93893">
        <w:rPr>
          <w:rFonts w:ascii="Times" w:hAnsi="Times" w:cs="Times"/>
          <w:b/>
          <w:bCs/>
          <w:sz w:val="28"/>
          <w:szCs w:val="28"/>
          <w:lang w:val="es-ES_tradnl"/>
        </w:rPr>
        <w:t>SISTEMA DE ESTUDIOS DE POSGRADO</w:t>
      </w:r>
    </w:p>
    <w:p w14:paraId="30016D9E" w14:textId="77777777" w:rsidR="00874AE0" w:rsidRPr="00D93893" w:rsidRDefault="00874AE0" w:rsidP="00874AE0">
      <w:pPr>
        <w:spacing w:line="360" w:lineRule="auto"/>
        <w:rPr>
          <w:rFonts w:asciiTheme="majorHAnsi" w:hAnsiTheme="majorHAnsi"/>
          <w:b/>
          <w:sz w:val="28"/>
          <w:szCs w:val="28"/>
          <w:lang w:val="es-ES_tradnl"/>
        </w:rPr>
      </w:pPr>
    </w:p>
    <w:p w14:paraId="41D71D64" w14:textId="77777777" w:rsidR="00874AE0" w:rsidRPr="00D93893" w:rsidRDefault="00874AE0" w:rsidP="00874AE0">
      <w:pPr>
        <w:spacing w:line="360" w:lineRule="auto"/>
        <w:jc w:val="center"/>
        <w:rPr>
          <w:rFonts w:asciiTheme="majorHAnsi" w:hAnsiTheme="majorHAnsi"/>
          <w:b/>
          <w:sz w:val="28"/>
          <w:szCs w:val="28"/>
          <w:lang w:val="es-ES_tradnl"/>
        </w:rPr>
      </w:pPr>
    </w:p>
    <w:p w14:paraId="21839D2A" w14:textId="0BF27AB9" w:rsidR="00874AE0" w:rsidRPr="00384FE1" w:rsidRDefault="00061BBF" w:rsidP="00384FE1">
      <w:pPr>
        <w:widowControl w:val="0"/>
        <w:autoSpaceDE w:val="0"/>
        <w:autoSpaceDN w:val="0"/>
        <w:adjustRightInd w:val="0"/>
        <w:spacing w:after="240" w:line="360" w:lineRule="atLeast"/>
        <w:jc w:val="center"/>
        <w:rPr>
          <w:rFonts w:ascii="Times" w:hAnsi="Times" w:cs="Times"/>
          <w:b/>
          <w:bCs/>
          <w:sz w:val="32"/>
          <w:szCs w:val="32"/>
          <w:lang w:val="es-ES_tradnl"/>
        </w:rPr>
      </w:pPr>
      <w:r w:rsidRPr="00384FE1">
        <w:rPr>
          <w:rFonts w:ascii="Times" w:hAnsi="Times" w:cs="Times"/>
          <w:b/>
          <w:bCs/>
          <w:sz w:val="32"/>
          <w:szCs w:val="32"/>
          <w:lang w:val="es-ES_tradnl"/>
        </w:rPr>
        <w:t>Síntomas Neuropsiquiátricos prodrómicos a Deterioro Cognitivo Leve o Demencia en personas mayores de 50 años: una revisión sistemática.</w:t>
      </w:r>
    </w:p>
    <w:p w14:paraId="705ACEDD" w14:textId="77777777" w:rsidR="00061BBF" w:rsidRPr="00D93893" w:rsidRDefault="00061BBF" w:rsidP="00874AE0">
      <w:pPr>
        <w:widowControl w:val="0"/>
        <w:autoSpaceDE w:val="0"/>
        <w:autoSpaceDN w:val="0"/>
        <w:adjustRightInd w:val="0"/>
        <w:spacing w:after="240" w:line="360" w:lineRule="atLeast"/>
        <w:rPr>
          <w:rFonts w:ascii="Times" w:hAnsi="Times" w:cs="Times"/>
          <w:b/>
          <w:bCs/>
          <w:sz w:val="28"/>
          <w:szCs w:val="28"/>
          <w:lang w:val="es-ES_tradnl"/>
        </w:rPr>
      </w:pPr>
    </w:p>
    <w:p w14:paraId="51311359" w14:textId="694EA139" w:rsidR="00874AE0" w:rsidRPr="00D93893" w:rsidRDefault="00874AE0" w:rsidP="00874AE0">
      <w:pPr>
        <w:widowControl w:val="0"/>
        <w:autoSpaceDE w:val="0"/>
        <w:autoSpaceDN w:val="0"/>
        <w:adjustRightInd w:val="0"/>
        <w:spacing w:after="240" w:line="360" w:lineRule="atLeast"/>
        <w:jc w:val="center"/>
        <w:rPr>
          <w:rFonts w:ascii="Times" w:hAnsi="Times" w:cs="Times"/>
          <w:sz w:val="28"/>
          <w:szCs w:val="28"/>
          <w:lang w:val="es-ES_tradnl"/>
        </w:rPr>
      </w:pPr>
      <w:r w:rsidRPr="00D93893">
        <w:rPr>
          <w:rFonts w:ascii="Times" w:hAnsi="Times" w:cs="Times"/>
          <w:b/>
          <w:bCs/>
          <w:sz w:val="28"/>
          <w:szCs w:val="28"/>
          <w:lang w:val="es-ES_tradnl"/>
        </w:rPr>
        <w:t xml:space="preserve">Trabajo final de graduación sometido a la consideración de la comisión del programa de Posgrado en Psicología Clínica para optar al grado y título de </w:t>
      </w:r>
      <w:r w:rsidR="00F8520C">
        <w:rPr>
          <w:rFonts w:ascii="Times" w:hAnsi="Times" w:cs="Times"/>
          <w:b/>
          <w:bCs/>
          <w:sz w:val="28"/>
          <w:szCs w:val="28"/>
          <w:lang w:val="es-ES_tradnl"/>
        </w:rPr>
        <w:t>E</w:t>
      </w:r>
      <w:r w:rsidRPr="00D93893">
        <w:rPr>
          <w:rFonts w:ascii="Times" w:hAnsi="Times" w:cs="Times"/>
          <w:b/>
          <w:bCs/>
          <w:sz w:val="28"/>
          <w:szCs w:val="28"/>
          <w:lang w:val="es-ES_tradnl"/>
        </w:rPr>
        <w:t>specialista en Psicología Clínica</w:t>
      </w:r>
    </w:p>
    <w:p w14:paraId="62C014EC" w14:textId="77777777" w:rsidR="00874AE0" w:rsidRPr="00D93893" w:rsidRDefault="00874AE0" w:rsidP="00874AE0">
      <w:pPr>
        <w:widowControl w:val="0"/>
        <w:autoSpaceDE w:val="0"/>
        <w:autoSpaceDN w:val="0"/>
        <w:adjustRightInd w:val="0"/>
        <w:spacing w:after="240" w:line="360" w:lineRule="atLeast"/>
        <w:rPr>
          <w:rFonts w:ascii="Times" w:hAnsi="Times" w:cs="Times"/>
          <w:b/>
          <w:bCs/>
          <w:sz w:val="28"/>
          <w:szCs w:val="28"/>
          <w:lang w:val="es-ES_tradnl"/>
        </w:rPr>
      </w:pPr>
    </w:p>
    <w:p w14:paraId="7DEF8888" w14:textId="77777777" w:rsidR="00874AE0" w:rsidRPr="00D93893" w:rsidRDefault="00874AE0" w:rsidP="00874AE0">
      <w:pPr>
        <w:widowControl w:val="0"/>
        <w:autoSpaceDE w:val="0"/>
        <w:autoSpaceDN w:val="0"/>
        <w:adjustRightInd w:val="0"/>
        <w:spacing w:after="240" w:line="360" w:lineRule="atLeast"/>
        <w:jc w:val="center"/>
        <w:rPr>
          <w:rFonts w:ascii="Times" w:hAnsi="Times" w:cs="Times"/>
          <w:sz w:val="28"/>
          <w:szCs w:val="28"/>
          <w:lang w:val="es-ES_tradnl"/>
        </w:rPr>
      </w:pPr>
      <w:r w:rsidRPr="00D93893">
        <w:rPr>
          <w:rFonts w:ascii="Times" w:hAnsi="Times" w:cs="Times"/>
          <w:b/>
          <w:bCs/>
          <w:sz w:val="28"/>
          <w:szCs w:val="28"/>
          <w:lang w:val="es-ES_tradnl"/>
        </w:rPr>
        <w:t>SUSTENTANTE</w:t>
      </w:r>
    </w:p>
    <w:p w14:paraId="6955D1B3" w14:textId="617D230B" w:rsidR="00874AE0" w:rsidRPr="00D93893" w:rsidRDefault="00874AE0" w:rsidP="00874AE0">
      <w:pPr>
        <w:widowControl w:val="0"/>
        <w:autoSpaceDE w:val="0"/>
        <w:autoSpaceDN w:val="0"/>
        <w:adjustRightInd w:val="0"/>
        <w:spacing w:after="240" w:line="360" w:lineRule="atLeast"/>
        <w:jc w:val="center"/>
        <w:rPr>
          <w:rFonts w:ascii="Times" w:hAnsi="Times" w:cs="Times"/>
          <w:b/>
          <w:bCs/>
          <w:sz w:val="28"/>
          <w:szCs w:val="28"/>
          <w:lang w:val="es-ES_tradnl"/>
        </w:rPr>
      </w:pPr>
      <w:r>
        <w:rPr>
          <w:rFonts w:ascii="Times" w:hAnsi="Times" w:cs="Times"/>
          <w:b/>
          <w:bCs/>
          <w:sz w:val="28"/>
          <w:szCs w:val="28"/>
          <w:lang w:val="es-ES_tradnl"/>
        </w:rPr>
        <w:t>Melissa Corrales Córdoba</w:t>
      </w:r>
    </w:p>
    <w:p w14:paraId="1C5AA974" w14:textId="77777777" w:rsidR="00874AE0" w:rsidRPr="00D93893" w:rsidRDefault="00874AE0" w:rsidP="00874AE0">
      <w:pPr>
        <w:widowControl w:val="0"/>
        <w:autoSpaceDE w:val="0"/>
        <w:autoSpaceDN w:val="0"/>
        <w:adjustRightInd w:val="0"/>
        <w:spacing w:after="240" w:line="360" w:lineRule="atLeast"/>
        <w:jc w:val="center"/>
        <w:rPr>
          <w:rFonts w:ascii="Times" w:hAnsi="Times" w:cs="Times"/>
          <w:b/>
          <w:bCs/>
          <w:sz w:val="28"/>
          <w:szCs w:val="28"/>
          <w:lang w:val="es-ES_tradnl"/>
        </w:rPr>
      </w:pPr>
    </w:p>
    <w:p w14:paraId="5D23906B" w14:textId="77777777" w:rsidR="00874AE0" w:rsidRPr="00D93893" w:rsidRDefault="00874AE0" w:rsidP="00874AE0">
      <w:pPr>
        <w:widowControl w:val="0"/>
        <w:autoSpaceDE w:val="0"/>
        <w:autoSpaceDN w:val="0"/>
        <w:adjustRightInd w:val="0"/>
        <w:spacing w:after="240" w:line="360" w:lineRule="atLeast"/>
        <w:rPr>
          <w:rFonts w:ascii="Times" w:hAnsi="Times" w:cs="Times"/>
          <w:b/>
          <w:bCs/>
          <w:sz w:val="28"/>
          <w:szCs w:val="28"/>
          <w:lang w:val="es-ES_tradnl"/>
        </w:rPr>
      </w:pPr>
    </w:p>
    <w:p w14:paraId="38684B70" w14:textId="77777777" w:rsidR="00874AE0" w:rsidRPr="00D93893" w:rsidRDefault="00874AE0" w:rsidP="00874AE0">
      <w:pPr>
        <w:widowControl w:val="0"/>
        <w:autoSpaceDE w:val="0"/>
        <w:autoSpaceDN w:val="0"/>
        <w:adjustRightInd w:val="0"/>
        <w:spacing w:after="240" w:line="360" w:lineRule="atLeast"/>
        <w:rPr>
          <w:rFonts w:ascii="Times" w:hAnsi="Times" w:cs="Times"/>
          <w:b/>
          <w:bCs/>
          <w:sz w:val="28"/>
          <w:szCs w:val="28"/>
          <w:lang w:val="es-ES_tradnl"/>
        </w:rPr>
      </w:pPr>
    </w:p>
    <w:p w14:paraId="1422D71D" w14:textId="77777777" w:rsidR="00874AE0" w:rsidRPr="00D93893" w:rsidRDefault="00874AE0" w:rsidP="00874AE0">
      <w:pPr>
        <w:widowControl w:val="0"/>
        <w:autoSpaceDE w:val="0"/>
        <w:autoSpaceDN w:val="0"/>
        <w:adjustRightInd w:val="0"/>
        <w:spacing w:after="240" w:line="360" w:lineRule="atLeast"/>
        <w:jc w:val="center"/>
        <w:rPr>
          <w:rFonts w:ascii="Times" w:hAnsi="Times" w:cs="Times"/>
          <w:b/>
          <w:bCs/>
          <w:sz w:val="28"/>
          <w:szCs w:val="28"/>
          <w:lang w:val="es-ES_tradnl"/>
        </w:rPr>
      </w:pPr>
      <w:r w:rsidRPr="00D93893">
        <w:rPr>
          <w:rFonts w:ascii="Times" w:hAnsi="Times" w:cs="Times"/>
          <w:b/>
          <w:bCs/>
          <w:sz w:val="28"/>
          <w:szCs w:val="28"/>
          <w:lang w:val="es-ES_tradnl"/>
        </w:rPr>
        <w:t>CIUDAD UNIVERSITARIA RODRIGO FACIO, COSTA RICA</w:t>
      </w:r>
    </w:p>
    <w:p w14:paraId="7E40B103" w14:textId="77777777" w:rsidR="00F8520C" w:rsidRDefault="00874AE0" w:rsidP="00874AE0">
      <w:pPr>
        <w:widowControl w:val="0"/>
        <w:tabs>
          <w:tab w:val="center" w:pos="4320"/>
          <w:tab w:val="left" w:pos="5760"/>
        </w:tabs>
        <w:autoSpaceDE w:val="0"/>
        <w:autoSpaceDN w:val="0"/>
        <w:adjustRightInd w:val="0"/>
        <w:spacing w:after="240" w:line="360" w:lineRule="atLeast"/>
        <w:rPr>
          <w:rFonts w:ascii="Times" w:hAnsi="Times" w:cs="Times"/>
          <w:b/>
          <w:bCs/>
          <w:sz w:val="28"/>
          <w:szCs w:val="28"/>
          <w:lang w:val="es-ES_tradnl"/>
        </w:rPr>
      </w:pPr>
      <w:r w:rsidRPr="00D93893">
        <w:rPr>
          <w:rFonts w:ascii="Times" w:hAnsi="Times" w:cs="Times"/>
          <w:b/>
          <w:bCs/>
          <w:sz w:val="28"/>
          <w:szCs w:val="28"/>
          <w:lang w:val="es-ES_tradnl"/>
        </w:rPr>
        <w:tab/>
      </w:r>
    </w:p>
    <w:p w14:paraId="60C6EC17" w14:textId="77777777" w:rsidR="00F8520C" w:rsidRDefault="00F8520C" w:rsidP="00874AE0">
      <w:pPr>
        <w:widowControl w:val="0"/>
        <w:tabs>
          <w:tab w:val="center" w:pos="4320"/>
          <w:tab w:val="left" w:pos="5760"/>
        </w:tabs>
        <w:autoSpaceDE w:val="0"/>
        <w:autoSpaceDN w:val="0"/>
        <w:adjustRightInd w:val="0"/>
        <w:spacing w:after="240" w:line="360" w:lineRule="atLeast"/>
        <w:rPr>
          <w:rFonts w:ascii="Times" w:hAnsi="Times" w:cs="Times"/>
          <w:b/>
          <w:bCs/>
          <w:sz w:val="28"/>
          <w:szCs w:val="28"/>
          <w:lang w:val="es-ES_tradnl"/>
        </w:rPr>
      </w:pPr>
    </w:p>
    <w:p w14:paraId="4CC39D82" w14:textId="77777777" w:rsidR="00F8520C" w:rsidRDefault="00F8520C" w:rsidP="00874AE0">
      <w:pPr>
        <w:widowControl w:val="0"/>
        <w:tabs>
          <w:tab w:val="center" w:pos="4320"/>
          <w:tab w:val="left" w:pos="5760"/>
        </w:tabs>
        <w:autoSpaceDE w:val="0"/>
        <w:autoSpaceDN w:val="0"/>
        <w:adjustRightInd w:val="0"/>
        <w:spacing w:after="240" w:line="360" w:lineRule="atLeast"/>
        <w:rPr>
          <w:rFonts w:ascii="Times" w:hAnsi="Times" w:cs="Times"/>
          <w:b/>
          <w:bCs/>
          <w:sz w:val="28"/>
          <w:szCs w:val="28"/>
          <w:lang w:val="es-ES_tradnl"/>
        </w:rPr>
      </w:pPr>
    </w:p>
    <w:p w14:paraId="17A33BB2" w14:textId="346A61F0" w:rsidR="00874AE0" w:rsidRDefault="00874AE0" w:rsidP="00F8520C">
      <w:pPr>
        <w:widowControl w:val="0"/>
        <w:tabs>
          <w:tab w:val="center" w:pos="4320"/>
          <w:tab w:val="left" w:pos="5760"/>
        </w:tabs>
        <w:autoSpaceDE w:val="0"/>
        <w:autoSpaceDN w:val="0"/>
        <w:adjustRightInd w:val="0"/>
        <w:spacing w:after="240" w:line="360" w:lineRule="atLeast"/>
        <w:jc w:val="center"/>
        <w:rPr>
          <w:rFonts w:ascii="Times" w:hAnsi="Times" w:cs="Times"/>
          <w:b/>
          <w:bCs/>
          <w:sz w:val="28"/>
          <w:szCs w:val="28"/>
          <w:lang w:val="es-ES_tradnl"/>
        </w:rPr>
      </w:pPr>
      <w:r w:rsidRPr="00D93893">
        <w:rPr>
          <w:rFonts w:ascii="Times" w:hAnsi="Times" w:cs="Times"/>
          <w:b/>
          <w:bCs/>
          <w:sz w:val="28"/>
          <w:szCs w:val="28"/>
          <w:lang w:val="es-ES_tradnl"/>
        </w:rPr>
        <w:t>20</w:t>
      </w:r>
      <w:r>
        <w:rPr>
          <w:rFonts w:ascii="Times" w:hAnsi="Times" w:cs="Times"/>
          <w:b/>
          <w:bCs/>
          <w:sz w:val="28"/>
          <w:szCs w:val="28"/>
          <w:lang w:val="es-ES_tradnl"/>
        </w:rPr>
        <w:t>20</w:t>
      </w:r>
    </w:p>
    <w:p w14:paraId="0FB47994" w14:textId="043E30F1" w:rsidR="003012F1" w:rsidRDefault="00F8520C" w:rsidP="00384FE1">
      <w:pPr>
        <w:jc w:val="center"/>
        <w:rPr>
          <w:b/>
          <w:lang w:val="es-ES_tradnl"/>
        </w:rPr>
      </w:pPr>
      <w:r>
        <w:rPr>
          <w:b/>
          <w:lang w:val="es-ES_tradnl"/>
        </w:rPr>
        <w:lastRenderedPageBreak/>
        <w:t>DEDICATORIA</w:t>
      </w:r>
    </w:p>
    <w:p w14:paraId="60E831D1" w14:textId="46CC0C76" w:rsidR="00F8520C" w:rsidRDefault="00F8520C" w:rsidP="00F8520C">
      <w:pPr>
        <w:jc w:val="center"/>
        <w:rPr>
          <w:b/>
          <w:lang w:val="es-ES_tradnl"/>
        </w:rPr>
      </w:pPr>
    </w:p>
    <w:p w14:paraId="1D06EADA" w14:textId="0D95D442" w:rsidR="00F8520C" w:rsidRDefault="00F8520C" w:rsidP="00F8520C">
      <w:pPr>
        <w:jc w:val="center"/>
        <w:rPr>
          <w:b/>
          <w:lang w:val="es-ES_tradnl"/>
        </w:rPr>
      </w:pPr>
    </w:p>
    <w:p w14:paraId="47FC9382" w14:textId="3FB3D085" w:rsidR="005B5954" w:rsidRPr="00437E2E" w:rsidRDefault="005B5954" w:rsidP="00F8520C">
      <w:pPr>
        <w:jc w:val="center"/>
        <w:rPr>
          <w:rFonts w:ascii="AR DECODE" w:hAnsi="AR DECODE"/>
          <w:b/>
          <w:lang w:val="es-ES_tradnl"/>
        </w:rPr>
      </w:pPr>
    </w:p>
    <w:p w14:paraId="7053668A" w14:textId="58C4F264" w:rsidR="005B5954" w:rsidRPr="00437E2E" w:rsidRDefault="005B5954" w:rsidP="00F8520C">
      <w:pPr>
        <w:jc w:val="center"/>
        <w:rPr>
          <w:rFonts w:ascii="AR DECODE" w:hAnsi="AR DECODE"/>
          <w:bCs/>
          <w:sz w:val="36"/>
          <w:szCs w:val="36"/>
          <w:lang w:val="es-ES_tradnl"/>
        </w:rPr>
      </w:pPr>
      <w:r w:rsidRPr="00437E2E">
        <w:rPr>
          <w:rFonts w:ascii="AR DECODE" w:hAnsi="AR DECODE"/>
          <w:bCs/>
          <w:sz w:val="36"/>
          <w:szCs w:val="36"/>
          <w:lang w:val="es-ES_tradnl"/>
        </w:rPr>
        <w:t>A Dios… por que sin tu fortaleza señor no hubiera sido posible lograr esta meta…</w:t>
      </w:r>
    </w:p>
    <w:p w14:paraId="35B0AB06" w14:textId="5652F9D0" w:rsidR="00F8520C" w:rsidRDefault="00F8520C" w:rsidP="00F8520C">
      <w:pPr>
        <w:jc w:val="center"/>
        <w:rPr>
          <w:rFonts w:ascii="AR DECODE" w:hAnsi="AR DECODE"/>
          <w:bCs/>
          <w:sz w:val="40"/>
          <w:szCs w:val="40"/>
          <w:lang w:val="es-ES_tradnl"/>
        </w:rPr>
      </w:pPr>
    </w:p>
    <w:p w14:paraId="48469227" w14:textId="77777777" w:rsidR="00437E2E" w:rsidRPr="00437E2E" w:rsidRDefault="00437E2E" w:rsidP="00F8520C">
      <w:pPr>
        <w:jc w:val="center"/>
        <w:rPr>
          <w:rFonts w:ascii="AR DECODE" w:hAnsi="AR DECODE"/>
          <w:bCs/>
          <w:sz w:val="40"/>
          <w:szCs w:val="40"/>
          <w:lang w:val="es-ES_tradnl"/>
        </w:rPr>
      </w:pPr>
    </w:p>
    <w:p w14:paraId="219ED5BA" w14:textId="5357AB40" w:rsidR="00F8520C" w:rsidRPr="00437E2E" w:rsidRDefault="00A468CE" w:rsidP="00A468CE">
      <w:pPr>
        <w:jc w:val="both"/>
        <w:rPr>
          <w:rFonts w:ascii="AR DECODE" w:hAnsi="AR DECODE"/>
          <w:bCs/>
          <w:sz w:val="40"/>
          <w:szCs w:val="40"/>
          <w:lang w:val="es-ES_tradnl"/>
        </w:rPr>
      </w:pPr>
      <w:r w:rsidRPr="00437E2E">
        <w:rPr>
          <w:rFonts w:ascii="AR DECODE" w:hAnsi="AR DECODE"/>
          <w:bCs/>
          <w:sz w:val="40"/>
          <w:szCs w:val="40"/>
          <w:lang w:val="es-ES_tradnl"/>
        </w:rPr>
        <w:t>A mi madre</w:t>
      </w:r>
      <w:r w:rsidR="005B5954" w:rsidRPr="00437E2E">
        <w:rPr>
          <w:rFonts w:ascii="AR DECODE" w:hAnsi="AR DECODE"/>
          <w:bCs/>
          <w:sz w:val="40"/>
          <w:szCs w:val="40"/>
          <w:lang w:val="es-ES_tradnl"/>
        </w:rPr>
        <w:t xml:space="preserve">… </w:t>
      </w:r>
      <w:r w:rsidR="003152A9" w:rsidRPr="00437E2E">
        <w:rPr>
          <w:rFonts w:ascii="AR DECODE" w:hAnsi="AR DECODE"/>
          <w:bCs/>
          <w:sz w:val="40"/>
          <w:szCs w:val="40"/>
          <w:lang w:val="es-ES_tradnl"/>
        </w:rPr>
        <w:t xml:space="preserve"> mujer fuerte, valiente y luchadora. Gracias </w:t>
      </w:r>
      <w:r w:rsidRPr="00437E2E">
        <w:rPr>
          <w:rFonts w:ascii="AR DECODE" w:hAnsi="AR DECODE"/>
          <w:bCs/>
          <w:sz w:val="40"/>
          <w:szCs w:val="40"/>
          <w:lang w:val="es-ES_tradnl"/>
        </w:rPr>
        <w:t xml:space="preserve">por </w:t>
      </w:r>
      <w:r w:rsidR="003152A9" w:rsidRPr="00437E2E">
        <w:rPr>
          <w:rFonts w:ascii="AR DECODE" w:hAnsi="AR DECODE"/>
          <w:bCs/>
          <w:sz w:val="40"/>
          <w:szCs w:val="40"/>
          <w:lang w:val="es-ES_tradnl"/>
        </w:rPr>
        <w:t>t</w:t>
      </w:r>
      <w:r w:rsidRPr="00437E2E">
        <w:rPr>
          <w:rFonts w:ascii="AR DECODE" w:hAnsi="AR DECODE"/>
          <w:bCs/>
          <w:sz w:val="40"/>
          <w:szCs w:val="40"/>
          <w:lang w:val="es-ES_tradnl"/>
        </w:rPr>
        <w:t>u amor incondicional,</w:t>
      </w:r>
      <w:r w:rsidR="003152A9" w:rsidRPr="00437E2E">
        <w:rPr>
          <w:rFonts w:ascii="AR DECODE" w:hAnsi="AR DECODE"/>
          <w:bCs/>
          <w:sz w:val="40"/>
          <w:szCs w:val="40"/>
          <w:lang w:val="es-ES_tradnl"/>
        </w:rPr>
        <w:t xml:space="preserve"> sé que puedo contar contigo en todo momento</w:t>
      </w:r>
      <w:r w:rsidR="005B5954" w:rsidRPr="00437E2E">
        <w:rPr>
          <w:rFonts w:ascii="AR DECODE" w:hAnsi="AR DECODE"/>
          <w:bCs/>
          <w:sz w:val="40"/>
          <w:szCs w:val="40"/>
          <w:lang w:val="es-ES_tradnl"/>
        </w:rPr>
        <w:t>…</w:t>
      </w:r>
    </w:p>
    <w:p w14:paraId="48875209" w14:textId="65519136" w:rsidR="00A468CE" w:rsidRPr="00437E2E" w:rsidRDefault="00A468CE" w:rsidP="00A468CE">
      <w:pPr>
        <w:jc w:val="both"/>
        <w:rPr>
          <w:rFonts w:ascii="AR DECODE" w:hAnsi="AR DECODE"/>
          <w:bCs/>
          <w:sz w:val="40"/>
          <w:szCs w:val="40"/>
          <w:lang w:val="es-ES_tradnl"/>
        </w:rPr>
      </w:pPr>
    </w:p>
    <w:p w14:paraId="053CB217" w14:textId="77777777" w:rsidR="005B5954" w:rsidRPr="00437E2E" w:rsidRDefault="005B5954" w:rsidP="00A468CE">
      <w:pPr>
        <w:jc w:val="both"/>
        <w:rPr>
          <w:rFonts w:ascii="AR DECODE" w:hAnsi="AR DECODE"/>
          <w:bCs/>
          <w:sz w:val="40"/>
          <w:szCs w:val="40"/>
          <w:lang w:val="es-ES_tradnl"/>
        </w:rPr>
      </w:pPr>
    </w:p>
    <w:p w14:paraId="155DCCC6" w14:textId="2D1A04EE" w:rsidR="00A468CE" w:rsidRPr="00437E2E" w:rsidRDefault="00A468CE" w:rsidP="00A468CE">
      <w:pPr>
        <w:jc w:val="both"/>
        <w:rPr>
          <w:rFonts w:ascii="AR DECODE" w:hAnsi="AR DECODE"/>
          <w:bCs/>
          <w:sz w:val="40"/>
          <w:szCs w:val="40"/>
          <w:lang w:val="es-ES_tradnl"/>
        </w:rPr>
      </w:pPr>
      <w:r w:rsidRPr="00437E2E">
        <w:rPr>
          <w:rFonts w:ascii="AR DECODE" w:hAnsi="AR DECODE"/>
          <w:bCs/>
          <w:sz w:val="40"/>
          <w:szCs w:val="40"/>
          <w:lang w:val="es-ES_tradnl"/>
        </w:rPr>
        <w:t>A mi amada Victoria</w:t>
      </w:r>
      <w:r w:rsidR="005B5954" w:rsidRPr="00437E2E">
        <w:rPr>
          <w:rFonts w:ascii="AR DECODE" w:hAnsi="AR DECODE"/>
          <w:bCs/>
          <w:sz w:val="40"/>
          <w:szCs w:val="40"/>
          <w:lang w:val="es-ES_tradnl"/>
        </w:rPr>
        <w:t>…</w:t>
      </w:r>
      <w:r w:rsidRPr="00437E2E">
        <w:rPr>
          <w:rFonts w:ascii="AR DECODE" w:hAnsi="AR DECODE"/>
          <w:bCs/>
          <w:sz w:val="40"/>
          <w:szCs w:val="40"/>
          <w:lang w:val="es-ES_tradnl"/>
        </w:rPr>
        <w:t xml:space="preserve"> porque tu </w:t>
      </w:r>
      <w:r w:rsidR="003152A9" w:rsidRPr="00437E2E">
        <w:rPr>
          <w:rFonts w:ascii="AR DECODE" w:hAnsi="AR DECODE"/>
          <w:bCs/>
          <w:sz w:val="40"/>
          <w:szCs w:val="40"/>
          <w:lang w:val="es-ES_tradnl"/>
        </w:rPr>
        <w:t xml:space="preserve">mirada </w:t>
      </w:r>
      <w:r w:rsidR="00437E2E">
        <w:rPr>
          <w:rFonts w:ascii="AR DECODE" w:hAnsi="AR DECODE"/>
          <w:bCs/>
          <w:sz w:val="40"/>
          <w:szCs w:val="40"/>
          <w:lang w:val="es-ES_tradnl"/>
        </w:rPr>
        <w:t xml:space="preserve">alegra </w:t>
      </w:r>
      <w:r w:rsidRPr="00437E2E">
        <w:rPr>
          <w:rFonts w:ascii="AR DECODE" w:hAnsi="AR DECODE"/>
          <w:bCs/>
          <w:sz w:val="40"/>
          <w:szCs w:val="40"/>
          <w:lang w:val="es-ES_tradnl"/>
        </w:rPr>
        <w:t>mi corazón y mi amor hacia ti, espero que Dios me de la oportunidad de acompañarte en esta hermosa vida</w:t>
      </w:r>
      <w:r w:rsidR="005B5954" w:rsidRPr="00437E2E">
        <w:rPr>
          <w:rFonts w:ascii="AR DECODE" w:hAnsi="AR DECODE"/>
          <w:bCs/>
          <w:sz w:val="40"/>
          <w:szCs w:val="40"/>
          <w:lang w:val="es-ES_tradnl"/>
        </w:rPr>
        <w:t>…</w:t>
      </w:r>
    </w:p>
    <w:p w14:paraId="65897E1F" w14:textId="66B865EB" w:rsidR="00A468CE" w:rsidRPr="00437E2E" w:rsidRDefault="00A468CE" w:rsidP="00A468CE">
      <w:pPr>
        <w:jc w:val="both"/>
        <w:rPr>
          <w:rFonts w:ascii="Brush Script MT" w:hAnsi="Brush Script MT"/>
          <w:bCs/>
          <w:sz w:val="40"/>
          <w:szCs w:val="40"/>
          <w:lang w:val="es-ES_tradnl"/>
        </w:rPr>
      </w:pPr>
    </w:p>
    <w:p w14:paraId="1600FA97" w14:textId="3E9A2EF3" w:rsidR="00F8520C" w:rsidRDefault="00F8520C" w:rsidP="00F8520C">
      <w:pPr>
        <w:jc w:val="center"/>
        <w:rPr>
          <w:b/>
          <w:lang w:val="es-ES_tradnl"/>
        </w:rPr>
      </w:pPr>
    </w:p>
    <w:p w14:paraId="3C07EDAE" w14:textId="1735F80B" w:rsidR="00F8520C" w:rsidRDefault="00F8520C" w:rsidP="00F8520C">
      <w:pPr>
        <w:jc w:val="center"/>
        <w:rPr>
          <w:b/>
          <w:lang w:val="es-ES_tradnl"/>
        </w:rPr>
      </w:pPr>
    </w:p>
    <w:p w14:paraId="0C796A95" w14:textId="28FA8C87" w:rsidR="00F8520C" w:rsidRDefault="00F8520C" w:rsidP="00F8520C">
      <w:pPr>
        <w:jc w:val="center"/>
        <w:rPr>
          <w:b/>
          <w:lang w:val="es-ES_tradnl"/>
        </w:rPr>
      </w:pPr>
    </w:p>
    <w:p w14:paraId="2EEDEBF0" w14:textId="7881284E" w:rsidR="00F8520C" w:rsidRDefault="00F8520C" w:rsidP="00F8520C">
      <w:pPr>
        <w:jc w:val="center"/>
        <w:rPr>
          <w:b/>
          <w:lang w:val="es-ES_tradnl"/>
        </w:rPr>
      </w:pPr>
    </w:p>
    <w:p w14:paraId="0DF43B8A" w14:textId="6D9CD2B4" w:rsidR="00F8520C" w:rsidRDefault="00F8520C" w:rsidP="00F8520C">
      <w:pPr>
        <w:jc w:val="center"/>
        <w:rPr>
          <w:b/>
          <w:lang w:val="es-ES_tradnl"/>
        </w:rPr>
      </w:pPr>
    </w:p>
    <w:p w14:paraId="344C3EB9" w14:textId="6C0F1872" w:rsidR="00F8520C" w:rsidRDefault="00F8520C" w:rsidP="00F8520C">
      <w:pPr>
        <w:jc w:val="center"/>
        <w:rPr>
          <w:b/>
          <w:lang w:val="es-ES_tradnl"/>
        </w:rPr>
      </w:pPr>
    </w:p>
    <w:p w14:paraId="1A29B412" w14:textId="4CEDC452" w:rsidR="00F8520C" w:rsidRDefault="00F8520C" w:rsidP="00F8520C">
      <w:pPr>
        <w:jc w:val="center"/>
        <w:rPr>
          <w:b/>
          <w:lang w:val="es-ES_tradnl"/>
        </w:rPr>
      </w:pPr>
    </w:p>
    <w:p w14:paraId="589156F4" w14:textId="5AC1AE53" w:rsidR="00F8520C" w:rsidRDefault="00F8520C" w:rsidP="00F8520C">
      <w:pPr>
        <w:jc w:val="center"/>
        <w:rPr>
          <w:b/>
          <w:lang w:val="es-ES_tradnl"/>
        </w:rPr>
      </w:pPr>
    </w:p>
    <w:p w14:paraId="53497E44" w14:textId="457DE7EB" w:rsidR="00F8520C" w:rsidRDefault="00F8520C" w:rsidP="00F8520C">
      <w:pPr>
        <w:jc w:val="center"/>
        <w:rPr>
          <w:b/>
          <w:lang w:val="es-ES_tradnl"/>
        </w:rPr>
      </w:pPr>
    </w:p>
    <w:p w14:paraId="0A370DD2" w14:textId="7D19F6E5" w:rsidR="00F8520C" w:rsidRDefault="00F8520C" w:rsidP="00F8520C">
      <w:pPr>
        <w:jc w:val="center"/>
        <w:rPr>
          <w:b/>
          <w:lang w:val="es-ES_tradnl"/>
        </w:rPr>
      </w:pPr>
    </w:p>
    <w:p w14:paraId="6821A593" w14:textId="6DD9F84D" w:rsidR="00F8520C" w:rsidRDefault="00F8520C" w:rsidP="00F8520C">
      <w:pPr>
        <w:jc w:val="center"/>
        <w:rPr>
          <w:b/>
          <w:lang w:val="es-ES_tradnl"/>
        </w:rPr>
      </w:pPr>
    </w:p>
    <w:p w14:paraId="5E17A47F" w14:textId="4C0E8629" w:rsidR="00F8520C" w:rsidRDefault="00F8520C" w:rsidP="00F8520C">
      <w:pPr>
        <w:jc w:val="center"/>
        <w:rPr>
          <w:b/>
          <w:lang w:val="es-ES_tradnl"/>
        </w:rPr>
      </w:pPr>
    </w:p>
    <w:p w14:paraId="643DAD8E" w14:textId="2D38188C" w:rsidR="00F8520C" w:rsidRDefault="00F8520C" w:rsidP="00F8520C">
      <w:pPr>
        <w:jc w:val="center"/>
        <w:rPr>
          <w:b/>
          <w:lang w:val="es-ES_tradnl"/>
        </w:rPr>
      </w:pPr>
    </w:p>
    <w:p w14:paraId="5C128547" w14:textId="4D8FED80" w:rsidR="00F8520C" w:rsidRDefault="00F8520C" w:rsidP="00F8520C">
      <w:pPr>
        <w:jc w:val="center"/>
        <w:rPr>
          <w:b/>
          <w:lang w:val="es-ES_tradnl"/>
        </w:rPr>
      </w:pPr>
    </w:p>
    <w:p w14:paraId="2597393E" w14:textId="357BCF06" w:rsidR="00F8520C" w:rsidRDefault="00F8520C" w:rsidP="00F8520C">
      <w:pPr>
        <w:jc w:val="center"/>
        <w:rPr>
          <w:b/>
          <w:lang w:val="es-ES_tradnl"/>
        </w:rPr>
      </w:pPr>
    </w:p>
    <w:p w14:paraId="69C1E84D" w14:textId="4EF9CAFB" w:rsidR="00F8520C" w:rsidRDefault="00F8520C" w:rsidP="00F8520C">
      <w:pPr>
        <w:jc w:val="center"/>
        <w:rPr>
          <w:b/>
          <w:lang w:val="es-ES_tradnl"/>
        </w:rPr>
      </w:pPr>
    </w:p>
    <w:p w14:paraId="5FECE66F" w14:textId="1E5115B4" w:rsidR="00F8520C" w:rsidRDefault="00F8520C" w:rsidP="00F8520C">
      <w:pPr>
        <w:jc w:val="center"/>
        <w:rPr>
          <w:b/>
          <w:lang w:val="es-ES_tradnl"/>
        </w:rPr>
      </w:pPr>
    </w:p>
    <w:p w14:paraId="27BA6B04" w14:textId="35A83D03" w:rsidR="00F8520C" w:rsidRDefault="00F8520C" w:rsidP="00F8520C">
      <w:pPr>
        <w:jc w:val="center"/>
        <w:rPr>
          <w:b/>
          <w:lang w:val="es-ES_tradnl"/>
        </w:rPr>
      </w:pPr>
    </w:p>
    <w:p w14:paraId="12397DA6" w14:textId="42960FD0" w:rsidR="00F8520C" w:rsidRDefault="00F8520C" w:rsidP="00F8520C">
      <w:pPr>
        <w:jc w:val="center"/>
        <w:rPr>
          <w:b/>
          <w:lang w:val="es-ES_tradnl"/>
        </w:rPr>
      </w:pPr>
    </w:p>
    <w:p w14:paraId="11E9757C" w14:textId="444CBE22" w:rsidR="00F8520C" w:rsidRDefault="00F8520C" w:rsidP="00F8520C">
      <w:pPr>
        <w:jc w:val="center"/>
        <w:rPr>
          <w:b/>
          <w:lang w:val="es-ES_tradnl"/>
        </w:rPr>
      </w:pPr>
    </w:p>
    <w:p w14:paraId="4F26FF02" w14:textId="2611D5B5" w:rsidR="00F8520C" w:rsidRDefault="00F8520C" w:rsidP="00F8520C">
      <w:pPr>
        <w:jc w:val="center"/>
        <w:rPr>
          <w:b/>
          <w:lang w:val="es-ES_tradnl"/>
        </w:rPr>
      </w:pPr>
    </w:p>
    <w:p w14:paraId="15403C66" w14:textId="5C59DF02" w:rsidR="00F8520C" w:rsidRDefault="00F8520C" w:rsidP="00F8520C">
      <w:pPr>
        <w:jc w:val="center"/>
        <w:rPr>
          <w:b/>
          <w:lang w:val="es-ES_tradnl"/>
        </w:rPr>
      </w:pPr>
    </w:p>
    <w:p w14:paraId="7ECD3447" w14:textId="215B7EDB" w:rsidR="00F8520C" w:rsidRDefault="00F8520C" w:rsidP="00F8520C">
      <w:pPr>
        <w:jc w:val="center"/>
        <w:rPr>
          <w:b/>
          <w:lang w:val="es-ES_tradnl"/>
        </w:rPr>
      </w:pPr>
    </w:p>
    <w:p w14:paraId="4F13C33E" w14:textId="4435F512" w:rsidR="00F8520C" w:rsidRDefault="00F8520C" w:rsidP="005B5954">
      <w:pPr>
        <w:rPr>
          <w:b/>
          <w:lang w:val="es-ES_tradnl"/>
        </w:rPr>
      </w:pPr>
    </w:p>
    <w:p w14:paraId="65077B52" w14:textId="6B12D313" w:rsidR="00F8520C" w:rsidRDefault="00F8520C" w:rsidP="00F8520C">
      <w:pPr>
        <w:jc w:val="center"/>
        <w:rPr>
          <w:b/>
          <w:lang w:val="es-ES_tradnl"/>
        </w:rPr>
      </w:pPr>
    </w:p>
    <w:p w14:paraId="4EDDCE33" w14:textId="1CF6EC18" w:rsidR="00F8520C" w:rsidRDefault="00F8520C" w:rsidP="005B5954">
      <w:pPr>
        <w:jc w:val="center"/>
        <w:rPr>
          <w:b/>
          <w:lang w:val="es-ES_tradnl"/>
        </w:rPr>
      </w:pPr>
      <w:r>
        <w:rPr>
          <w:b/>
          <w:lang w:val="es-ES_tradnl"/>
        </w:rPr>
        <w:lastRenderedPageBreak/>
        <w:t>AGRADECIMIENTOS</w:t>
      </w:r>
    </w:p>
    <w:p w14:paraId="02FB782E" w14:textId="24E8A9F9" w:rsidR="00F8520C" w:rsidRDefault="00F8520C" w:rsidP="003012F1">
      <w:pPr>
        <w:rPr>
          <w:b/>
          <w:lang w:val="es-ES_tradnl"/>
        </w:rPr>
      </w:pPr>
    </w:p>
    <w:p w14:paraId="0CCD8961" w14:textId="77777777" w:rsidR="00437E2E" w:rsidRDefault="00437E2E" w:rsidP="003012F1">
      <w:pPr>
        <w:rPr>
          <w:b/>
          <w:lang w:val="es-ES_tradnl"/>
        </w:rPr>
      </w:pPr>
    </w:p>
    <w:p w14:paraId="03FA7CDA" w14:textId="3B9460B5" w:rsidR="00A468CE" w:rsidRDefault="00A468CE" w:rsidP="005B5954">
      <w:pPr>
        <w:jc w:val="both"/>
        <w:rPr>
          <w:bCs/>
          <w:lang w:val="es-ES_tradnl"/>
        </w:rPr>
      </w:pPr>
    </w:p>
    <w:p w14:paraId="065EC683" w14:textId="23B60A57" w:rsidR="00A468CE" w:rsidRPr="00437E2E" w:rsidRDefault="00A468CE" w:rsidP="005B5954">
      <w:pPr>
        <w:jc w:val="both"/>
        <w:rPr>
          <w:bCs/>
          <w:lang w:val="es-ES_tradnl"/>
        </w:rPr>
      </w:pPr>
      <w:r w:rsidRPr="00437E2E">
        <w:rPr>
          <w:bCs/>
          <w:lang w:val="es-ES_tradnl"/>
        </w:rPr>
        <w:t>A</w:t>
      </w:r>
      <w:r w:rsidR="00437E2E" w:rsidRPr="00437E2E">
        <w:rPr>
          <w:bCs/>
          <w:lang w:val="es-ES_tradnl"/>
        </w:rPr>
        <w:t xml:space="preserve"> mis </w:t>
      </w:r>
      <w:r w:rsidRPr="00437E2E">
        <w:rPr>
          <w:bCs/>
          <w:lang w:val="es-ES_tradnl"/>
        </w:rPr>
        <w:t>hermanos Isaac y Héctor, por su apoyo y su am</w:t>
      </w:r>
      <w:r w:rsidR="00437E2E">
        <w:rPr>
          <w:bCs/>
          <w:lang w:val="es-ES_tradnl"/>
        </w:rPr>
        <w:t>or.</w:t>
      </w:r>
    </w:p>
    <w:p w14:paraId="59CBD162" w14:textId="7B2C911D" w:rsidR="00A468CE" w:rsidRPr="00437E2E" w:rsidRDefault="00A468CE" w:rsidP="005B5954">
      <w:pPr>
        <w:jc w:val="both"/>
        <w:rPr>
          <w:bCs/>
          <w:lang w:val="es-ES_tradnl"/>
        </w:rPr>
      </w:pPr>
    </w:p>
    <w:p w14:paraId="464ECB5B" w14:textId="0263C406" w:rsidR="00A468CE" w:rsidRPr="00437E2E" w:rsidRDefault="00A468CE" w:rsidP="005B5954">
      <w:pPr>
        <w:jc w:val="both"/>
        <w:rPr>
          <w:bCs/>
          <w:lang w:val="es-ES_tradnl"/>
        </w:rPr>
      </w:pPr>
      <w:r w:rsidRPr="00437E2E">
        <w:rPr>
          <w:bCs/>
          <w:lang w:val="es-ES_tradnl"/>
        </w:rPr>
        <w:t>A la Dra. Isaura Lobo por acompañarme en este proce</w:t>
      </w:r>
      <w:r w:rsidR="00437E2E">
        <w:rPr>
          <w:bCs/>
          <w:lang w:val="es-ES_tradnl"/>
        </w:rPr>
        <w:t>so.</w:t>
      </w:r>
    </w:p>
    <w:p w14:paraId="278AC966" w14:textId="125D23DA" w:rsidR="00A468CE" w:rsidRPr="00437E2E" w:rsidRDefault="00A468CE" w:rsidP="005B5954">
      <w:pPr>
        <w:jc w:val="both"/>
        <w:rPr>
          <w:bCs/>
          <w:lang w:val="es-ES_tradnl"/>
        </w:rPr>
      </w:pPr>
    </w:p>
    <w:p w14:paraId="54A2E606" w14:textId="7E267EA0" w:rsidR="00A468CE" w:rsidRPr="00437E2E" w:rsidRDefault="00A468CE" w:rsidP="005B5954">
      <w:pPr>
        <w:jc w:val="both"/>
        <w:rPr>
          <w:bCs/>
          <w:lang w:val="es-ES_tradnl"/>
        </w:rPr>
      </w:pPr>
      <w:r w:rsidRPr="00437E2E">
        <w:rPr>
          <w:bCs/>
          <w:lang w:val="es-ES_tradnl"/>
        </w:rPr>
        <w:t>Al Dr.</w:t>
      </w:r>
      <w:r w:rsidR="00437E2E" w:rsidRPr="00437E2E">
        <w:rPr>
          <w:bCs/>
          <w:lang w:val="es-ES_tradnl"/>
        </w:rPr>
        <w:t xml:space="preserve"> </w:t>
      </w:r>
      <w:r w:rsidRPr="00437E2E">
        <w:rPr>
          <w:bCs/>
          <w:lang w:val="es-ES_tradnl"/>
        </w:rPr>
        <w:t>Saénz por su apoy</w:t>
      </w:r>
      <w:r w:rsidR="00437E2E">
        <w:rPr>
          <w:bCs/>
          <w:lang w:val="es-ES_tradnl"/>
        </w:rPr>
        <w:t>o.</w:t>
      </w:r>
    </w:p>
    <w:p w14:paraId="6B5328C5" w14:textId="77777777" w:rsidR="00437E2E" w:rsidRPr="00437E2E" w:rsidRDefault="00437E2E" w:rsidP="005B5954">
      <w:pPr>
        <w:jc w:val="both"/>
        <w:rPr>
          <w:bCs/>
          <w:lang w:val="es-ES_tradnl"/>
        </w:rPr>
      </w:pPr>
    </w:p>
    <w:p w14:paraId="037E310F" w14:textId="262BE4C0" w:rsidR="00A468CE" w:rsidRPr="00437E2E" w:rsidRDefault="00A468CE" w:rsidP="005B5954">
      <w:pPr>
        <w:jc w:val="both"/>
        <w:rPr>
          <w:bCs/>
          <w:lang w:val="es-ES_tradnl"/>
        </w:rPr>
      </w:pPr>
      <w:r w:rsidRPr="00437E2E">
        <w:rPr>
          <w:bCs/>
          <w:lang w:val="es-ES_tradnl"/>
        </w:rPr>
        <w:t>A mis compañeros</w:t>
      </w:r>
      <w:r w:rsidR="00437E2E" w:rsidRPr="00437E2E">
        <w:rPr>
          <w:bCs/>
          <w:lang w:val="es-ES_tradnl"/>
        </w:rPr>
        <w:t xml:space="preserve"> y compañeras</w:t>
      </w:r>
      <w:r w:rsidRPr="00437E2E">
        <w:rPr>
          <w:bCs/>
          <w:lang w:val="es-ES_tradnl"/>
        </w:rPr>
        <w:t xml:space="preserve"> de residencia por los buenos momentos y por brindarme su ayuda.</w:t>
      </w:r>
    </w:p>
    <w:p w14:paraId="5F78D5A6" w14:textId="39A93B5D" w:rsidR="00A468CE" w:rsidRPr="00437E2E" w:rsidRDefault="00A468CE" w:rsidP="005B5954">
      <w:pPr>
        <w:jc w:val="both"/>
        <w:rPr>
          <w:bCs/>
          <w:lang w:val="es-ES_tradnl"/>
        </w:rPr>
      </w:pPr>
    </w:p>
    <w:p w14:paraId="2C573481" w14:textId="15E73B93" w:rsidR="00A468CE" w:rsidRPr="00437E2E" w:rsidRDefault="00A468CE" w:rsidP="005B5954">
      <w:pPr>
        <w:jc w:val="both"/>
        <w:rPr>
          <w:bCs/>
          <w:lang w:val="es-ES_tradnl"/>
        </w:rPr>
      </w:pPr>
      <w:r w:rsidRPr="00437E2E">
        <w:rPr>
          <w:bCs/>
          <w:lang w:val="es-ES_tradnl"/>
        </w:rPr>
        <w:t>A los profesores y supervisores de</w:t>
      </w:r>
      <w:r w:rsidR="00437E2E" w:rsidRPr="00437E2E">
        <w:rPr>
          <w:bCs/>
          <w:lang w:val="es-ES_tradnl"/>
        </w:rPr>
        <w:t xml:space="preserve"> la</w:t>
      </w:r>
      <w:r w:rsidRPr="00437E2E">
        <w:rPr>
          <w:bCs/>
          <w:lang w:val="es-ES_tradnl"/>
        </w:rPr>
        <w:t xml:space="preserve"> residencia, por compartir sus conocimientos y ayudarme a crecer profesionalmente.</w:t>
      </w:r>
    </w:p>
    <w:p w14:paraId="543A5538" w14:textId="5CE43A4E" w:rsidR="00A468CE" w:rsidRPr="00437E2E" w:rsidRDefault="00A468CE" w:rsidP="005B5954">
      <w:pPr>
        <w:jc w:val="both"/>
        <w:rPr>
          <w:bCs/>
          <w:lang w:val="es-ES_tradnl"/>
        </w:rPr>
      </w:pPr>
    </w:p>
    <w:p w14:paraId="3A9DB0EE" w14:textId="441C127F" w:rsidR="00A468CE" w:rsidRPr="00437E2E" w:rsidRDefault="00A468CE" w:rsidP="005B5954">
      <w:pPr>
        <w:jc w:val="both"/>
        <w:rPr>
          <w:bCs/>
          <w:lang w:val="es-ES_tradnl"/>
        </w:rPr>
      </w:pPr>
      <w:r w:rsidRPr="00437E2E">
        <w:rPr>
          <w:bCs/>
          <w:lang w:val="es-ES_tradnl"/>
        </w:rPr>
        <w:t xml:space="preserve">A </w:t>
      </w:r>
      <w:r w:rsidR="00437E2E" w:rsidRPr="00437E2E">
        <w:rPr>
          <w:bCs/>
          <w:lang w:val="es-ES_tradnl"/>
        </w:rPr>
        <w:t>Rocío</w:t>
      </w:r>
      <w:r w:rsidRPr="00437E2E">
        <w:rPr>
          <w:bCs/>
          <w:lang w:val="es-ES_tradnl"/>
        </w:rPr>
        <w:t xml:space="preserve"> y a doña Silvia, por su disposición de facilitarme</w:t>
      </w:r>
      <w:r w:rsidR="00437E2E" w:rsidRPr="00437E2E">
        <w:rPr>
          <w:bCs/>
          <w:lang w:val="es-ES_tradnl"/>
        </w:rPr>
        <w:t xml:space="preserve"> siempre toda la información solicitada </w:t>
      </w:r>
      <w:r w:rsidRPr="00437E2E">
        <w:rPr>
          <w:bCs/>
          <w:lang w:val="es-ES_tradnl"/>
        </w:rPr>
        <w:t>que necesité.</w:t>
      </w:r>
    </w:p>
    <w:p w14:paraId="6DE582DC" w14:textId="43CDA279" w:rsidR="00A468CE" w:rsidRDefault="00A468CE" w:rsidP="005B5954">
      <w:pPr>
        <w:jc w:val="both"/>
        <w:rPr>
          <w:bCs/>
          <w:lang w:val="es-ES_tradnl"/>
        </w:rPr>
      </w:pPr>
    </w:p>
    <w:p w14:paraId="42DED306" w14:textId="79526990" w:rsidR="00437E2E" w:rsidRDefault="00437E2E" w:rsidP="005B5954">
      <w:pPr>
        <w:jc w:val="both"/>
        <w:rPr>
          <w:bCs/>
          <w:lang w:val="es-ES_tradnl"/>
        </w:rPr>
      </w:pPr>
    </w:p>
    <w:p w14:paraId="020BBC01" w14:textId="44D7C68B" w:rsidR="00437E2E" w:rsidRDefault="00437E2E" w:rsidP="005B5954">
      <w:pPr>
        <w:jc w:val="both"/>
        <w:rPr>
          <w:bCs/>
          <w:lang w:val="es-ES_tradnl"/>
        </w:rPr>
      </w:pPr>
    </w:p>
    <w:p w14:paraId="047A161E" w14:textId="77777777" w:rsidR="00A468CE" w:rsidRPr="00A468CE" w:rsidRDefault="00A468CE" w:rsidP="005B5954">
      <w:pPr>
        <w:jc w:val="both"/>
        <w:rPr>
          <w:bCs/>
          <w:lang w:val="es-ES_tradnl"/>
        </w:rPr>
      </w:pPr>
    </w:p>
    <w:p w14:paraId="7CA5A890" w14:textId="7A40A175" w:rsidR="00F8520C" w:rsidRDefault="00F8520C" w:rsidP="005B5954">
      <w:pPr>
        <w:jc w:val="both"/>
        <w:rPr>
          <w:b/>
          <w:lang w:val="es-ES_tradnl"/>
        </w:rPr>
      </w:pPr>
    </w:p>
    <w:p w14:paraId="1C7EFD2B" w14:textId="4EC3113E" w:rsidR="00F8520C" w:rsidRDefault="00F8520C" w:rsidP="005B5954">
      <w:pPr>
        <w:jc w:val="both"/>
        <w:rPr>
          <w:b/>
          <w:lang w:val="es-ES_tradnl"/>
        </w:rPr>
      </w:pPr>
    </w:p>
    <w:p w14:paraId="2C796153" w14:textId="679F9C39" w:rsidR="00F8520C" w:rsidRDefault="00F8520C" w:rsidP="005B5954">
      <w:pPr>
        <w:jc w:val="both"/>
        <w:rPr>
          <w:b/>
          <w:lang w:val="es-ES_tradnl"/>
        </w:rPr>
      </w:pPr>
    </w:p>
    <w:p w14:paraId="71392D3E" w14:textId="39898B00" w:rsidR="006D4815" w:rsidRDefault="006D4815" w:rsidP="005B5954">
      <w:pPr>
        <w:jc w:val="both"/>
        <w:rPr>
          <w:b/>
          <w:lang w:val="es-ES_tradnl"/>
        </w:rPr>
      </w:pPr>
    </w:p>
    <w:p w14:paraId="6CA652FE" w14:textId="43CACBDD" w:rsidR="006D4815" w:rsidRDefault="006D4815" w:rsidP="005B5954">
      <w:pPr>
        <w:jc w:val="both"/>
        <w:rPr>
          <w:b/>
          <w:lang w:val="es-ES_tradnl"/>
        </w:rPr>
      </w:pPr>
    </w:p>
    <w:p w14:paraId="55FBC536" w14:textId="77777777" w:rsidR="006D4815" w:rsidRDefault="006D4815" w:rsidP="005B5954">
      <w:pPr>
        <w:jc w:val="both"/>
        <w:rPr>
          <w:b/>
          <w:lang w:val="es-ES_tradnl"/>
        </w:rPr>
      </w:pPr>
    </w:p>
    <w:p w14:paraId="1820329B" w14:textId="2642359C" w:rsidR="00F8520C" w:rsidRDefault="00F8520C" w:rsidP="005B5954">
      <w:pPr>
        <w:jc w:val="both"/>
        <w:rPr>
          <w:b/>
          <w:lang w:val="es-ES_tradnl"/>
        </w:rPr>
      </w:pPr>
    </w:p>
    <w:p w14:paraId="550F5838" w14:textId="48B83F2D" w:rsidR="00F8520C" w:rsidRDefault="00F8520C" w:rsidP="005B5954">
      <w:pPr>
        <w:jc w:val="both"/>
        <w:rPr>
          <w:b/>
          <w:lang w:val="es-ES_tradnl"/>
        </w:rPr>
      </w:pPr>
    </w:p>
    <w:p w14:paraId="5F5C6B3A" w14:textId="778A6DA7" w:rsidR="00F8520C" w:rsidRDefault="00F8520C" w:rsidP="003012F1">
      <w:pPr>
        <w:rPr>
          <w:b/>
          <w:lang w:val="es-ES_tradnl"/>
        </w:rPr>
      </w:pPr>
    </w:p>
    <w:p w14:paraId="149D9ADA" w14:textId="7D4A6858" w:rsidR="00F8520C" w:rsidRDefault="00F8520C" w:rsidP="003012F1">
      <w:pPr>
        <w:rPr>
          <w:b/>
          <w:lang w:val="es-ES_tradnl"/>
        </w:rPr>
      </w:pPr>
    </w:p>
    <w:p w14:paraId="2A91FF4A" w14:textId="3DFB9585" w:rsidR="00F8520C" w:rsidRDefault="00F8520C" w:rsidP="003012F1">
      <w:pPr>
        <w:rPr>
          <w:b/>
          <w:lang w:val="es-ES_tradnl"/>
        </w:rPr>
      </w:pPr>
    </w:p>
    <w:p w14:paraId="77A3EEC6" w14:textId="670C0B80" w:rsidR="00F8520C" w:rsidRDefault="00F8520C" w:rsidP="003012F1">
      <w:pPr>
        <w:rPr>
          <w:b/>
          <w:lang w:val="es-ES_tradnl"/>
        </w:rPr>
      </w:pPr>
    </w:p>
    <w:p w14:paraId="54222B27" w14:textId="3DDE6876" w:rsidR="00F8520C" w:rsidRDefault="00F8520C" w:rsidP="003012F1">
      <w:pPr>
        <w:rPr>
          <w:b/>
          <w:lang w:val="es-ES_tradnl"/>
        </w:rPr>
      </w:pPr>
    </w:p>
    <w:p w14:paraId="185A42EC" w14:textId="59C61938" w:rsidR="00F8520C" w:rsidRDefault="00F8520C" w:rsidP="003012F1">
      <w:pPr>
        <w:rPr>
          <w:b/>
          <w:lang w:val="es-ES_tradnl"/>
        </w:rPr>
      </w:pPr>
    </w:p>
    <w:p w14:paraId="1FC2701B" w14:textId="015391D5" w:rsidR="00F8520C" w:rsidRDefault="00F8520C" w:rsidP="003012F1">
      <w:pPr>
        <w:rPr>
          <w:b/>
          <w:lang w:val="es-ES_tradnl"/>
        </w:rPr>
      </w:pPr>
    </w:p>
    <w:p w14:paraId="7E0E3992" w14:textId="02C381CB" w:rsidR="00F8520C" w:rsidRDefault="00F8520C" w:rsidP="003012F1">
      <w:pPr>
        <w:rPr>
          <w:b/>
          <w:lang w:val="es-ES_tradnl"/>
        </w:rPr>
      </w:pPr>
    </w:p>
    <w:p w14:paraId="2156E90B" w14:textId="1E37097E" w:rsidR="00F8520C" w:rsidRDefault="00F8520C" w:rsidP="003012F1">
      <w:pPr>
        <w:rPr>
          <w:b/>
          <w:lang w:val="es-ES_tradnl"/>
        </w:rPr>
      </w:pPr>
    </w:p>
    <w:p w14:paraId="4073DD9F" w14:textId="3809F51A" w:rsidR="00F8520C" w:rsidRDefault="00F8520C" w:rsidP="003012F1">
      <w:pPr>
        <w:rPr>
          <w:b/>
          <w:lang w:val="es-ES_tradnl"/>
        </w:rPr>
      </w:pPr>
    </w:p>
    <w:p w14:paraId="710CC633" w14:textId="121C97FA" w:rsidR="00F8520C" w:rsidRDefault="00F8520C" w:rsidP="003012F1">
      <w:pPr>
        <w:rPr>
          <w:b/>
          <w:lang w:val="es-ES_tradnl"/>
        </w:rPr>
      </w:pPr>
    </w:p>
    <w:p w14:paraId="6DFF18A0" w14:textId="6E60A4EA" w:rsidR="00F8520C" w:rsidRDefault="00F8520C" w:rsidP="003012F1">
      <w:pPr>
        <w:rPr>
          <w:b/>
          <w:lang w:val="es-ES_tradnl"/>
        </w:rPr>
      </w:pPr>
    </w:p>
    <w:p w14:paraId="0CA38957" w14:textId="78D88A78" w:rsidR="00F8520C" w:rsidRDefault="00F8520C" w:rsidP="003012F1">
      <w:pPr>
        <w:rPr>
          <w:b/>
          <w:lang w:val="es-ES_tradnl"/>
        </w:rPr>
      </w:pPr>
    </w:p>
    <w:p w14:paraId="264522D1" w14:textId="45558444" w:rsidR="00F8520C" w:rsidRDefault="00F8520C" w:rsidP="003012F1">
      <w:pPr>
        <w:rPr>
          <w:b/>
          <w:lang w:val="es-ES_tradnl"/>
        </w:rPr>
      </w:pPr>
    </w:p>
    <w:p w14:paraId="60EF4798" w14:textId="36C97FFC" w:rsidR="00F8520C" w:rsidRDefault="00F8520C" w:rsidP="003012F1">
      <w:pPr>
        <w:rPr>
          <w:b/>
          <w:lang w:val="es-ES_tradnl"/>
        </w:rPr>
      </w:pPr>
    </w:p>
    <w:p w14:paraId="6B3FB871" w14:textId="0693B559" w:rsidR="006D4815" w:rsidRDefault="006D4815" w:rsidP="003012F1">
      <w:pPr>
        <w:rPr>
          <w:b/>
          <w:lang w:val="es-ES_tradnl"/>
        </w:rPr>
      </w:pPr>
    </w:p>
    <w:bookmarkStart w:id="0" w:name="_GoBack"/>
    <w:p w14:paraId="6BA0D931" w14:textId="5BDAEE4C" w:rsidR="006D4815" w:rsidRDefault="007E36BB" w:rsidP="003012F1">
      <w:pPr>
        <w:rPr>
          <w:b/>
          <w:lang w:val="es-ES_tradnl"/>
        </w:rPr>
      </w:pPr>
      <w:r>
        <w:rPr>
          <w:b/>
          <w:lang w:val="es-ES_tradnl"/>
        </w:rPr>
        <w:object w:dxaOrig="9179" w:dyaOrig="11880" w14:anchorId="0110F5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1.5pt;height:642.75pt" o:ole="">
            <v:imagedata r:id="rId8" o:title=""/>
          </v:shape>
          <o:OLEObject Type="Embed" ProgID="AcroExch.Document.DC" ShapeID="_x0000_i1025" DrawAspect="Content" ObjectID="_1642851352" r:id="rId9"/>
        </w:object>
      </w:r>
      <w:bookmarkEnd w:id="0"/>
    </w:p>
    <w:p w14:paraId="1D0F0790" w14:textId="64A1D050" w:rsidR="006D4815" w:rsidRDefault="006D4815" w:rsidP="003012F1">
      <w:pPr>
        <w:rPr>
          <w:b/>
          <w:lang w:val="es-ES_tradnl"/>
        </w:rPr>
      </w:pPr>
    </w:p>
    <w:p w14:paraId="2EC18553" w14:textId="51248915" w:rsidR="006D4815" w:rsidRDefault="006D4815" w:rsidP="003012F1">
      <w:pPr>
        <w:rPr>
          <w:b/>
          <w:lang w:val="es-ES_tradnl"/>
        </w:rPr>
      </w:pPr>
    </w:p>
    <w:p w14:paraId="4ADE14E1" w14:textId="445F3C86" w:rsidR="00384FE1" w:rsidRDefault="00384FE1" w:rsidP="00927A88">
      <w:pPr>
        <w:rPr>
          <w:b/>
          <w:lang w:val="es-ES_tradnl"/>
        </w:rPr>
      </w:pPr>
    </w:p>
    <w:p w14:paraId="27739D9C" w14:textId="77777777" w:rsidR="00B11CA6" w:rsidRDefault="00B11CA6" w:rsidP="00927A88">
      <w:pPr>
        <w:rPr>
          <w:b/>
          <w:lang w:val="es-ES_tradnl"/>
        </w:rPr>
      </w:pPr>
    </w:p>
    <w:p w14:paraId="100E2569" w14:textId="77777777" w:rsidR="00384FE1" w:rsidRDefault="00384FE1" w:rsidP="00927A88">
      <w:pPr>
        <w:rPr>
          <w:b/>
          <w:lang w:val="es-ES_tradnl"/>
        </w:rPr>
      </w:pPr>
    </w:p>
    <w:p w14:paraId="208C8C21" w14:textId="01696534" w:rsidR="00F8520C" w:rsidRDefault="00F8520C" w:rsidP="00927A88">
      <w:pPr>
        <w:jc w:val="center"/>
        <w:rPr>
          <w:rFonts w:ascii="Arial" w:eastAsia="Arial Unicode MS" w:hAnsi="Arial" w:cs="Arial"/>
          <w:b/>
          <w:bCs/>
          <w:kern w:val="32"/>
        </w:rPr>
      </w:pPr>
      <w:r>
        <w:rPr>
          <w:rFonts w:ascii="Arial" w:eastAsia="Arial Unicode MS" w:hAnsi="Arial" w:cs="Arial"/>
          <w:b/>
          <w:bCs/>
          <w:kern w:val="32"/>
        </w:rPr>
        <w:t>T</w:t>
      </w:r>
      <w:r w:rsidR="007C5E8B">
        <w:rPr>
          <w:rFonts w:ascii="Arial" w:eastAsia="Arial Unicode MS" w:hAnsi="Arial" w:cs="Arial"/>
          <w:b/>
          <w:bCs/>
          <w:kern w:val="32"/>
        </w:rPr>
        <w:t>ABLA DE CONTENIDOS</w:t>
      </w:r>
    </w:p>
    <w:p w14:paraId="556ADC03" w14:textId="7F8749A2" w:rsidR="00F8520C" w:rsidRDefault="00F8520C" w:rsidP="003012F1">
      <w:pPr>
        <w:jc w:val="center"/>
        <w:rPr>
          <w:rFonts w:ascii="Arial" w:eastAsia="Arial Unicode MS" w:hAnsi="Arial" w:cs="Arial"/>
          <w:b/>
          <w:bCs/>
          <w:kern w:val="32"/>
        </w:rPr>
      </w:pPr>
    </w:p>
    <w:sdt>
      <w:sdtPr>
        <w:rPr>
          <w:rFonts w:ascii="Times New Roman" w:eastAsia="Times New Roman" w:hAnsi="Times New Roman" w:cs="Times New Roman"/>
          <w:color w:val="auto"/>
          <w:sz w:val="24"/>
          <w:szCs w:val="24"/>
          <w:lang w:val="es-ES" w:eastAsia="es-CR"/>
        </w:rPr>
        <w:id w:val="1839571085"/>
        <w:docPartObj>
          <w:docPartGallery w:val="Table of Contents"/>
          <w:docPartUnique/>
        </w:docPartObj>
      </w:sdtPr>
      <w:sdtEndPr>
        <w:rPr>
          <w:b/>
          <w:bCs/>
        </w:rPr>
      </w:sdtEndPr>
      <w:sdtContent>
        <w:p w14:paraId="3A51E5AA" w14:textId="5909C577" w:rsidR="00527929" w:rsidRPr="005B5954" w:rsidRDefault="00527929">
          <w:pPr>
            <w:pStyle w:val="TtuloTDC"/>
          </w:pPr>
        </w:p>
        <w:p w14:paraId="0C63765F" w14:textId="32E750DE" w:rsidR="005B5954" w:rsidRPr="005B5954" w:rsidRDefault="00527929">
          <w:pPr>
            <w:pStyle w:val="TDC1"/>
            <w:rPr>
              <w:rFonts w:asciiTheme="minorHAnsi" w:eastAsiaTheme="minorEastAsia" w:hAnsiTheme="minorHAnsi" w:cstheme="minorBidi"/>
              <w:noProof/>
              <w:sz w:val="22"/>
              <w:szCs w:val="22"/>
            </w:rPr>
          </w:pPr>
          <w:r w:rsidRPr="005B5954">
            <w:fldChar w:fldCharType="begin"/>
          </w:r>
          <w:r w:rsidRPr="005B5954">
            <w:instrText xml:space="preserve"> TOC \o "1-3" \h \z \u </w:instrText>
          </w:r>
          <w:r w:rsidRPr="005B5954">
            <w:fldChar w:fldCharType="separate"/>
          </w:r>
          <w:hyperlink w:anchor="_Toc31800665" w:history="1">
            <w:r w:rsidR="005B5954" w:rsidRPr="005B5954">
              <w:rPr>
                <w:rStyle w:val="Hipervnculo"/>
                <w:noProof/>
                <w:lang w:val="es-ES_tradnl"/>
              </w:rPr>
              <w:t>RESUMEN</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_Toc31800665 \h </w:instrText>
            </w:r>
            <w:r w:rsidR="005B5954" w:rsidRPr="005B5954">
              <w:rPr>
                <w:noProof/>
                <w:webHidden/>
              </w:rPr>
            </w:r>
            <w:r w:rsidR="005B5954" w:rsidRPr="005B5954">
              <w:rPr>
                <w:noProof/>
                <w:webHidden/>
              </w:rPr>
              <w:fldChar w:fldCharType="separate"/>
            </w:r>
            <w:r w:rsidR="008B0711">
              <w:rPr>
                <w:noProof/>
                <w:webHidden/>
              </w:rPr>
              <w:t>1</w:t>
            </w:r>
            <w:r w:rsidR="005B5954" w:rsidRPr="005B5954">
              <w:rPr>
                <w:noProof/>
                <w:webHidden/>
              </w:rPr>
              <w:fldChar w:fldCharType="end"/>
            </w:r>
          </w:hyperlink>
        </w:p>
        <w:p w14:paraId="5EC0E118" w14:textId="39FE5F95" w:rsidR="005B5954" w:rsidRPr="005B5954" w:rsidRDefault="006D4815">
          <w:pPr>
            <w:pStyle w:val="TDC1"/>
            <w:rPr>
              <w:rFonts w:asciiTheme="minorHAnsi" w:eastAsiaTheme="minorEastAsia" w:hAnsiTheme="minorHAnsi" w:cstheme="minorBidi"/>
              <w:noProof/>
              <w:sz w:val="22"/>
              <w:szCs w:val="22"/>
            </w:rPr>
          </w:pPr>
          <w:hyperlink w:anchor="_Toc31800666" w:history="1">
            <w:r w:rsidR="005B5954" w:rsidRPr="005B5954">
              <w:rPr>
                <w:rStyle w:val="Hipervnculo"/>
                <w:rFonts w:ascii="Arial" w:eastAsia="Arial Unicode MS" w:hAnsi="Arial" w:cs="Arial"/>
                <w:noProof/>
                <w:kern w:val="32"/>
              </w:rPr>
              <w:t>Introducción</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_Toc31800666 \h </w:instrText>
            </w:r>
            <w:r w:rsidR="005B5954" w:rsidRPr="005B5954">
              <w:rPr>
                <w:noProof/>
                <w:webHidden/>
              </w:rPr>
            </w:r>
            <w:r w:rsidR="005B5954" w:rsidRPr="005B5954">
              <w:rPr>
                <w:noProof/>
                <w:webHidden/>
              </w:rPr>
              <w:fldChar w:fldCharType="separate"/>
            </w:r>
            <w:r w:rsidR="008B0711">
              <w:rPr>
                <w:noProof/>
                <w:webHidden/>
              </w:rPr>
              <w:t>2</w:t>
            </w:r>
            <w:r w:rsidR="005B5954" w:rsidRPr="005B5954">
              <w:rPr>
                <w:noProof/>
                <w:webHidden/>
              </w:rPr>
              <w:fldChar w:fldCharType="end"/>
            </w:r>
          </w:hyperlink>
        </w:p>
        <w:p w14:paraId="2888339B" w14:textId="656ECCAB" w:rsidR="005B5954" w:rsidRPr="005B5954" w:rsidRDefault="006D4815">
          <w:pPr>
            <w:pStyle w:val="TDC1"/>
            <w:rPr>
              <w:rFonts w:asciiTheme="minorHAnsi" w:eastAsiaTheme="minorEastAsia" w:hAnsiTheme="minorHAnsi" w:cstheme="minorBidi"/>
              <w:noProof/>
              <w:sz w:val="22"/>
              <w:szCs w:val="22"/>
            </w:rPr>
          </w:pPr>
          <w:hyperlink w:anchor="_Toc31800667" w:history="1">
            <w:r w:rsidR="005B5954" w:rsidRPr="005B5954">
              <w:rPr>
                <w:rStyle w:val="Hipervnculo"/>
                <w:rFonts w:ascii="Arial" w:hAnsi="Arial" w:cs="Arial"/>
                <w:noProof/>
              </w:rPr>
              <w:t>MARCO DE REFERENCIA</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_Toc31800667 \h </w:instrText>
            </w:r>
            <w:r w:rsidR="005B5954" w:rsidRPr="005B5954">
              <w:rPr>
                <w:noProof/>
                <w:webHidden/>
              </w:rPr>
            </w:r>
            <w:r w:rsidR="005B5954" w:rsidRPr="005B5954">
              <w:rPr>
                <w:noProof/>
                <w:webHidden/>
              </w:rPr>
              <w:fldChar w:fldCharType="separate"/>
            </w:r>
            <w:r w:rsidR="008B0711">
              <w:rPr>
                <w:noProof/>
                <w:webHidden/>
              </w:rPr>
              <w:t>6</w:t>
            </w:r>
            <w:r w:rsidR="005B5954" w:rsidRPr="005B5954">
              <w:rPr>
                <w:noProof/>
                <w:webHidden/>
              </w:rPr>
              <w:fldChar w:fldCharType="end"/>
            </w:r>
          </w:hyperlink>
        </w:p>
        <w:p w14:paraId="0C308BA4" w14:textId="57001EE5" w:rsidR="005B5954" w:rsidRPr="005B5954" w:rsidRDefault="006D4815">
          <w:pPr>
            <w:pStyle w:val="TDC2"/>
            <w:tabs>
              <w:tab w:val="right" w:leader="dot" w:pos="9111"/>
            </w:tabs>
            <w:rPr>
              <w:rFonts w:asciiTheme="minorHAnsi" w:eastAsiaTheme="minorEastAsia" w:hAnsiTheme="minorHAnsi" w:cstheme="minorBidi"/>
              <w:noProof/>
              <w:sz w:val="22"/>
              <w:szCs w:val="22"/>
            </w:rPr>
          </w:pPr>
          <w:hyperlink w:anchor="_Toc31800668" w:history="1">
            <w:r w:rsidR="005B5954" w:rsidRPr="005B5954">
              <w:rPr>
                <w:rStyle w:val="Hipervnculo"/>
                <w:rFonts w:ascii="Arial Bold italic" w:eastAsiaTheme="minorHAnsi" w:hAnsi="Arial Bold italic"/>
                <w:noProof/>
                <w:lang w:val="es-PA"/>
              </w:rPr>
              <w:t>Trastorno Neurocognitivo menor (deterioro cognitivo Leve).</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_Toc31800668 \h </w:instrText>
            </w:r>
            <w:r w:rsidR="005B5954" w:rsidRPr="005B5954">
              <w:rPr>
                <w:noProof/>
                <w:webHidden/>
              </w:rPr>
            </w:r>
            <w:r w:rsidR="005B5954" w:rsidRPr="005B5954">
              <w:rPr>
                <w:noProof/>
                <w:webHidden/>
              </w:rPr>
              <w:fldChar w:fldCharType="separate"/>
            </w:r>
            <w:r w:rsidR="008B0711">
              <w:rPr>
                <w:noProof/>
                <w:webHidden/>
              </w:rPr>
              <w:t>6</w:t>
            </w:r>
            <w:r w:rsidR="005B5954" w:rsidRPr="005B5954">
              <w:rPr>
                <w:noProof/>
                <w:webHidden/>
              </w:rPr>
              <w:fldChar w:fldCharType="end"/>
            </w:r>
          </w:hyperlink>
        </w:p>
        <w:p w14:paraId="3D69CD3F" w14:textId="43C76675" w:rsidR="005B5954" w:rsidRPr="005B5954" w:rsidRDefault="006D4815">
          <w:pPr>
            <w:pStyle w:val="TDC3"/>
            <w:tabs>
              <w:tab w:val="right" w:leader="dot" w:pos="9111"/>
            </w:tabs>
            <w:rPr>
              <w:rFonts w:asciiTheme="minorHAnsi" w:eastAsiaTheme="minorEastAsia" w:hAnsiTheme="minorHAnsi" w:cstheme="minorBidi"/>
              <w:noProof/>
              <w:sz w:val="22"/>
              <w:szCs w:val="22"/>
            </w:rPr>
          </w:pPr>
          <w:hyperlink w:anchor="_Toc31800669" w:history="1">
            <w:r w:rsidR="005B5954" w:rsidRPr="005B5954">
              <w:rPr>
                <w:rStyle w:val="Hipervnculo"/>
                <w:rFonts w:ascii="Arial Bold italic" w:eastAsiaTheme="minorHAnsi" w:hAnsi="Arial Bold italic"/>
                <w:noProof/>
                <w:lang w:val="es-PA"/>
              </w:rPr>
              <w:t>Deterioro cognoscitivo leve amnésico</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_Toc31800669 \h </w:instrText>
            </w:r>
            <w:r w:rsidR="005B5954" w:rsidRPr="005B5954">
              <w:rPr>
                <w:noProof/>
                <w:webHidden/>
              </w:rPr>
            </w:r>
            <w:r w:rsidR="005B5954" w:rsidRPr="005B5954">
              <w:rPr>
                <w:noProof/>
                <w:webHidden/>
              </w:rPr>
              <w:fldChar w:fldCharType="separate"/>
            </w:r>
            <w:r w:rsidR="008B0711">
              <w:rPr>
                <w:noProof/>
                <w:webHidden/>
              </w:rPr>
              <w:t>8</w:t>
            </w:r>
            <w:r w:rsidR="005B5954" w:rsidRPr="005B5954">
              <w:rPr>
                <w:noProof/>
                <w:webHidden/>
              </w:rPr>
              <w:fldChar w:fldCharType="end"/>
            </w:r>
          </w:hyperlink>
        </w:p>
        <w:p w14:paraId="1EF3CC58" w14:textId="7E1CC231" w:rsidR="005B5954" w:rsidRPr="005B5954" w:rsidRDefault="006D4815">
          <w:pPr>
            <w:pStyle w:val="TDC2"/>
            <w:tabs>
              <w:tab w:val="right" w:leader="dot" w:pos="9111"/>
            </w:tabs>
            <w:rPr>
              <w:rFonts w:asciiTheme="minorHAnsi" w:eastAsiaTheme="minorEastAsia" w:hAnsiTheme="minorHAnsi" w:cstheme="minorBidi"/>
              <w:noProof/>
              <w:sz w:val="22"/>
              <w:szCs w:val="22"/>
            </w:rPr>
          </w:pPr>
          <w:hyperlink w:anchor="_Toc31800670" w:history="1">
            <w:r w:rsidR="005B5954" w:rsidRPr="005B5954">
              <w:rPr>
                <w:rStyle w:val="Hipervnculo"/>
                <w:rFonts w:ascii="Arial Bold italic" w:eastAsiaTheme="minorHAnsi" w:hAnsi="Arial Bold italic"/>
                <w:noProof/>
                <w:lang w:val="es-PA"/>
              </w:rPr>
              <w:t>Trastorno Neurocognitivo mayor (demencia)</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_Toc31800670 \h </w:instrText>
            </w:r>
            <w:r w:rsidR="005B5954" w:rsidRPr="005B5954">
              <w:rPr>
                <w:noProof/>
                <w:webHidden/>
              </w:rPr>
            </w:r>
            <w:r w:rsidR="005B5954" w:rsidRPr="005B5954">
              <w:rPr>
                <w:noProof/>
                <w:webHidden/>
              </w:rPr>
              <w:fldChar w:fldCharType="separate"/>
            </w:r>
            <w:r w:rsidR="008B0711">
              <w:rPr>
                <w:noProof/>
                <w:webHidden/>
              </w:rPr>
              <w:t>9</w:t>
            </w:r>
            <w:r w:rsidR="005B5954" w:rsidRPr="005B5954">
              <w:rPr>
                <w:noProof/>
                <w:webHidden/>
              </w:rPr>
              <w:fldChar w:fldCharType="end"/>
            </w:r>
          </w:hyperlink>
        </w:p>
        <w:p w14:paraId="09F31960" w14:textId="72CE1370" w:rsidR="005B5954" w:rsidRPr="005B5954" w:rsidRDefault="006D4815">
          <w:pPr>
            <w:pStyle w:val="TDC2"/>
            <w:tabs>
              <w:tab w:val="right" w:leader="dot" w:pos="9111"/>
            </w:tabs>
            <w:rPr>
              <w:rFonts w:asciiTheme="minorHAnsi" w:eastAsiaTheme="minorEastAsia" w:hAnsiTheme="minorHAnsi" w:cstheme="minorBidi"/>
              <w:noProof/>
              <w:sz w:val="22"/>
              <w:szCs w:val="22"/>
            </w:rPr>
          </w:pPr>
          <w:hyperlink w:anchor="_Toc31800671" w:history="1">
            <w:r w:rsidR="005B5954" w:rsidRPr="005B5954">
              <w:rPr>
                <w:rStyle w:val="Hipervnculo"/>
                <w:rFonts w:ascii="Arial Bold italic" w:eastAsiaTheme="minorHAnsi" w:hAnsi="Arial Bold italic"/>
                <w:noProof/>
              </w:rPr>
              <w:t>Síntomas Neuropsiquiátricos</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_Toc31800671 \h </w:instrText>
            </w:r>
            <w:r w:rsidR="005B5954" w:rsidRPr="005B5954">
              <w:rPr>
                <w:noProof/>
                <w:webHidden/>
              </w:rPr>
            </w:r>
            <w:r w:rsidR="005B5954" w:rsidRPr="005B5954">
              <w:rPr>
                <w:noProof/>
                <w:webHidden/>
              </w:rPr>
              <w:fldChar w:fldCharType="separate"/>
            </w:r>
            <w:r w:rsidR="008B0711">
              <w:rPr>
                <w:noProof/>
                <w:webHidden/>
              </w:rPr>
              <w:t>13</w:t>
            </w:r>
            <w:r w:rsidR="005B5954" w:rsidRPr="005B5954">
              <w:rPr>
                <w:noProof/>
                <w:webHidden/>
              </w:rPr>
              <w:fldChar w:fldCharType="end"/>
            </w:r>
          </w:hyperlink>
        </w:p>
        <w:p w14:paraId="4E211D57" w14:textId="53038C57" w:rsidR="005B5954" w:rsidRPr="005B5954" w:rsidRDefault="006D4815">
          <w:pPr>
            <w:pStyle w:val="TDC1"/>
            <w:rPr>
              <w:rFonts w:asciiTheme="minorHAnsi" w:eastAsiaTheme="minorEastAsia" w:hAnsiTheme="minorHAnsi" w:cstheme="minorBidi"/>
              <w:noProof/>
              <w:sz w:val="22"/>
              <w:szCs w:val="22"/>
            </w:rPr>
          </w:pPr>
          <w:hyperlink w:anchor="_Toc31800672" w:history="1">
            <w:r w:rsidR="005B5954" w:rsidRPr="005B5954">
              <w:rPr>
                <w:rStyle w:val="Hipervnculo"/>
                <w:rFonts w:ascii="Arial" w:hAnsi="Arial" w:cs="Arial"/>
                <w:noProof/>
              </w:rPr>
              <w:t>METODOLOGIA</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_Toc31800672 \h </w:instrText>
            </w:r>
            <w:r w:rsidR="005B5954" w:rsidRPr="005B5954">
              <w:rPr>
                <w:noProof/>
                <w:webHidden/>
              </w:rPr>
            </w:r>
            <w:r w:rsidR="005B5954" w:rsidRPr="005B5954">
              <w:rPr>
                <w:noProof/>
                <w:webHidden/>
              </w:rPr>
              <w:fldChar w:fldCharType="separate"/>
            </w:r>
            <w:r w:rsidR="008B0711">
              <w:rPr>
                <w:noProof/>
                <w:webHidden/>
              </w:rPr>
              <w:t>15</w:t>
            </w:r>
            <w:r w:rsidR="005B5954" w:rsidRPr="005B5954">
              <w:rPr>
                <w:noProof/>
                <w:webHidden/>
              </w:rPr>
              <w:fldChar w:fldCharType="end"/>
            </w:r>
          </w:hyperlink>
        </w:p>
        <w:p w14:paraId="676F658D" w14:textId="0B08EDD7" w:rsidR="005B5954" w:rsidRPr="005B5954" w:rsidRDefault="006D4815">
          <w:pPr>
            <w:pStyle w:val="TDC2"/>
            <w:tabs>
              <w:tab w:val="right" w:leader="dot" w:pos="9111"/>
            </w:tabs>
            <w:rPr>
              <w:rFonts w:asciiTheme="minorHAnsi" w:eastAsiaTheme="minorEastAsia" w:hAnsiTheme="minorHAnsi" w:cstheme="minorBidi"/>
              <w:noProof/>
              <w:sz w:val="22"/>
              <w:szCs w:val="22"/>
            </w:rPr>
          </w:pPr>
          <w:hyperlink w:anchor="_Toc31800673" w:history="1">
            <w:r w:rsidR="005B5954" w:rsidRPr="005B5954">
              <w:rPr>
                <w:rStyle w:val="Hipervnculo"/>
                <w:rFonts w:ascii="Arial" w:hAnsi="Arial" w:cs="Arial"/>
                <w:noProof/>
              </w:rPr>
              <w:t>Formulación del problema mediante la pregunta PICO:</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_Toc31800673 \h </w:instrText>
            </w:r>
            <w:r w:rsidR="005B5954" w:rsidRPr="005B5954">
              <w:rPr>
                <w:noProof/>
                <w:webHidden/>
              </w:rPr>
            </w:r>
            <w:r w:rsidR="005B5954" w:rsidRPr="005B5954">
              <w:rPr>
                <w:noProof/>
                <w:webHidden/>
              </w:rPr>
              <w:fldChar w:fldCharType="separate"/>
            </w:r>
            <w:r w:rsidR="008B0711">
              <w:rPr>
                <w:noProof/>
                <w:webHidden/>
              </w:rPr>
              <w:t>16</w:t>
            </w:r>
            <w:r w:rsidR="005B5954" w:rsidRPr="005B5954">
              <w:rPr>
                <w:noProof/>
                <w:webHidden/>
              </w:rPr>
              <w:fldChar w:fldCharType="end"/>
            </w:r>
          </w:hyperlink>
        </w:p>
        <w:p w14:paraId="3797AEFC" w14:textId="39E9F2F2" w:rsidR="005B5954" w:rsidRPr="005B5954" w:rsidRDefault="006D4815">
          <w:pPr>
            <w:pStyle w:val="TDC2"/>
            <w:tabs>
              <w:tab w:val="right" w:leader="dot" w:pos="9111"/>
            </w:tabs>
            <w:rPr>
              <w:rFonts w:asciiTheme="minorHAnsi" w:eastAsiaTheme="minorEastAsia" w:hAnsiTheme="minorHAnsi" w:cstheme="minorBidi"/>
              <w:noProof/>
              <w:sz w:val="22"/>
              <w:szCs w:val="22"/>
            </w:rPr>
          </w:pPr>
          <w:hyperlink w:anchor="_Toc31800674" w:history="1">
            <w:r w:rsidR="005B5954" w:rsidRPr="005B5954">
              <w:rPr>
                <w:rStyle w:val="Hipervnculo"/>
                <w:rFonts w:ascii="Arial" w:hAnsi="Arial" w:cs="Arial"/>
                <w:noProof/>
              </w:rPr>
              <w:t>Objetivos</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_Toc31800674 \h </w:instrText>
            </w:r>
            <w:r w:rsidR="005B5954" w:rsidRPr="005B5954">
              <w:rPr>
                <w:noProof/>
                <w:webHidden/>
              </w:rPr>
            </w:r>
            <w:r w:rsidR="005B5954" w:rsidRPr="005B5954">
              <w:rPr>
                <w:noProof/>
                <w:webHidden/>
              </w:rPr>
              <w:fldChar w:fldCharType="separate"/>
            </w:r>
            <w:r w:rsidR="008B0711">
              <w:rPr>
                <w:noProof/>
                <w:webHidden/>
              </w:rPr>
              <w:t>17</w:t>
            </w:r>
            <w:r w:rsidR="005B5954" w:rsidRPr="005B5954">
              <w:rPr>
                <w:noProof/>
                <w:webHidden/>
              </w:rPr>
              <w:fldChar w:fldCharType="end"/>
            </w:r>
          </w:hyperlink>
        </w:p>
        <w:p w14:paraId="5120CE71" w14:textId="065D3522" w:rsidR="005B5954" w:rsidRPr="005B5954" w:rsidRDefault="006D4815">
          <w:pPr>
            <w:pStyle w:val="TDC3"/>
            <w:tabs>
              <w:tab w:val="right" w:leader="dot" w:pos="9111"/>
            </w:tabs>
            <w:rPr>
              <w:rFonts w:asciiTheme="minorHAnsi" w:eastAsiaTheme="minorEastAsia" w:hAnsiTheme="minorHAnsi" w:cstheme="minorBidi"/>
              <w:noProof/>
              <w:sz w:val="22"/>
              <w:szCs w:val="22"/>
            </w:rPr>
          </w:pPr>
          <w:hyperlink w:anchor="_Toc31800675" w:history="1">
            <w:r w:rsidR="005B5954" w:rsidRPr="005B5954">
              <w:rPr>
                <w:rStyle w:val="Hipervnculo"/>
                <w:rFonts w:ascii="Arial" w:hAnsi="Arial" w:cs="Arial"/>
                <w:iCs/>
                <w:noProof/>
              </w:rPr>
              <w:t>Objetivo general</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_Toc31800675 \h </w:instrText>
            </w:r>
            <w:r w:rsidR="005B5954" w:rsidRPr="005B5954">
              <w:rPr>
                <w:noProof/>
                <w:webHidden/>
              </w:rPr>
            </w:r>
            <w:r w:rsidR="005B5954" w:rsidRPr="005B5954">
              <w:rPr>
                <w:noProof/>
                <w:webHidden/>
              </w:rPr>
              <w:fldChar w:fldCharType="separate"/>
            </w:r>
            <w:r w:rsidR="008B0711">
              <w:rPr>
                <w:noProof/>
                <w:webHidden/>
              </w:rPr>
              <w:t>17</w:t>
            </w:r>
            <w:r w:rsidR="005B5954" w:rsidRPr="005B5954">
              <w:rPr>
                <w:noProof/>
                <w:webHidden/>
              </w:rPr>
              <w:fldChar w:fldCharType="end"/>
            </w:r>
          </w:hyperlink>
        </w:p>
        <w:p w14:paraId="729C972B" w14:textId="6D20C930" w:rsidR="005B5954" w:rsidRPr="005B5954" w:rsidRDefault="006D4815">
          <w:pPr>
            <w:pStyle w:val="TDC3"/>
            <w:tabs>
              <w:tab w:val="right" w:leader="dot" w:pos="9111"/>
            </w:tabs>
            <w:rPr>
              <w:rFonts w:asciiTheme="minorHAnsi" w:eastAsiaTheme="minorEastAsia" w:hAnsiTheme="minorHAnsi" w:cstheme="minorBidi"/>
              <w:noProof/>
              <w:sz w:val="22"/>
              <w:szCs w:val="22"/>
            </w:rPr>
          </w:pPr>
          <w:hyperlink w:anchor="_Toc31800676" w:history="1">
            <w:r w:rsidR="005B5954" w:rsidRPr="005B5954">
              <w:rPr>
                <w:rStyle w:val="Hipervnculo"/>
                <w:rFonts w:ascii="Arial" w:hAnsi="Arial" w:cs="Arial"/>
                <w:iCs/>
                <w:noProof/>
              </w:rPr>
              <w:t>Objetivos específicos</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_Toc31800676 \h </w:instrText>
            </w:r>
            <w:r w:rsidR="005B5954" w:rsidRPr="005B5954">
              <w:rPr>
                <w:noProof/>
                <w:webHidden/>
              </w:rPr>
            </w:r>
            <w:r w:rsidR="005B5954" w:rsidRPr="005B5954">
              <w:rPr>
                <w:noProof/>
                <w:webHidden/>
              </w:rPr>
              <w:fldChar w:fldCharType="separate"/>
            </w:r>
            <w:r w:rsidR="008B0711">
              <w:rPr>
                <w:noProof/>
                <w:webHidden/>
              </w:rPr>
              <w:t>17</w:t>
            </w:r>
            <w:r w:rsidR="005B5954" w:rsidRPr="005B5954">
              <w:rPr>
                <w:noProof/>
                <w:webHidden/>
              </w:rPr>
              <w:fldChar w:fldCharType="end"/>
            </w:r>
          </w:hyperlink>
        </w:p>
        <w:p w14:paraId="7C604FD1" w14:textId="490C9889" w:rsidR="005B5954" w:rsidRPr="005B5954" w:rsidRDefault="006D4815">
          <w:pPr>
            <w:pStyle w:val="TDC1"/>
            <w:rPr>
              <w:rFonts w:asciiTheme="minorHAnsi" w:eastAsiaTheme="minorEastAsia" w:hAnsiTheme="minorHAnsi" w:cstheme="minorBidi"/>
              <w:noProof/>
              <w:sz w:val="22"/>
              <w:szCs w:val="22"/>
            </w:rPr>
          </w:pPr>
          <w:hyperlink w:anchor="_Toc31800677" w:history="1">
            <w:r w:rsidR="005B5954" w:rsidRPr="005B5954">
              <w:rPr>
                <w:rStyle w:val="Hipervnculo"/>
                <w:rFonts w:ascii="Arial" w:hAnsi="Arial" w:cs="Arial"/>
                <w:noProof/>
              </w:rPr>
              <w:t>RESULTADOS</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_Toc31800677 \h </w:instrText>
            </w:r>
            <w:r w:rsidR="005B5954" w:rsidRPr="005B5954">
              <w:rPr>
                <w:noProof/>
                <w:webHidden/>
              </w:rPr>
            </w:r>
            <w:r w:rsidR="005B5954" w:rsidRPr="005B5954">
              <w:rPr>
                <w:noProof/>
                <w:webHidden/>
              </w:rPr>
              <w:fldChar w:fldCharType="separate"/>
            </w:r>
            <w:r w:rsidR="008B0711">
              <w:rPr>
                <w:noProof/>
                <w:webHidden/>
              </w:rPr>
              <w:t>24</w:t>
            </w:r>
            <w:r w:rsidR="005B5954" w:rsidRPr="005B5954">
              <w:rPr>
                <w:noProof/>
                <w:webHidden/>
              </w:rPr>
              <w:fldChar w:fldCharType="end"/>
            </w:r>
          </w:hyperlink>
        </w:p>
        <w:p w14:paraId="15E3073B" w14:textId="788C7570" w:rsidR="005B5954" w:rsidRPr="005B5954" w:rsidRDefault="006D4815">
          <w:pPr>
            <w:pStyle w:val="TDC1"/>
            <w:rPr>
              <w:rFonts w:asciiTheme="minorHAnsi" w:eastAsiaTheme="minorEastAsia" w:hAnsiTheme="minorHAnsi" w:cstheme="minorBidi"/>
              <w:noProof/>
              <w:sz w:val="22"/>
              <w:szCs w:val="22"/>
            </w:rPr>
          </w:pPr>
          <w:hyperlink w:anchor="_Toc31800678" w:history="1">
            <w:r w:rsidR="005B5954" w:rsidRPr="005B5954">
              <w:rPr>
                <w:rStyle w:val="Hipervnculo"/>
                <w:rFonts w:ascii="Arial" w:hAnsi="Arial" w:cs="Arial"/>
                <w:noProof/>
              </w:rPr>
              <w:t>Discusión</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_Toc31800678 \h </w:instrText>
            </w:r>
            <w:r w:rsidR="005B5954" w:rsidRPr="005B5954">
              <w:rPr>
                <w:noProof/>
                <w:webHidden/>
              </w:rPr>
            </w:r>
            <w:r w:rsidR="005B5954" w:rsidRPr="005B5954">
              <w:rPr>
                <w:noProof/>
                <w:webHidden/>
              </w:rPr>
              <w:fldChar w:fldCharType="separate"/>
            </w:r>
            <w:r w:rsidR="008B0711">
              <w:rPr>
                <w:noProof/>
                <w:webHidden/>
              </w:rPr>
              <w:t>37</w:t>
            </w:r>
            <w:r w:rsidR="005B5954" w:rsidRPr="005B5954">
              <w:rPr>
                <w:noProof/>
                <w:webHidden/>
              </w:rPr>
              <w:fldChar w:fldCharType="end"/>
            </w:r>
          </w:hyperlink>
        </w:p>
        <w:p w14:paraId="4199111D" w14:textId="029C0CA1" w:rsidR="005B5954" w:rsidRPr="005B5954" w:rsidRDefault="006D4815">
          <w:pPr>
            <w:pStyle w:val="TDC1"/>
            <w:rPr>
              <w:rFonts w:asciiTheme="minorHAnsi" w:eastAsiaTheme="minorEastAsia" w:hAnsiTheme="minorHAnsi" w:cstheme="minorBidi"/>
              <w:noProof/>
              <w:sz w:val="22"/>
              <w:szCs w:val="22"/>
            </w:rPr>
          </w:pPr>
          <w:hyperlink w:anchor="_Toc31800679" w:history="1">
            <w:r w:rsidR="005B5954" w:rsidRPr="005B5954">
              <w:rPr>
                <w:rStyle w:val="Hipervnculo"/>
                <w:rFonts w:ascii="Arial" w:hAnsi="Arial" w:cs="Arial"/>
                <w:noProof/>
              </w:rPr>
              <w:t>Conclusiones</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_Toc31800679 \h </w:instrText>
            </w:r>
            <w:r w:rsidR="005B5954" w:rsidRPr="005B5954">
              <w:rPr>
                <w:noProof/>
                <w:webHidden/>
              </w:rPr>
            </w:r>
            <w:r w:rsidR="005B5954" w:rsidRPr="005B5954">
              <w:rPr>
                <w:noProof/>
                <w:webHidden/>
              </w:rPr>
              <w:fldChar w:fldCharType="separate"/>
            </w:r>
            <w:r w:rsidR="008B0711">
              <w:rPr>
                <w:noProof/>
                <w:webHidden/>
              </w:rPr>
              <w:t>41</w:t>
            </w:r>
            <w:r w:rsidR="005B5954" w:rsidRPr="005B5954">
              <w:rPr>
                <w:noProof/>
                <w:webHidden/>
              </w:rPr>
              <w:fldChar w:fldCharType="end"/>
            </w:r>
          </w:hyperlink>
        </w:p>
        <w:p w14:paraId="28326598" w14:textId="21E1A3F4" w:rsidR="005B5954" w:rsidRPr="005B5954" w:rsidRDefault="006D4815">
          <w:pPr>
            <w:pStyle w:val="TDC1"/>
            <w:rPr>
              <w:rFonts w:asciiTheme="minorHAnsi" w:eastAsiaTheme="minorEastAsia" w:hAnsiTheme="minorHAnsi" w:cstheme="minorBidi"/>
              <w:noProof/>
              <w:sz w:val="22"/>
              <w:szCs w:val="22"/>
            </w:rPr>
          </w:pPr>
          <w:hyperlink w:anchor="_Toc31800680" w:history="1">
            <w:r w:rsidR="005B5954" w:rsidRPr="005B5954">
              <w:rPr>
                <w:rStyle w:val="Hipervnculo"/>
                <w:rFonts w:ascii="Arial Bold italic" w:hAnsi="Arial Bold italic" w:cs="Arial"/>
                <w:noProof/>
              </w:rPr>
              <w:t>REFERENCIAS BIBLIOGRAFICAS.</w:t>
            </w:r>
            <w:r w:rsidR="005B5954" w:rsidRPr="005B5954">
              <w:rPr>
                <w:noProof/>
                <w:webHidden/>
              </w:rPr>
              <w:tab/>
            </w:r>
            <w:r w:rsidR="005B5954" w:rsidRPr="005B5954">
              <w:rPr>
                <w:noProof/>
                <w:webHidden/>
              </w:rPr>
              <w:fldChar w:fldCharType="begin"/>
            </w:r>
            <w:r w:rsidR="005B5954" w:rsidRPr="005B5954">
              <w:rPr>
                <w:noProof/>
                <w:webHidden/>
              </w:rPr>
              <w:instrText xml:space="preserve"> PAGEREF _Toc31800680 \h </w:instrText>
            </w:r>
            <w:r w:rsidR="005B5954" w:rsidRPr="005B5954">
              <w:rPr>
                <w:noProof/>
                <w:webHidden/>
              </w:rPr>
            </w:r>
            <w:r w:rsidR="005B5954" w:rsidRPr="005B5954">
              <w:rPr>
                <w:noProof/>
                <w:webHidden/>
              </w:rPr>
              <w:fldChar w:fldCharType="separate"/>
            </w:r>
            <w:r w:rsidR="008B0711">
              <w:rPr>
                <w:noProof/>
                <w:webHidden/>
              </w:rPr>
              <w:t>42</w:t>
            </w:r>
            <w:r w:rsidR="005B5954" w:rsidRPr="005B5954">
              <w:rPr>
                <w:noProof/>
                <w:webHidden/>
              </w:rPr>
              <w:fldChar w:fldCharType="end"/>
            </w:r>
          </w:hyperlink>
        </w:p>
        <w:p w14:paraId="72D0E368" w14:textId="30704CD0" w:rsidR="00FB05F9" w:rsidRPr="00927A88" w:rsidRDefault="00527929" w:rsidP="00927A88">
          <w:r w:rsidRPr="005B5954">
            <w:rPr>
              <w:lang w:val="es-ES"/>
            </w:rPr>
            <w:lastRenderedPageBreak/>
            <w:fldChar w:fldCharType="end"/>
          </w:r>
        </w:p>
      </w:sdtContent>
    </w:sdt>
    <w:p w14:paraId="1F59D9D7" w14:textId="21AB38D8" w:rsidR="005B5954" w:rsidRDefault="005B5954" w:rsidP="003012F1">
      <w:pPr>
        <w:jc w:val="center"/>
        <w:rPr>
          <w:rFonts w:ascii="Arial" w:eastAsia="Arial Unicode MS" w:hAnsi="Arial" w:cs="Arial"/>
          <w:b/>
          <w:bCs/>
          <w:kern w:val="32"/>
        </w:rPr>
      </w:pPr>
    </w:p>
    <w:p w14:paraId="40B08AB0" w14:textId="77777777" w:rsidR="005B5954" w:rsidRDefault="005B5954" w:rsidP="003012F1">
      <w:pPr>
        <w:jc w:val="center"/>
        <w:rPr>
          <w:rFonts w:ascii="Arial" w:eastAsia="Arial Unicode MS" w:hAnsi="Arial" w:cs="Arial"/>
          <w:b/>
          <w:bCs/>
          <w:kern w:val="32"/>
        </w:rPr>
      </w:pPr>
    </w:p>
    <w:p w14:paraId="033E75F4" w14:textId="77777777" w:rsidR="005B5954" w:rsidRDefault="005B5954" w:rsidP="003012F1">
      <w:pPr>
        <w:jc w:val="center"/>
        <w:rPr>
          <w:rFonts w:ascii="Arial" w:eastAsia="Arial Unicode MS" w:hAnsi="Arial" w:cs="Arial"/>
          <w:b/>
          <w:bCs/>
          <w:kern w:val="32"/>
        </w:rPr>
      </w:pPr>
    </w:p>
    <w:p w14:paraId="6F42C211" w14:textId="5506DC4E" w:rsidR="00F8520C" w:rsidRDefault="00F8520C" w:rsidP="003012F1">
      <w:pPr>
        <w:jc w:val="center"/>
        <w:rPr>
          <w:rFonts w:ascii="Arial" w:eastAsia="Arial Unicode MS" w:hAnsi="Arial" w:cs="Arial"/>
          <w:b/>
          <w:bCs/>
          <w:kern w:val="32"/>
        </w:rPr>
      </w:pPr>
      <w:r>
        <w:rPr>
          <w:rFonts w:ascii="Arial" w:eastAsia="Arial Unicode MS" w:hAnsi="Arial" w:cs="Arial"/>
          <w:b/>
          <w:bCs/>
          <w:kern w:val="32"/>
        </w:rPr>
        <w:t xml:space="preserve">LISTA DE </w:t>
      </w:r>
      <w:r w:rsidR="006054EC">
        <w:rPr>
          <w:rFonts w:ascii="Arial" w:eastAsia="Arial Unicode MS" w:hAnsi="Arial" w:cs="Arial"/>
          <w:b/>
          <w:bCs/>
          <w:kern w:val="32"/>
        </w:rPr>
        <w:t>CUADROS</w:t>
      </w:r>
      <w:r>
        <w:rPr>
          <w:rFonts w:ascii="Arial" w:eastAsia="Arial Unicode MS" w:hAnsi="Arial" w:cs="Arial"/>
          <w:b/>
          <w:bCs/>
          <w:kern w:val="32"/>
        </w:rPr>
        <w:t xml:space="preserve"> </w:t>
      </w:r>
    </w:p>
    <w:p w14:paraId="388405E3" w14:textId="69C87BB9" w:rsidR="00927A88" w:rsidRDefault="00927A88" w:rsidP="003012F1">
      <w:pPr>
        <w:jc w:val="center"/>
        <w:rPr>
          <w:rFonts w:ascii="Arial" w:eastAsia="Arial Unicode MS" w:hAnsi="Arial" w:cs="Arial"/>
          <w:b/>
          <w:bCs/>
          <w:kern w:val="32"/>
        </w:rPr>
      </w:pPr>
    </w:p>
    <w:p w14:paraId="4B3F5A53" w14:textId="5878EE21" w:rsidR="006054EC" w:rsidRDefault="006054EC" w:rsidP="003012F1">
      <w:pPr>
        <w:jc w:val="center"/>
        <w:rPr>
          <w:rFonts w:ascii="Arial" w:eastAsia="Arial Unicode MS" w:hAnsi="Arial" w:cs="Arial"/>
          <w:b/>
          <w:bCs/>
          <w:kern w:val="32"/>
        </w:rPr>
      </w:pPr>
    </w:p>
    <w:p w14:paraId="325448DF" w14:textId="667C6787" w:rsidR="006054EC" w:rsidRDefault="006054EC" w:rsidP="003012F1">
      <w:pPr>
        <w:jc w:val="center"/>
        <w:rPr>
          <w:rFonts w:ascii="Arial" w:eastAsia="Arial Unicode MS" w:hAnsi="Arial" w:cs="Arial"/>
          <w:b/>
          <w:bCs/>
          <w:kern w:val="32"/>
        </w:rPr>
      </w:pPr>
    </w:p>
    <w:p w14:paraId="4D9CA20C" w14:textId="0D0197CE" w:rsidR="006054EC" w:rsidRDefault="006054EC" w:rsidP="003012F1">
      <w:pPr>
        <w:jc w:val="center"/>
        <w:rPr>
          <w:rFonts w:ascii="Arial" w:eastAsia="Arial Unicode MS" w:hAnsi="Arial" w:cs="Arial"/>
          <w:b/>
          <w:bCs/>
          <w:kern w:val="32"/>
        </w:rPr>
      </w:pPr>
    </w:p>
    <w:p w14:paraId="68EB7EA4" w14:textId="10367661" w:rsidR="006054EC" w:rsidRPr="00476FB0" w:rsidRDefault="006054EC" w:rsidP="00384FE1">
      <w:pPr>
        <w:spacing w:after="160" w:line="360" w:lineRule="auto"/>
        <w:jc w:val="both"/>
        <w:rPr>
          <w:rFonts w:ascii="Arial Bold italic" w:eastAsiaTheme="minorHAnsi" w:hAnsi="Arial Bold italic" w:cstheme="minorBidi"/>
        </w:rPr>
      </w:pPr>
      <w:r w:rsidRPr="00384FE1">
        <w:rPr>
          <w:rFonts w:ascii="Arial Bold italic" w:eastAsiaTheme="minorHAnsi" w:hAnsi="Arial Bold italic" w:cstheme="minorBidi"/>
        </w:rPr>
        <w:t>Cuadro 1</w:t>
      </w:r>
      <w:r w:rsidR="00384FE1" w:rsidRPr="00384FE1">
        <w:rPr>
          <w:rFonts w:ascii="Arial Bold italic" w:eastAsiaTheme="minorHAnsi" w:hAnsi="Arial Bold italic" w:cstheme="minorBidi"/>
        </w:rPr>
        <w:t>.</w:t>
      </w:r>
      <w:r w:rsidRPr="00D214BF">
        <w:rPr>
          <w:rFonts w:ascii="Arial Bold italic" w:eastAsiaTheme="minorHAnsi" w:hAnsi="Arial Bold italic" w:cstheme="minorBidi"/>
          <w:b/>
          <w:bCs/>
        </w:rPr>
        <w:t xml:space="preserve"> </w:t>
      </w:r>
      <w:r w:rsidRPr="00C0564A">
        <w:rPr>
          <w:rFonts w:ascii="Arial Bold italic" w:eastAsiaTheme="minorHAnsi" w:hAnsi="Arial Bold italic" w:cstheme="minorBidi"/>
        </w:rPr>
        <w:t>Criterios Diagnósticos del Trastorno Neurocognitivo leve según el Manual estadístico de los Criterios diagnósticos (DSM-</w:t>
      </w:r>
      <w:proofErr w:type="gramStart"/>
      <w:r w:rsidRPr="00C0564A">
        <w:rPr>
          <w:rFonts w:ascii="Arial Bold italic" w:eastAsiaTheme="minorHAnsi" w:hAnsi="Arial Bold italic" w:cstheme="minorBidi"/>
        </w:rPr>
        <w:t>5)</w:t>
      </w:r>
      <w:r w:rsidR="00384FE1">
        <w:rPr>
          <w:rFonts w:ascii="Arial Bold italic" w:eastAsiaTheme="minorHAnsi" w:hAnsi="Arial Bold italic" w:cstheme="minorBidi"/>
        </w:rPr>
        <w:t>…</w:t>
      </w:r>
      <w:proofErr w:type="gramEnd"/>
      <w:r w:rsidR="00384FE1">
        <w:rPr>
          <w:rFonts w:ascii="Arial Bold italic" w:eastAsiaTheme="minorHAnsi" w:hAnsi="Arial Bold italic" w:cstheme="minorBidi"/>
        </w:rPr>
        <w:t>……………………………………</w:t>
      </w:r>
      <w:r w:rsidR="005B5954">
        <w:rPr>
          <w:rFonts w:ascii="Arial Bold italic" w:eastAsiaTheme="minorHAnsi" w:hAnsi="Arial Bold italic" w:cstheme="minorBidi"/>
        </w:rPr>
        <w:t>.</w:t>
      </w:r>
      <w:r w:rsidR="00384FE1">
        <w:rPr>
          <w:rFonts w:ascii="Arial Bold italic" w:eastAsiaTheme="minorHAnsi" w:hAnsi="Arial Bold italic" w:cstheme="minorBidi"/>
        </w:rPr>
        <w:t>.</w:t>
      </w:r>
      <w:r w:rsidR="00CA1F8C">
        <w:rPr>
          <w:rFonts w:ascii="Arial Bold italic" w:eastAsiaTheme="minorHAnsi" w:hAnsi="Arial Bold italic" w:cstheme="minorBidi"/>
        </w:rPr>
        <w:t>7</w:t>
      </w:r>
    </w:p>
    <w:p w14:paraId="11296D77" w14:textId="636AB88A" w:rsidR="006054EC" w:rsidRPr="00384FE1" w:rsidRDefault="006054EC" w:rsidP="00384FE1">
      <w:pPr>
        <w:spacing w:after="160" w:line="360" w:lineRule="auto"/>
        <w:jc w:val="both"/>
        <w:rPr>
          <w:rFonts w:ascii="Arial Bold italic" w:eastAsiaTheme="minorHAnsi" w:hAnsi="Arial Bold italic" w:cstheme="minorBidi"/>
        </w:rPr>
      </w:pPr>
      <w:r w:rsidRPr="00384FE1">
        <w:rPr>
          <w:rFonts w:ascii="Arial Bold italic" w:eastAsiaTheme="minorHAnsi" w:hAnsi="Arial Bold italic" w:cstheme="minorBidi"/>
        </w:rPr>
        <w:t>Cuadro 2</w:t>
      </w:r>
      <w:r w:rsidR="00384FE1">
        <w:rPr>
          <w:rFonts w:ascii="Arial Bold italic" w:eastAsiaTheme="minorHAnsi" w:hAnsi="Arial Bold italic" w:cstheme="minorBidi"/>
        </w:rPr>
        <w:t>.</w:t>
      </w:r>
      <w:r w:rsidRPr="00D214BF">
        <w:rPr>
          <w:rFonts w:ascii="Arial Bold italic" w:eastAsiaTheme="minorHAnsi" w:hAnsi="Arial Bold italic" w:cstheme="minorBidi"/>
          <w:b/>
          <w:bCs/>
        </w:rPr>
        <w:t xml:space="preserve"> </w:t>
      </w:r>
      <w:r w:rsidRPr="00C0564A">
        <w:rPr>
          <w:rFonts w:ascii="Arial Bold italic" w:eastAsiaTheme="minorHAnsi" w:hAnsi="Arial Bold italic" w:cstheme="minorBidi"/>
        </w:rPr>
        <w:t xml:space="preserve">Criterios Diagnósticos del Trastorno Neurocognitivo </w:t>
      </w:r>
      <w:r>
        <w:rPr>
          <w:rFonts w:ascii="Arial Bold italic" w:eastAsiaTheme="minorHAnsi" w:hAnsi="Arial Bold italic" w:cstheme="minorBidi"/>
        </w:rPr>
        <w:t>Mayor</w:t>
      </w:r>
      <w:r w:rsidRPr="00C0564A">
        <w:rPr>
          <w:rFonts w:ascii="Arial Bold italic" w:eastAsiaTheme="minorHAnsi" w:hAnsi="Arial Bold italic" w:cstheme="minorBidi"/>
        </w:rPr>
        <w:t xml:space="preserve"> según el Manual estadístico de los Criterios diagnósticos (DSM-</w:t>
      </w:r>
      <w:proofErr w:type="gramStart"/>
      <w:r w:rsidRPr="00C0564A">
        <w:rPr>
          <w:rFonts w:ascii="Arial Bold italic" w:eastAsiaTheme="minorHAnsi" w:hAnsi="Arial Bold italic" w:cstheme="minorBidi"/>
        </w:rPr>
        <w:t>5)</w:t>
      </w:r>
      <w:r w:rsidR="00384FE1">
        <w:rPr>
          <w:rFonts w:ascii="Arial Bold italic" w:eastAsiaTheme="minorHAnsi" w:hAnsi="Arial Bold italic" w:cstheme="minorBidi"/>
        </w:rPr>
        <w:t>…</w:t>
      </w:r>
      <w:proofErr w:type="gramEnd"/>
      <w:r w:rsidR="00384FE1">
        <w:rPr>
          <w:rFonts w:ascii="Arial Bold italic" w:eastAsiaTheme="minorHAnsi" w:hAnsi="Arial Bold italic" w:cstheme="minorBidi"/>
        </w:rPr>
        <w:t>…………………………………</w:t>
      </w:r>
      <w:r w:rsidR="005B5954">
        <w:rPr>
          <w:rFonts w:ascii="Arial Bold italic" w:eastAsiaTheme="minorHAnsi" w:hAnsi="Arial Bold italic" w:cstheme="minorBidi"/>
        </w:rPr>
        <w:t>..</w:t>
      </w:r>
      <w:r w:rsidR="00384FE1">
        <w:rPr>
          <w:rFonts w:ascii="Arial Bold italic" w:eastAsiaTheme="minorHAnsi" w:hAnsi="Arial Bold italic" w:cstheme="minorBidi"/>
        </w:rPr>
        <w:t>…</w:t>
      </w:r>
      <w:r w:rsidR="00CA1F8C">
        <w:rPr>
          <w:rFonts w:ascii="Arial Bold italic" w:eastAsiaTheme="minorHAnsi" w:hAnsi="Arial Bold italic" w:cstheme="minorBidi"/>
        </w:rPr>
        <w:t>8</w:t>
      </w:r>
    </w:p>
    <w:p w14:paraId="1FD20630" w14:textId="42945017" w:rsidR="006054EC" w:rsidRPr="00384FE1" w:rsidRDefault="006054EC" w:rsidP="00384FE1">
      <w:pPr>
        <w:spacing w:after="160" w:line="360" w:lineRule="auto"/>
        <w:jc w:val="both"/>
        <w:rPr>
          <w:rFonts w:ascii="Arial Bold italic" w:eastAsiaTheme="minorHAnsi" w:hAnsi="Arial Bold italic" w:cstheme="minorBidi"/>
        </w:rPr>
      </w:pPr>
      <w:r w:rsidRPr="00384FE1">
        <w:rPr>
          <w:rFonts w:ascii="Arial Bold italic" w:eastAsiaTheme="minorHAnsi" w:hAnsi="Arial Bold italic" w:cstheme="minorBidi"/>
        </w:rPr>
        <w:t>Cuadro 3</w:t>
      </w:r>
      <w:r w:rsidR="00384FE1" w:rsidRPr="00384FE1">
        <w:rPr>
          <w:rFonts w:ascii="Arial Bold italic" w:eastAsiaTheme="minorHAnsi" w:hAnsi="Arial Bold italic" w:cstheme="minorBidi"/>
        </w:rPr>
        <w:t>.</w:t>
      </w:r>
      <w:r w:rsidRPr="00384FE1">
        <w:rPr>
          <w:rFonts w:ascii="Arial Bold italic" w:eastAsiaTheme="minorHAnsi" w:hAnsi="Arial Bold italic" w:cstheme="minorBidi"/>
        </w:rPr>
        <w:t xml:space="preserve"> Diferencias entre trastorno Neurocognitivo menor y mayor propuestas en el DSM-5</w:t>
      </w:r>
      <w:r w:rsidR="00384FE1">
        <w:rPr>
          <w:rFonts w:ascii="Arial Bold italic" w:eastAsiaTheme="minorHAnsi" w:hAnsi="Arial Bold italic" w:cstheme="minorBidi"/>
        </w:rPr>
        <w:t>……………………………………………………………………………</w:t>
      </w:r>
      <w:proofErr w:type="gramStart"/>
      <w:r w:rsidR="00384FE1">
        <w:rPr>
          <w:rFonts w:ascii="Arial Bold italic" w:eastAsiaTheme="minorHAnsi" w:hAnsi="Arial Bold italic" w:cstheme="minorBidi"/>
        </w:rPr>
        <w:t>……</w:t>
      </w:r>
      <w:r w:rsidR="005B5954">
        <w:rPr>
          <w:rFonts w:ascii="Arial Bold italic" w:eastAsiaTheme="minorHAnsi" w:hAnsi="Arial Bold italic" w:cstheme="minorBidi"/>
        </w:rPr>
        <w:t>.</w:t>
      </w:r>
      <w:proofErr w:type="gramEnd"/>
      <w:r w:rsidR="00384FE1">
        <w:rPr>
          <w:rFonts w:ascii="Arial Bold italic" w:eastAsiaTheme="minorHAnsi" w:hAnsi="Arial Bold italic" w:cstheme="minorBidi"/>
        </w:rPr>
        <w:t>…….</w:t>
      </w:r>
      <w:r w:rsidR="00CA1F8C">
        <w:rPr>
          <w:rFonts w:ascii="Arial Bold italic" w:eastAsiaTheme="minorHAnsi" w:hAnsi="Arial Bold italic" w:cstheme="minorBidi"/>
        </w:rPr>
        <w:t>10</w:t>
      </w:r>
    </w:p>
    <w:p w14:paraId="46A4013C" w14:textId="6BB8592B" w:rsidR="00927A88" w:rsidRDefault="006054EC" w:rsidP="00927A88">
      <w:pPr>
        <w:rPr>
          <w:rFonts w:ascii="Arial" w:eastAsia="Arial Unicode MS" w:hAnsi="Arial" w:cs="Arial"/>
          <w:kern w:val="32"/>
        </w:rPr>
      </w:pPr>
      <w:r w:rsidRPr="00384FE1">
        <w:rPr>
          <w:rFonts w:ascii="Arial" w:eastAsia="Arial Unicode MS" w:hAnsi="Arial" w:cs="Arial"/>
          <w:kern w:val="32"/>
        </w:rPr>
        <w:t>Cuadro</w:t>
      </w:r>
      <w:r w:rsidR="00927A88" w:rsidRPr="00384FE1">
        <w:rPr>
          <w:rFonts w:ascii="Arial" w:eastAsia="Arial Unicode MS" w:hAnsi="Arial" w:cs="Arial"/>
          <w:kern w:val="32"/>
        </w:rPr>
        <w:t xml:space="preserve"> </w:t>
      </w:r>
      <w:r w:rsidR="00384FE1" w:rsidRPr="00384FE1">
        <w:rPr>
          <w:rFonts w:ascii="Arial" w:eastAsia="Arial Unicode MS" w:hAnsi="Arial" w:cs="Arial"/>
          <w:kern w:val="32"/>
        </w:rPr>
        <w:t>4.</w:t>
      </w:r>
      <w:r w:rsidR="00927A88" w:rsidRPr="00927A88">
        <w:rPr>
          <w:rFonts w:ascii="Arial" w:eastAsia="Arial Unicode MS" w:hAnsi="Arial" w:cs="Arial"/>
          <w:kern w:val="32"/>
        </w:rPr>
        <w:t xml:space="preserve"> Formulación del problema mediante la pregunta PICO…………</w:t>
      </w:r>
      <w:r w:rsidR="00384FE1">
        <w:rPr>
          <w:rFonts w:ascii="Arial" w:eastAsia="Arial Unicode MS" w:hAnsi="Arial" w:cs="Arial"/>
          <w:kern w:val="32"/>
        </w:rPr>
        <w:t>…………</w:t>
      </w:r>
      <w:r w:rsidR="005B5954">
        <w:rPr>
          <w:rFonts w:ascii="Arial" w:eastAsia="Arial Unicode MS" w:hAnsi="Arial" w:cs="Arial"/>
          <w:kern w:val="32"/>
        </w:rPr>
        <w:t>16</w:t>
      </w:r>
    </w:p>
    <w:p w14:paraId="7BE5B95D" w14:textId="25F3731E" w:rsidR="00384FE1" w:rsidRDefault="00384FE1" w:rsidP="00927A88">
      <w:pPr>
        <w:rPr>
          <w:rFonts w:ascii="Arial" w:eastAsia="Arial Unicode MS" w:hAnsi="Arial" w:cs="Arial"/>
          <w:kern w:val="32"/>
        </w:rPr>
      </w:pPr>
    </w:p>
    <w:p w14:paraId="1CBFC399" w14:textId="77777777" w:rsidR="005B5954" w:rsidRDefault="005B5954" w:rsidP="005B5954">
      <w:pPr>
        <w:jc w:val="center"/>
        <w:rPr>
          <w:rFonts w:ascii="Arial" w:eastAsia="Arial Unicode MS" w:hAnsi="Arial" w:cs="Arial"/>
          <w:b/>
          <w:bCs/>
          <w:kern w:val="32"/>
        </w:rPr>
      </w:pPr>
    </w:p>
    <w:p w14:paraId="654DCA86" w14:textId="77777777" w:rsidR="005B5954" w:rsidRDefault="005B5954" w:rsidP="005B5954">
      <w:pPr>
        <w:jc w:val="center"/>
        <w:rPr>
          <w:rFonts w:ascii="Arial" w:eastAsia="Arial Unicode MS" w:hAnsi="Arial" w:cs="Arial"/>
          <w:b/>
          <w:bCs/>
          <w:kern w:val="32"/>
        </w:rPr>
      </w:pPr>
    </w:p>
    <w:p w14:paraId="4700FBC4" w14:textId="03BF8494" w:rsidR="005B5954" w:rsidRPr="00384FE1" w:rsidRDefault="005B5954" w:rsidP="005B5954">
      <w:pPr>
        <w:jc w:val="center"/>
        <w:rPr>
          <w:rFonts w:ascii="Arial" w:eastAsia="Arial Unicode MS" w:hAnsi="Arial" w:cs="Arial"/>
          <w:b/>
          <w:bCs/>
          <w:kern w:val="32"/>
        </w:rPr>
      </w:pPr>
      <w:r w:rsidRPr="00384FE1">
        <w:rPr>
          <w:rFonts w:ascii="Arial" w:eastAsia="Arial Unicode MS" w:hAnsi="Arial" w:cs="Arial"/>
          <w:b/>
          <w:bCs/>
          <w:kern w:val="32"/>
        </w:rPr>
        <w:t>LISTA DE FIGURAS</w:t>
      </w:r>
    </w:p>
    <w:p w14:paraId="0BC76AE5" w14:textId="77777777" w:rsidR="005B5954" w:rsidRDefault="005B5954" w:rsidP="005B5954">
      <w:pPr>
        <w:jc w:val="center"/>
        <w:rPr>
          <w:rFonts w:ascii="Arial" w:eastAsia="Arial Unicode MS" w:hAnsi="Arial" w:cs="Arial"/>
          <w:kern w:val="32"/>
        </w:rPr>
      </w:pPr>
    </w:p>
    <w:p w14:paraId="7C5C7AC0" w14:textId="3C6F6F63" w:rsidR="005B5954" w:rsidRPr="00927A88" w:rsidRDefault="005B5954" w:rsidP="005B5954">
      <w:pPr>
        <w:rPr>
          <w:rFonts w:ascii="Arial" w:eastAsia="Arial Unicode MS" w:hAnsi="Arial" w:cs="Arial"/>
          <w:kern w:val="32"/>
        </w:rPr>
      </w:pPr>
      <w:r>
        <w:rPr>
          <w:rFonts w:ascii="Arial" w:eastAsia="Arial Unicode MS" w:hAnsi="Arial" w:cs="Arial"/>
          <w:kern w:val="32"/>
        </w:rPr>
        <w:t>Figura 1. Flujograma</w:t>
      </w:r>
      <w:proofErr w:type="gramStart"/>
      <w:r>
        <w:rPr>
          <w:rFonts w:ascii="Arial" w:eastAsia="Arial Unicode MS" w:hAnsi="Arial" w:cs="Arial"/>
          <w:kern w:val="32"/>
        </w:rPr>
        <w:t xml:space="preserve"> .…</w:t>
      </w:r>
      <w:proofErr w:type="gramEnd"/>
      <w:r>
        <w:rPr>
          <w:rFonts w:ascii="Arial" w:eastAsia="Arial Unicode MS" w:hAnsi="Arial" w:cs="Arial"/>
          <w:kern w:val="32"/>
        </w:rPr>
        <w:t>…………………………………………………………………………………….……….20</w:t>
      </w:r>
    </w:p>
    <w:p w14:paraId="07941181" w14:textId="56703FE7" w:rsidR="005B5954" w:rsidRDefault="005B5954" w:rsidP="00927A88">
      <w:pPr>
        <w:rPr>
          <w:rFonts w:ascii="Arial" w:eastAsia="Arial Unicode MS" w:hAnsi="Arial" w:cs="Arial"/>
          <w:kern w:val="32"/>
        </w:rPr>
      </w:pPr>
    </w:p>
    <w:p w14:paraId="2B506A0B" w14:textId="77777777" w:rsidR="005B5954" w:rsidRDefault="005B5954" w:rsidP="00927A88">
      <w:pPr>
        <w:rPr>
          <w:rFonts w:ascii="Arial" w:eastAsia="Arial Unicode MS" w:hAnsi="Arial" w:cs="Arial"/>
          <w:kern w:val="32"/>
        </w:rPr>
      </w:pPr>
    </w:p>
    <w:p w14:paraId="5C4345D4" w14:textId="1BDAB015" w:rsidR="00384FE1" w:rsidRDefault="00384FE1" w:rsidP="00927A88">
      <w:pPr>
        <w:rPr>
          <w:rFonts w:ascii="Arial" w:eastAsia="Arial Unicode MS" w:hAnsi="Arial" w:cs="Arial"/>
          <w:kern w:val="32"/>
        </w:rPr>
      </w:pPr>
    </w:p>
    <w:p w14:paraId="7A3BB37C" w14:textId="77777777" w:rsidR="00384FE1" w:rsidRDefault="00384FE1" w:rsidP="00384FE1">
      <w:pPr>
        <w:jc w:val="center"/>
        <w:rPr>
          <w:rFonts w:ascii="Arial" w:eastAsia="Arial Unicode MS" w:hAnsi="Arial" w:cs="Arial"/>
          <w:b/>
          <w:bCs/>
          <w:kern w:val="32"/>
        </w:rPr>
      </w:pPr>
      <w:r>
        <w:rPr>
          <w:rFonts w:ascii="Arial" w:eastAsia="Arial Unicode MS" w:hAnsi="Arial" w:cs="Arial"/>
          <w:b/>
          <w:bCs/>
          <w:kern w:val="32"/>
        </w:rPr>
        <w:t xml:space="preserve">LISTA DE TABLAS </w:t>
      </w:r>
    </w:p>
    <w:p w14:paraId="2FA1D5D8" w14:textId="77777777" w:rsidR="00384FE1" w:rsidRPr="00927A88" w:rsidRDefault="00384FE1" w:rsidP="00927A88">
      <w:pPr>
        <w:rPr>
          <w:rFonts w:ascii="Arial" w:eastAsia="Arial Unicode MS" w:hAnsi="Arial" w:cs="Arial"/>
          <w:kern w:val="32"/>
        </w:rPr>
      </w:pPr>
    </w:p>
    <w:p w14:paraId="7B2C9B20" w14:textId="77777777" w:rsidR="00927A88" w:rsidRPr="00927A88" w:rsidRDefault="00927A88" w:rsidP="003012F1">
      <w:pPr>
        <w:jc w:val="center"/>
        <w:rPr>
          <w:rFonts w:ascii="Arial" w:eastAsia="Arial Unicode MS" w:hAnsi="Arial" w:cs="Arial"/>
          <w:kern w:val="32"/>
        </w:rPr>
      </w:pPr>
    </w:p>
    <w:p w14:paraId="56F89BCD" w14:textId="51DEAF6B" w:rsidR="00927A88" w:rsidRPr="00927A88" w:rsidRDefault="00384FE1" w:rsidP="00927A88">
      <w:pPr>
        <w:rPr>
          <w:rFonts w:ascii="Arial" w:eastAsia="Arial Unicode MS" w:hAnsi="Arial" w:cs="Arial"/>
          <w:kern w:val="32"/>
        </w:rPr>
      </w:pPr>
      <w:r w:rsidRPr="00384FE1">
        <w:rPr>
          <w:rFonts w:ascii="Arial" w:eastAsia="Arial Unicode MS" w:hAnsi="Arial" w:cs="Arial"/>
          <w:kern w:val="32"/>
        </w:rPr>
        <w:t>Tabla 1.</w:t>
      </w:r>
      <w:r w:rsidR="00927A88" w:rsidRPr="00927A88">
        <w:rPr>
          <w:rFonts w:ascii="Arial" w:eastAsia="Arial Unicode MS" w:hAnsi="Arial" w:cs="Arial"/>
          <w:kern w:val="32"/>
        </w:rPr>
        <w:t xml:space="preserve"> Artículos Seleccionados……</w:t>
      </w:r>
      <w:r w:rsidR="00927A88">
        <w:rPr>
          <w:rFonts w:ascii="Arial" w:eastAsia="Arial Unicode MS" w:hAnsi="Arial" w:cs="Arial"/>
          <w:kern w:val="32"/>
        </w:rPr>
        <w:t>…………………………………………</w:t>
      </w:r>
      <w:r>
        <w:rPr>
          <w:rFonts w:ascii="Arial" w:eastAsia="Arial Unicode MS" w:hAnsi="Arial" w:cs="Arial"/>
          <w:kern w:val="32"/>
        </w:rPr>
        <w:t>……</w:t>
      </w:r>
      <w:proofErr w:type="gramStart"/>
      <w:r>
        <w:rPr>
          <w:rFonts w:ascii="Arial" w:eastAsia="Arial Unicode MS" w:hAnsi="Arial" w:cs="Arial"/>
          <w:kern w:val="32"/>
        </w:rPr>
        <w:t>…….</w:t>
      </w:r>
      <w:proofErr w:type="gramEnd"/>
      <w:r w:rsidR="005B5954">
        <w:rPr>
          <w:rFonts w:ascii="Arial" w:eastAsia="Arial Unicode MS" w:hAnsi="Arial" w:cs="Arial"/>
          <w:kern w:val="32"/>
        </w:rPr>
        <w:t>22</w:t>
      </w:r>
    </w:p>
    <w:p w14:paraId="6E1C1EFC" w14:textId="77777777" w:rsidR="00927A88" w:rsidRPr="00927A88" w:rsidRDefault="00927A88" w:rsidP="003012F1">
      <w:pPr>
        <w:jc w:val="center"/>
        <w:rPr>
          <w:rFonts w:ascii="Arial" w:eastAsia="Arial Unicode MS" w:hAnsi="Arial" w:cs="Arial"/>
          <w:kern w:val="32"/>
        </w:rPr>
      </w:pPr>
    </w:p>
    <w:p w14:paraId="41707957" w14:textId="17274739" w:rsidR="00927A88" w:rsidRPr="00927A88" w:rsidRDefault="00384FE1" w:rsidP="00927A88">
      <w:pPr>
        <w:rPr>
          <w:rFonts w:ascii="Arial" w:eastAsia="Arial Unicode MS" w:hAnsi="Arial" w:cs="Arial"/>
          <w:kern w:val="32"/>
        </w:rPr>
      </w:pPr>
      <w:r w:rsidRPr="00384FE1">
        <w:rPr>
          <w:rFonts w:ascii="Arial" w:eastAsia="Arial Unicode MS" w:hAnsi="Arial" w:cs="Arial"/>
          <w:kern w:val="32"/>
        </w:rPr>
        <w:t>Tabla 2.</w:t>
      </w:r>
      <w:r w:rsidR="00927A88" w:rsidRPr="00927A88">
        <w:rPr>
          <w:rFonts w:ascii="Arial" w:eastAsia="Arial Unicode MS" w:hAnsi="Arial" w:cs="Arial"/>
          <w:kern w:val="32"/>
        </w:rPr>
        <w:t xml:space="preserve"> Principales hallazgos de los artículos seleccionados…………</w:t>
      </w:r>
      <w:r w:rsidR="00927A88">
        <w:rPr>
          <w:rFonts w:ascii="Arial" w:eastAsia="Arial Unicode MS" w:hAnsi="Arial" w:cs="Arial"/>
          <w:kern w:val="32"/>
        </w:rPr>
        <w:t>…</w:t>
      </w:r>
      <w:r>
        <w:rPr>
          <w:rFonts w:ascii="Arial" w:eastAsia="Arial Unicode MS" w:hAnsi="Arial" w:cs="Arial"/>
          <w:kern w:val="32"/>
        </w:rPr>
        <w:t>…</w:t>
      </w:r>
      <w:r w:rsidR="00927A88" w:rsidRPr="00927A88">
        <w:rPr>
          <w:rFonts w:ascii="Arial" w:eastAsia="Arial Unicode MS" w:hAnsi="Arial" w:cs="Arial"/>
          <w:kern w:val="32"/>
        </w:rPr>
        <w:t xml:space="preserve"> </w:t>
      </w:r>
      <w:r>
        <w:rPr>
          <w:rFonts w:ascii="Arial" w:eastAsia="Arial Unicode MS" w:hAnsi="Arial" w:cs="Arial"/>
          <w:kern w:val="32"/>
        </w:rPr>
        <w:t>…</w:t>
      </w:r>
      <w:proofErr w:type="gramStart"/>
      <w:r>
        <w:rPr>
          <w:rFonts w:ascii="Arial" w:eastAsia="Arial Unicode MS" w:hAnsi="Arial" w:cs="Arial"/>
          <w:kern w:val="32"/>
        </w:rPr>
        <w:t>…….</w:t>
      </w:r>
      <w:proofErr w:type="gramEnd"/>
      <w:r>
        <w:rPr>
          <w:rFonts w:ascii="Arial" w:eastAsia="Arial Unicode MS" w:hAnsi="Arial" w:cs="Arial"/>
          <w:kern w:val="32"/>
        </w:rPr>
        <w:t>.</w:t>
      </w:r>
      <w:r w:rsidR="005B5954">
        <w:rPr>
          <w:rFonts w:ascii="Arial" w:eastAsia="Arial Unicode MS" w:hAnsi="Arial" w:cs="Arial"/>
          <w:kern w:val="32"/>
        </w:rPr>
        <w:t>25</w:t>
      </w:r>
    </w:p>
    <w:p w14:paraId="4E33130F" w14:textId="0F4FBF15" w:rsidR="00F8520C" w:rsidRDefault="00F8520C" w:rsidP="003012F1">
      <w:pPr>
        <w:jc w:val="center"/>
        <w:rPr>
          <w:rFonts w:ascii="Arial" w:eastAsia="Arial Unicode MS" w:hAnsi="Arial" w:cs="Arial"/>
          <w:kern w:val="32"/>
        </w:rPr>
      </w:pPr>
    </w:p>
    <w:p w14:paraId="01623F42" w14:textId="31217B0E" w:rsidR="00384FE1" w:rsidRDefault="00384FE1" w:rsidP="003012F1">
      <w:pPr>
        <w:jc w:val="center"/>
        <w:rPr>
          <w:rFonts w:ascii="Arial" w:eastAsia="Arial Unicode MS" w:hAnsi="Arial" w:cs="Arial"/>
          <w:kern w:val="32"/>
        </w:rPr>
      </w:pPr>
    </w:p>
    <w:p w14:paraId="6C7A84C7" w14:textId="3344B094" w:rsidR="00384FE1" w:rsidRDefault="00384FE1" w:rsidP="003012F1">
      <w:pPr>
        <w:jc w:val="center"/>
        <w:rPr>
          <w:rFonts w:ascii="Arial" w:eastAsia="Arial Unicode MS" w:hAnsi="Arial" w:cs="Arial"/>
          <w:kern w:val="32"/>
        </w:rPr>
      </w:pPr>
    </w:p>
    <w:p w14:paraId="6D36FDBF" w14:textId="71B17C5F" w:rsidR="00384FE1" w:rsidRDefault="00384FE1" w:rsidP="003012F1">
      <w:pPr>
        <w:jc w:val="center"/>
        <w:rPr>
          <w:rFonts w:ascii="Arial" w:eastAsia="Arial Unicode MS" w:hAnsi="Arial" w:cs="Arial"/>
          <w:kern w:val="32"/>
        </w:rPr>
      </w:pPr>
    </w:p>
    <w:p w14:paraId="76901B5C" w14:textId="117699D4" w:rsidR="00F8520C" w:rsidRDefault="00F8520C" w:rsidP="003012F1">
      <w:pPr>
        <w:jc w:val="center"/>
        <w:rPr>
          <w:rFonts w:ascii="Arial" w:eastAsia="Arial Unicode MS" w:hAnsi="Arial" w:cs="Arial"/>
          <w:b/>
          <w:bCs/>
          <w:kern w:val="32"/>
        </w:rPr>
      </w:pPr>
    </w:p>
    <w:p w14:paraId="0DF801CE" w14:textId="7E6A009E" w:rsidR="00F8520C" w:rsidRDefault="00F8520C" w:rsidP="003012F1">
      <w:pPr>
        <w:jc w:val="center"/>
        <w:rPr>
          <w:rFonts w:ascii="Arial" w:eastAsia="Arial Unicode MS" w:hAnsi="Arial" w:cs="Arial"/>
          <w:b/>
          <w:bCs/>
          <w:kern w:val="32"/>
        </w:rPr>
      </w:pPr>
    </w:p>
    <w:p w14:paraId="075513C1" w14:textId="77777777" w:rsidR="00E95CE5" w:rsidRDefault="00E95CE5" w:rsidP="00A0227C">
      <w:pPr>
        <w:jc w:val="center"/>
        <w:rPr>
          <w:rFonts w:ascii="Arial" w:eastAsia="Arial Unicode MS" w:hAnsi="Arial" w:cs="Arial"/>
          <w:b/>
          <w:bCs/>
          <w:kern w:val="32"/>
        </w:rPr>
        <w:sectPr w:rsidR="00E95CE5" w:rsidSect="00E95CE5">
          <w:pgSz w:w="12240" w:h="15840"/>
          <w:pgMar w:top="1418" w:right="1418" w:bottom="1418" w:left="1701" w:header="709" w:footer="709" w:gutter="0"/>
          <w:pgNumType w:start="1"/>
          <w:cols w:space="708"/>
          <w:docGrid w:linePitch="360"/>
        </w:sectPr>
      </w:pPr>
    </w:p>
    <w:p w14:paraId="6664C513" w14:textId="018AB55C" w:rsidR="00F8520C" w:rsidRDefault="00F8520C" w:rsidP="00E95CE5">
      <w:pPr>
        <w:rPr>
          <w:rFonts w:ascii="Arial" w:eastAsia="Arial Unicode MS" w:hAnsi="Arial" w:cs="Arial"/>
          <w:b/>
          <w:bCs/>
          <w:kern w:val="32"/>
        </w:rPr>
      </w:pPr>
    </w:p>
    <w:p w14:paraId="4F4A41E9" w14:textId="6ECF6528" w:rsidR="00F8520C" w:rsidRDefault="00F8520C" w:rsidP="00384FE1">
      <w:pPr>
        <w:rPr>
          <w:rFonts w:ascii="Arial" w:eastAsia="Arial Unicode MS" w:hAnsi="Arial" w:cs="Arial"/>
          <w:b/>
          <w:bCs/>
          <w:kern w:val="32"/>
        </w:rPr>
      </w:pPr>
    </w:p>
    <w:p w14:paraId="177BEFA0" w14:textId="7529B027" w:rsidR="002140A0" w:rsidRPr="00A0227C" w:rsidRDefault="00FB05F9" w:rsidP="00A0227C">
      <w:pPr>
        <w:pStyle w:val="Ttulo1"/>
        <w:jc w:val="center"/>
        <w:rPr>
          <w:b/>
          <w:color w:val="auto"/>
          <w:lang w:val="es-ES_tradnl"/>
        </w:rPr>
      </w:pPr>
      <w:bookmarkStart w:id="1" w:name="_Toc31800665"/>
      <w:r w:rsidRPr="007F1A3D">
        <w:rPr>
          <w:b/>
          <w:color w:val="auto"/>
          <w:lang w:val="es-ES_tradnl"/>
        </w:rPr>
        <w:t>RESUMEN</w:t>
      </w:r>
      <w:bookmarkEnd w:id="1"/>
    </w:p>
    <w:p w14:paraId="122A8040" w14:textId="77777777" w:rsidR="00F8520C" w:rsidRPr="003012F1" w:rsidRDefault="00F8520C" w:rsidP="003012F1">
      <w:pPr>
        <w:jc w:val="center"/>
        <w:rPr>
          <w:b/>
          <w:lang w:val="es-ES_tradnl"/>
        </w:rPr>
      </w:pPr>
    </w:p>
    <w:p w14:paraId="5FAE94BF" w14:textId="478D452B" w:rsidR="00874AE0" w:rsidRDefault="00874AE0" w:rsidP="002140A0">
      <w:pPr>
        <w:pStyle w:val="Prrafodelista"/>
        <w:tabs>
          <w:tab w:val="left" w:pos="7342"/>
        </w:tabs>
        <w:spacing w:line="360" w:lineRule="auto"/>
        <w:ind w:left="1080"/>
        <w:jc w:val="center"/>
        <w:rPr>
          <w:rFonts w:ascii="Arial" w:eastAsia="Arial Unicode MS" w:hAnsi="Arial" w:cs="Arial"/>
          <w:kern w:val="32"/>
        </w:rPr>
      </w:pPr>
    </w:p>
    <w:p w14:paraId="11A35E09" w14:textId="5E7FA7B6" w:rsidR="00874AE0" w:rsidRPr="00384FE1" w:rsidRDefault="001136E3" w:rsidP="002140A0">
      <w:pPr>
        <w:tabs>
          <w:tab w:val="left" w:pos="7342"/>
        </w:tabs>
        <w:spacing w:line="360" w:lineRule="auto"/>
        <w:jc w:val="both"/>
        <w:rPr>
          <w:rFonts w:ascii="Arial" w:eastAsia="Arial Unicode MS" w:hAnsi="Arial" w:cs="Arial"/>
          <w:kern w:val="32"/>
        </w:rPr>
      </w:pPr>
      <w:r w:rsidRPr="00384FE1">
        <w:rPr>
          <w:rFonts w:ascii="Arial" w:eastAsia="Arial Unicode MS" w:hAnsi="Arial" w:cs="Arial"/>
          <w:kern w:val="32"/>
        </w:rPr>
        <w:t xml:space="preserve">En el presente trabajo se realizó una revisión sistemática de los Síntomas </w:t>
      </w:r>
      <w:r w:rsidR="00384FE1" w:rsidRPr="00384FE1">
        <w:rPr>
          <w:rFonts w:ascii="Arial" w:eastAsia="Arial Unicode MS" w:hAnsi="Arial" w:cs="Arial"/>
          <w:kern w:val="32"/>
        </w:rPr>
        <w:t>neuropsiquiátricos</w:t>
      </w:r>
      <w:r w:rsidRPr="00384FE1">
        <w:rPr>
          <w:rFonts w:ascii="Arial" w:eastAsia="Arial Unicode MS" w:hAnsi="Arial" w:cs="Arial"/>
          <w:kern w:val="32"/>
        </w:rPr>
        <w:t xml:space="preserve"> </w:t>
      </w:r>
      <w:proofErr w:type="spellStart"/>
      <w:r w:rsidRPr="00384FE1">
        <w:rPr>
          <w:rFonts w:ascii="Arial" w:eastAsia="Arial Unicode MS" w:hAnsi="Arial" w:cs="Arial"/>
          <w:kern w:val="32"/>
        </w:rPr>
        <w:t>pródromicos</w:t>
      </w:r>
      <w:proofErr w:type="spellEnd"/>
      <w:r w:rsidRPr="00384FE1">
        <w:rPr>
          <w:rFonts w:ascii="Arial" w:eastAsia="Arial Unicode MS" w:hAnsi="Arial" w:cs="Arial"/>
          <w:kern w:val="32"/>
        </w:rPr>
        <w:t xml:space="preserve"> previos a deterioro cognitivo leve o demencia. Se realizó una búsqueda acerca de la temática de investigación en diversas bases de datos con respaldo científico; posterior a una exhaustiva selección de artículos considerando los diversos de inclusión y de exclusión se logran obtener 13 artículos, que cumplen con los criterios propuestos. Dentro de los hallazgos se obtuvo que los Síntomas </w:t>
      </w:r>
      <w:r w:rsidR="00256D3D" w:rsidRPr="00384FE1">
        <w:rPr>
          <w:rFonts w:ascii="Arial" w:eastAsia="Arial Unicode MS" w:hAnsi="Arial" w:cs="Arial"/>
          <w:kern w:val="32"/>
        </w:rPr>
        <w:t>neuropsiquiátricos</w:t>
      </w:r>
      <w:r w:rsidRPr="00384FE1">
        <w:rPr>
          <w:rFonts w:ascii="Arial" w:eastAsia="Arial Unicode MS" w:hAnsi="Arial" w:cs="Arial"/>
          <w:kern w:val="32"/>
        </w:rPr>
        <w:t xml:space="preserve"> afectivos (depresión, apatía, ansiedad) fueron los síntomas </w:t>
      </w:r>
      <w:r w:rsidR="00256D3D" w:rsidRPr="00384FE1">
        <w:rPr>
          <w:rFonts w:ascii="Arial" w:eastAsia="Arial Unicode MS" w:hAnsi="Arial" w:cs="Arial"/>
          <w:kern w:val="32"/>
        </w:rPr>
        <w:t>que predominaron</w:t>
      </w:r>
      <w:r w:rsidRPr="00384FE1">
        <w:rPr>
          <w:rFonts w:ascii="Arial" w:eastAsia="Arial Unicode MS" w:hAnsi="Arial" w:cs="Arial"/>
          <w:kern w:val="32"/>
        </w:rPr>
        <w:t>, tanto en personas con las capacidades cognitivas</w:t>
      </w:r>
      <w:r w:rsidR="00256D3D" w:rsidRPr="00384FE1">
        <w:rPr>
          <w:rFonts w:ascii="Arial" w:eastAsia="Arial Unicode MS" w:hAnsi="Arial" w:cs="Arial"/>
          <w:kern w:val="32"/>
        </w:rPr>
        <w:t xml:space="preserve"> conservadas</w:t>
      </w:r>
      <w:r w:rsidRPr="00384FE1">
        <w:rPr>
          <w:rFonts w:ascii="Arial" w:eastAsia="Arial Unicode MS" w:hAnsi="Arial" w:cs="Arial"/>
          <w:kern w:val="32"/>
        </w:rPr>
        <w:t xml:space="preserve"> c</w:t>
      </w:r>
      <w:r w:rsidR="00256D3D" w:rsidRPr="00384FE1">
        <w:rPr>
          <w:rFonts w:ascii="Arial" w:eastAsia="Arial Unicode MS" w:hAnsi="Arial" w:cs="Arial"/>
          <w:kern w:val="32"/>
        </w:rPr>
        <w:t xml:space="preserve">omo en aquellas con </w:t>
      </w:r>
      <w:r w:rsidRPr="00384FE1">
        <w:rPr>
          <w:rFonts w:ascii="Arial" w:eastAsia="Arial Unicode MS" w:hAnsi="Arial" w:cs="Arial"/>
          <w:kern w:val="32"/>
        </w:rPr>
        <w:t>deterioro cognitivo leve</w:t>
      </w:r>
      <w:r w:rsidR="00256D3D" w:rsidRPr="00384FE1">
        <w:rPr>
          <w:rFonts w:ascii="Arial" w:eastAsia="Arial Unicode MS" w:hAnsi="Arial" w:cs="Arial"/>
          <w:kern w:val="32"/>
        </w:rPr>
        <w:t xml:space="preserve">, constituyendo un factor de riesgo de demencia. Asimismo, como instrumento de detección de Síntomas </w:t>
      </w:r>
      <w:r w:rsidR="005A5199" w:rsidRPr="00384FE1">
        <w:rPr>
          <w:rFonts w:ascii="Arial" w:eastAsia="Arial Unicode MS" w:hAnsi="Arial" w:cs="Arial"/>
          <w:kern w:val="32"/>
        </w:rPr>
        <w:t>Neuropsiquiátrico</w:t>
      </w:r>
      <w:r w:rsidR="00256D3D" w:rsidRPr="00384FE1">
        <w:rPr>
          <w:rFonts w:ascii="Arial" w:eastAsia="Arial Unicode MS" w:hAnsi="Arial" w:cs="Arial"/>
          <w:kern w:val="32"/>
        </w:rPr>
        <w:t xml:space="preserve"> el NPI-Q, fue el instrumento utilizado en la mayoría de los estudios. </w:t>
      </w:r>
    </w:p>
    <w:p w14:paraId="202BF33A" w14:textId="77777777" w:rsidR="00874AE0" w:rsidRPr="00874AE0" w:rsidRDefault="00874AE0" w:rsidP="002140A0">
      <w:pPr>
        <w:pStyle w:val="Prrafodelista"/>
        <w:tabs>
          <w:tab w:val="left" w:pos="7342"/>
        </w:tabs>
        <w:spacing w:line="360" w:lineRule="auto"/>
        <w:ind w:left="1080"/>
        <w:jc w:val="both"/>
        <w:rPr>
          <w:rFonts w:ascii="Arial" w:eastAsia="Arial Unicode MS" w:hAnsi="Arial" w:cs="Arial"/>
          <w:kern w:val="32"/>
        </w:rPr>
      </w:pPr>
    </w:p>
    <w:p w14:paraId="4C24FA24" w14:textId="419D03BB"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3FA4EFCE" w14:textId="359087A1"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04B00482" w14:textId="6FA99A9C"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589D3307" w14:textId="21BB842A"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31C9F2F6" w14:textId="2B7A8795"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16B02C28" w14:textId="7F9AC9E0"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703FA449" w14:textId="548E85EB"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7AB47CE2" w14:textId="08A47A63" w:rsidR="00874AE0" w:rsidRDefault="00874AE0" w:rsidP="00874AE0">
      <w:pPr>
        <w:pStyle w:val="Prrafodelista"/>
        <w:tabs>
          <w:tab w:val="left" w:pos="7342"/>
        </w:tabs>
        <w:spacing w:line="360" w:lineRule="auto"/>
        <w:ind w:left="1080"/>
        <w:rPr>
          <w:rFonts w:ascii="Arial" w:eastAsia="Arial Unicode MS" w:hAnsi="Arial" w:cs="Arial"/>
          <w:b/>
          <w:bCs/>
          <w:kern w:val="32"/>
        </w:rPr>
      </w:pPr>
    </w:p>
    <w:p w14:paraId="28F7D05A" w14:textId="4600E2DD" w:rsidR="002140A0" w:rsidRDefault="002140A0" w:rsidP="00874AE0">
      <w:pPr>
        <w:pStyle w:val="Prrafodelista"/>
        <w:tabs>
          <w:tab w:val="left" w:pos="7342"/>
        </w:tabs>
        <w:spacing w:line="360" w:lineRule="auto"/>
        <w:ind w:left="1080"/>
        <w:rPr>
          <w:rFonts w:ascii="Arial" w:eastAsia="Arial Unicode MS" w:hAnsi="Arial" w:cs="Arial"/>
          <w:b/>
          <w:bCs/>
          <w:kern w:val="32"/>
        </w:rPr>
      </w:pPr>
    </w:p>
    <w:p w14:paraId="2B0C0DC8" w14:textId="08796ECD" w:rsidR="002140A0" w:rsidRDefault="002140A0" w:rsidP="00874AE0">
      <w:pPr>
        <w:pStyle w:val="Prrafodelista"/>
        <w:tabs>
          <w:tab w:val="left" w:pos="7342"/>
        </w:tabs>
        <w:spacing w:line="360" w:lineRule="auto"/>
        <w:ind w:left="1080"/>
        <w:rPr>
          <w:rFonts w:ascii="Arial" w:eastAsia="Arial Unicode MS" w:hAnsi="Arial" w:cs="Arial"/>
          <w:b/>
          <w:bCs/>
          <w:kern w:val="32"/>
        </w:rPr>
      </w:pPr>
    </w:p>
    <w:p w14:paraId="359C6A57" w14:textId="4CA86A77" w:rsidR="002140A0" w:rsidRDefault="002140A0" w:rsidP="00874AE0">
      <w:pPr>
        <w:pStyle w:val="Prrafodelista"/>
        <w:tabs>
          <w:tab w:val="left" w:pos="7342"/>
        </w:tabs>
        <w:spacing w:line="360" w:lineRule="auto"/>
        <w:ind w:left="1080"/>
        <w:rPr>
          <w:rFonts w:ascii="Arial" w:eastAsia="Arial Unicode MS" w:hAnsi="Arial" w:cs="Arial"/>
          <w:b/>
          <w:bCs/>
          <w:kern w:val="32"/>
        </w:rPr>
      </w:pPr>
    </w:p>
    <w:p w14:paraId="74092F6B" w14:textId="77777777" w:rsidR="002140A0" w:rsidRDefault="002140A0" w:rsidP="00874AE0">
      <w:pPr>
        <w:pStyle w:val="Prrafodelista"/>
        <w:tabs>
          <w:tab w:val="left" w:pos="7342"/>
        </w:tabs>
        <w:spacing w:line="360" w:lineRule="auto"/>
        <w:ind w:left="1080"/>
        <w:rPr>
          <w:rFonts w:ascii="Arial" w:eastAsia="Arial Unicode MS" w:hAnsi="Arial" w:cs="Arial"/>
          <w:b/>
          <w:bCs/>
          <w:kern w:val="32"/>
        </w:rPr>
      </w:pPr>
    </w:p>
    <w:p w14:paraId="01E96E55" w14:textId="733A68F9" w:rsidR="00874AE0" w:rsidRPr="00B02398" w:rsidRDefault="00874AE0" w:rsidP="00B02398">
      <w:pPr>
        <w:tabs>
          <w:tab w:val="left" w:pos="7342"/>
        </w:tabs>
        <w:spacing w:line="360" w:lineRule="auto"/>
        <w:rPr>
          <w:rFonts w:ascii="Arial" w:eastAsia="Arial Unicode MS" w:hAnsi="Arial" w:cs="Arial"/>
          <w:b/>
          <w:bCs/>
          <w:kern w:val="32"/>
        </w:rPr>
      </w:pPr>
    </w:p>
    <w:p w14:paraId="5B325688" w14:textId="6251DEF6" w:rsidR="00874AE0" w:rsidRDefault="00874AE0" w:rsidP="00256D3D">
      <w:pPr>
        <w:tabs>
          <w:tab w:val="left" w:pos="7342"/>
        </w:tabs>
        <w:spacing w:line="360" w:lineRule="auto"/>
        <w:rPr>
          <w:rFonts w:ascii="Arial" w:eastAsia="Arial Unicode MS" w:hAnsi="Arial" w:cs="Arial"/>
          <w:b/>
          <w:bCs/>
          <w:kern w:val="32"/>
        </w:rPr>
      </w:pPr>
    </w:p>
    <w:p w14:paraId="79E36824" w14:textId="77777777" w:rsidR="005A5199" w:rsidRPr="00256D3D" w:rsidRDefault="005A5199" w:rsidP="00256D3D">
      <w:pPr>
        <w:tabs>
          <w:tab w:val="left" w:pos="7342"/>
        </w:tabs>
        <w:spacing w:line="360" w:lineRule="auto"/>
        <w:rPr>
          <w:rFonts w:ascii="Arial" w:eastAsia="Arial Unicode MS" w:hAnsi="Arial" w:cs="Arial"/>
          <w:b/>
          <w:bCs/>
          <w:kern w:val="32"/>
        </w:rPr>
      </w:pPr>
    </w:p>
    <w:p w14:paraId="1F5AB65C" w14:textId="615D4642" w:rsidR="00C12553" w:rsidRDefault="00C12553" w:rsidP="005903D4">
      <w:pPr>
        <w:pStyle w:val="Ttulo1"/>
        <w:jc w:val="center"/>
        <w:rPr>
          <w:rFonts w:ascii="Arial" w:eastAsia="Arial Unicode MS" w:hAnsi="Arial" w:cs="Arial"/>
          <w:b/>
          <w:bCs/>
          <w:color w:val="auto"/>
          <w:kern w:val="32"/>
          <w:sz w:val="24"/>
          <w:szCs w:val="24"/>
        </w:rPr>
      </w:pPr>
      <w:bookmarkStart w:id="2" w:name="_Toc31800666"/>
      <w:r w:rsidRPr="005903D4">
        <w:rPr>
          <w:rFonts w:ascii="Arial" w:eastAsia="Arial Unicode MS" w:hAnsi="Arial" w:cs="Arial"/>
          <w:b/>
          <w:bCs/>
          <w:color w:val="auto"/>
          <w:kern w:val="32"/>
          <w:sz w:val="24"/>
          <w:szCs w:val="24"/>
        </w:rPr>
        <w:lastRenderedPageBreak/>
        <w:t>Introducción</w:t>
      </w:r>
      <w:bookmarkEnd w:id="2"/>
    </w:p>
    <w:p w14:paraId="525D3FBF" w14:textId="77777777" w:rsidR="007F0B44" w:rsidRPr="007F0B44" w:rsidRDefault="007F0B44" w:rsidP="007F0B44"/>
    <w:p w14:paraId="0F2E68D5" w14:textId="77777777" w:rsidR="00FB05F9" w:rsidRDefault="00FB05F9" w:rsidP="00803FB5">
      <w:pPr>
        <w:spacing w:line="360" w:lineRule="auto"/>
        <w:rPr>
          <w:rFonts w:ascii="Arial" w:hAnsi="Arial" w:cs="Arial"/>
          <w:color w:val="538135" w:themeColor="accent6" w:themeShade="BF"/>
        </w:rPr>
      </w:pPr>
      <w:bookmarkStart w:id="3" w:name="_Hlk27991532"/>
    </w:p>
    <w:p w14:paraId="5CF7BD59" w14:textId="77777777" w:rsidR="007F0B44" w:rsidRPr="00A322D7" w:rsidRDefault="007F0B44" w:rsidP="007F0B44">
      <w:pPr>
        <w:spacing w:line="360" w:lineRule="auto"/>
        <w:ind w:firstLine="708"/>
        <w:jc w:val="both"/>
        <w:rPr>
          <w:rFonts w:ascii="Arial Bold italic" w:hAnsi="Arial Bold italic"/>
        </w:rPr>
      </w:pPr>
      <w:r>
        <w:rPr>
          <w:rFonts w:ascii="Arial Bold italic" w:hAnsi="Arial Bold italic"/>
        </w:rPr>
        <w:t xml:space="preserve">Según la </w:t>
      </w:r>
      <w:r w:rsidRPr="00303CC1">
        <w:rPr>
          <w:rFonts w:ascii="Arial" w:hAnsi="Arial" w:cs="Arial"/>
        </w:rPr>
        <w:t xml:space="preserve">Organización Mundial de la </w:t>
      </w:r>
      <w:r>
        <w:rPr>
          <w:rFonts w:ascii="Arial" w:hAnsi="Arial" w:cs="Arial"/>
        </w:rPr>
        <w:t>S</w:t>
      </w:r>
      <w:r w:rsidRPr="00303CC1">
        <w:rPr>
          <w:rFonts w:ascii="Arial" w:hAnsi="Arial" w:cs="Arial"/>
        </w:rPr>
        <w:t xml:space="preserve">alud </w:t>
      </w:r>
      <w:r>
        <w:rPr>
          <w:rFonts w:ascii="Arial" w:hAnsi="Arial" w:cs="Arial"/>
        </w:rPr>
        <w:t>[OMS],</w:t>
      </w:r>
      <w:r>
        <w:rPr>
          <w:rFonts w:ascii="Arial Bold italic" w:hAnsi="Arial Bold italic"/>
        </w:rPr>
        <w:t xml:space="preserve"> l</w:t>
      </w:r>
      <w:r w:rsidRPr="00A322D7">
        <w:rPr>
          <w:rFonts w:ascii="Arial Bold italic" w:hAnsi="Arial Bold italic"/>
        </w:rPr>
        <w:t xml:space="preserve">a población </w:t>
      </w:r>
      <w:r>
        <w:rPr>
          <w:rFonts w:ascii="Arial Bold italic" w:hAnsi="Arial Bold italic"/>
        </w:rPr>
        <w:t>mundial</w:t>
      </w:r>
      <w:r w:rsidRPr="00A322D7">
        <w:rPr>
          <w:rFonts w:ascii="Arial Bold italic" w:hAnsi="Arial Bold italic"/>
        </w:rPr>
        <w:t xml:space="preserve"> está envejeciendo. Las mejoras en la</w:t>
      </w:r>
      <w:r>
        <w:rPr>
          <w:rFonts w:ascii="Arial Bold italic" w:hAnsi="Arial Bold italic"/>
        </w:rPr>
        <w:t xml:space="preserve"> </w:t>
      </w:r>
      <w:r w:rsidRPr="00A322D7">
        <w:rPr>
          <w:rFonts w:ascii="Arial Bold italic" w:hAnsi="Arial Bold italic"/>
        </w:rPr>
        <w:t>atención de la salud del último siglo han contribuido a que las</w:t>
      </w:r>
      <w:r>
        <w:rPr>
          <w:rFonts w:ascii="Arial Bold italic" w:hAnsi="Arial Bold italic"/>
        </w:rPr>
        <w:t xml:space="preserve"> </w:t>
      </w:r>
      <w:r w:rsidRPr="00A322D7">
        <w:rPr>
          <w:rFonts w:ascii="Arial Bold italic" w:hAnsi="Arial Bold italic"/>
        </w:rPr>
        <w:t>personas tengan vidas más largas y saludables. Sin embargo, esto</w:t>
      </w:r>
      <w:r>
        <w:rPr>
          <w:rFonts w:ascii="Arial Bold italic" w:hAnsi="Arial Bold italic"/>
        </w:rPr>
        <w:t xml:space="preserve"> </w:t>
      </w:r>
      <w:r w:rsidRPr="00A322D7">
        <w:rPr>
          <w:rFonts w:ascii="Arial Bold italic" w:hAnsi="Arial Bold italic"/>
        </w:rPr>
        <w:t>tuvo como resultado un aumento en el número de personas con</w:t>
      </w:r>
      <w:r>
        <w:rPr>
          <w:rFonts w:ascii="Arial Bold italic" w:hAnsi="Arial Bold italic"/>
        </w:rPr>
        <w:t xml:space="preserve"> </w:t>
      </w:r>
      <w:r w:rsidRPr="00A322D7">
        <w:rPr>
          <w:rFonts w:ascii="Arial Bold italic" w:hAnsi="Arial Bold italic"/>
        </w:rPr>
        <w:t>enfermedades no transmisibles, incluyendo la demencia</w:t>
      </w:r>
      <w:r>
        <w:rPr>
          <w:rFonts w:ascii="Arial Bold italic" w:hAnsi="Arial Bold italic"/>
        </w:rPr>
        <w:t xml:space="preserve"> (</w:t>
      </w:r>
      <w:r w:rsidRPr="00A322D7">
        <w:rPr>
          <w:rFonts w:ascii="Arial Bold italic" w:hAnsi="Arial Bold italic"/>
        </w:rPr>
        <w:t>OMS</w:t>
      </w:r>
      <w:r>
        <w:rPr>
          <w:rFonts w:ascii="Arial Bold italic" w:hAnsi="Arial Bold italic"/>
        </w:rPr>
        <w:t xml:space="preserve">, </w:t>
      </w:r>
      <w:r w:rsidRPr="00A322D7">
        <w:rPr>
          <w:rFonts w:ascii="Arial Bold italic" w:hAnsi="Arial Bold italic"/>
        </w:rPr>
        <w:t>2013).</w:t>
      </w:r>
    </w:p>
    <w:p w14:paraId="2727EB01" w14:textId="77777777" w:rsidR="007F0B44" w:rsidRDefault="007F0B44" w:rsidP="005A5199">
      <w:pPr>
        <w:spacing w:after="200" w:line="360" w:lineRule="auto"/>
        <w:ind w:firstLine="708"/>
        <w:jc w:val="both"/>
        <w:rPr>
          <w:rFonts w:ascii="Arial" w:hAnsi="Arial" w:cs="Arial"/>
        </w:rPr>
      </w:pPr>
      <w:r>
        <w:rPr>
          <w:rFonts w:ascii="Arial" w:hAnsi="Arial" w:cs="Arial"/>
          <w:bCs/>
        </w:rPr>
        <w:t>A nivel mundial,</w:t>
      </w:r>
      <w:r w:rsidRPr="00303CC1">
        <w:rPr>
          <w:rFonts w:ascii="Arial" w:hAnsi="Arial" w:cs="Arial"/>
          <w:bCs/>
        </w:rPr>
        <w:t xml:space="preserve"> hay unos 50 millones de personas que padecen demencia y cada año se registran cerca de 10 millones de </w:t>
      </w:r>
      <w:r>
        <w:rPr>
          <w:rFonts w:ascii="Arial" w:hAnsi="Arial" w:cs="Arial"/>
          <w:bCs/>
        </w:rPr>
        <w:t xml:space="preserve">casos nuevos. </w:t>
      </w:r>
      <w:r w:rsidRPr="00303CC1">
        <w:rPr>
          <w:rFonts w:ascii="Arial" w:hAnsi="Arial" w:cs="Arial"/>
        </w:rPr>
        <w:t>Se prev</w:t>
      </w:r>
      <w:r>
        <w:rPr>
          <w:rFonts w:ascii="Arial" w:hAnsi="Arial" w:cs="Arial"/>
        </w:rPr>
        <w:t>é</w:t>
      </w:r>
      <w:r w:rsidRPr="00303CC1">
        <w:rPr>
          <w:rFonts w:ascii="Arial" w:hAnsi="Arial" w:cs="Arial"/>
        </w:rPr>
        <w:t xml:space="preserve"> que el número total de personas con demencia alcance los 82 millones en</w:t>
      </w:r>
      <w:r>
        <w:rPr>
          <w:rFonts w:ascii="Arial" w:hAnsi="Arial" w:cs="Arial"/>
        </w:rPr>
        <w:t xml:space="preserve"> el año </w:t>
      </w:r>
      <w:r w:rsidRPr="00303CC1">
        <w:rPr>
          <w:rFonts w:ascii="Arial" w:hAnsi="Arial" w:cs="Arial"/>
        </w:rPr>
        <w:t>2030 y 152 millones en 2050</w:t>
      </w:r>
      <w:r>
        <w:rPr>
          <w:rFonts w:ascii="Arial" w:hAnsi="Arial" w:cs="Arial"/>
        </w:rPr>
        <w:t xml:space="preserve"> (OMS, 2018).  </w:t>
      </w:r>
      <w:r w:rsidRPr="00303CC1">
        <w:rPr>
          <w:rFonts w:ascii="Arial" w:hAnsi="Arial" w:cs="Arial"/>
          <w:bCs/>
        </w:rPr>
        <w:t>La enfermedad de Alzheimer, que es la forma más común de demencia, acapara entre un 60% y un 70% de los casos</w:t>
      </w:r>
      <w:r w:rsidRPr="00507003">
        <w:rPr>
          <w:rFonts w:ascii="Arial" w:hAnsi="Arial" w:cs="Arial"/>
        </w:rPr>
        <w:t xml:space="preserve"> </w:t>
      </w:r>
      <w:r>
        <w:rPr>
          <w:rFonts w:ascii="Arial" w:hAnsi="Arial" w:cs="Arial"/>
        </w:rPr>
        <w:t xml:space="preserve">(OMS, 2018).  Este tipo de demencia con </w:t>
      </w:r>
      <w:r w:rsidRPr="005D6FC7">
        <w:rPr>
          <w:rFonts w:ascii="Arial Bold italic" w:hAnsi="Arial Bold italic"/>
        </w:rPr>
        <w:t>frecuencia causa complicaciones como inmovilidad, trastornos de la deglución y desnutrición que pueden</w:t>
      </w:r>
      <w:r>
        <w:rPr>
          <w:rFonts w:ascii="Arial Bold italic" w:hAnsi="Arial Bold italic"/>
        </w:rPr>
        <w:t xml:space="preserve"> </w:t>
      </w:r>
      <w:r w:rsidRPr="005D6FC7">
        <w:rPr>
          <w:rFonts w:ascii="Arial Bold italic" w:hAnsi="Arial Bold italic"/>
        </w:rPr>
        <w:t>aumentar el riesgo de otras afecciones graves que pueden causar</w:t>
      </w:r>
      <w:r>
        <w:rPr>
          <w:rFonts w:ascii="Arial" w:hAnsi="Arial" w:cs="Arial"/>
        </w:rPr>
        <w:t xml:space="preserve"> la </w:t>
      </w:r>
      <w:r w:rsidRPr="005D6FC7">
        <w:rPr>
          <w:rFonts w:ascii="Arial Bold italic" w:hAnsi="Arial Bold italic"/>
        </w:rPr>
        <w:t xml:space="preserve">muerte. Una de esas condiciones es la neumonía, que es la </w:t>
      </w:r>
      <w:r>
        <w:rPr>
          <w:rFonts w:ascii="Arial Bold italic" w:hAnsi="Arial Bold italic"/>
        </w:rPr>
        <w:t xml:space="preserve">causa </w:t>
      </w:r>
      <w:r w:rsidRPr="005D6FC7">
        <w:rPr>
          <w:rFonts w:ascii="Arial Bold italic" w:hAnsi="Arial Bold italic"/>
        </w:rPr>
        <w:t>más grave</w:t>
      </w:r>
      <w:r>
        <w:rPr>
          <w:rFonts w:ascii="Arial Bold italic" w:hAnsi="Arial Bold italic"/>
        </w:rPr>
        <w:t xml:space="preserve"> </w:t>
      </w:r>
      <w:r w:rsidRPr="005D6FC7">
        <w:rPr>
          <w:rFonts w:ascii="Arial Bold italic" w:hAnsi="Arial Bold italic"/>
        </w:rPr>
        <w:t>de muerte comúnmente identificada entre las personas mayore</w:t>
      </w:r>
      <w:r>
        <w:rPr>
          <w:rFonts w:ascii="Arial Bold italic" w:hAnsi="Arial Bold italic"/>
        </w:rPr>
        <w:t xml:space="preserve"> </w:t>
      </w:r>
      <w:r w:rsidRPr="005D6FC7">
        <w:rPr>
          <w:rFonts w:ascii="Arial Bold italic" w:hAnsi="Arial Bold italic"/>
        </w:rPr>
        <w:t xml:space="preserve">con enfermedad de Alzheimer y otras demencias </w:t>
      </w:r>
      <w:r w:rsidRPr="005D6FC7">
        <w:rPr>
          <w:rFonts w:ascii="Arial Bold italic" w:hAnsi="Arial Bold italic"/>
          <w:shd w:val="clear" w:color="auto" w:fill="FFFFFF"/>
        </w:rPr>
        <w:t>(</w:t>
      </w:r>
      <w:proofErr w:type="spellStart"/>
      <w:r w:rsidRPr="005D6FC7">
        <w:rPr>
          <w:rFonts w:ascii="Arial Bold italic" w:hAnsi="Arial Bold italic"/>
          <w:shd w:val="clear" w:color="auto" w:fill="FFFFFF"/>
        </w:rPr>
        <w:t>Alzheimer´s</w:t>
      </w:r>
      <w:proofErr w:type="spellEnd"/>
      <w:r w:rsidRPr="005D6FC7">
        <w:rPr>
          <w:rFonts w:ascii="Arial Bold italic" w:hAnsi="Arial Bold italic"/>
          <w:shd w:val="clear" w:color="auto" w:fill="FFFFFF"/>
        </w:rPr>
        <w:t xml:space="preserve"> </w:t>
      </w:r>
      <w:proofErr w:type="spellStart"/>
      <w:r w:rsidRPr="005D6FC7">
        <w:rPr>
          <w:rFonts w:ascii="Arial Bold italic" w:hAnsi="Arial Bold italic"/>
          <w:shd w:val="clear" w:color="auto" w:fill="FFFFFF"/>
        </w:rPr>
        <w:t>Association</w:t>
      </w:r>
      <w:proofErr w:type="spellEnd"/>
      <w:r w:rsidRPr="005D6FC7">
        <w:rPr>
          <w:rFonts w:ascii="Arial Bold italic" w:hAnsi="Arial Bold italic"/>
          <w:shd w:val="clear" w:color="auto" w:fill="FFFFFF"/>
        </w:rPr>
        <w:t>, 2016)</w:t>
      </w:r>
      <w:r>
        <w:rPr>
          <w:rFonts w:ascii="Arial Bold italic" w:hAnsi="Arial Bold italic"/>
          <w:shd w:val="clear" w:color="auto" w:fill="FFFFFF"/>
        </w:rPr>
        <w:t xml:space="preserve">. </w:t>
      </w:r>
    </w:p>
    <w:p w14:paraId="416F5FE0" w14:textId="77777777" w:rsidR="007F0B44" w:rsidRPr="00A322D7" w:rsidRDefault="007F0B44" w:rsidP="007F0B44">
      <w:pPr>
        <w:spacing w:line="360" w:lineRule="auto"/>
        <w:ind w:firstLine="708"/>
        <w:jc w:val="both"/>
        <w:rPr>
          <w:rFonts w:ascii="Arial Bold italic" w:hAnsi="Arial Bold italic"/>
        </w:rPr>
      </w:pPr>
      <w:r>
        <w:rPr>
          <w:rFonts w:ascii="Arial Bold italic" w:hAnsi="Arial Bold italic"/>
        </w:rPr>
        <w:t xml:space="preserve">En los Estados Unidos, </w:t>
      </w:r>
      <w:r w:rsidRPr="006D47C8">
        <w:rPr>
          <w:rFonts w:ascii="Arial Bold italic" w:hAnsi="Arial Bold italic"/>
        </w:rPr>
        <w:t xml:space="preserve">en </w:t>
      </w:r>
      <w:r>
        <w:rPr>
          <w:rFonts w:ascii="Arial Bold italic" w:hAnsi="Arial Bold italic"/>
        </w:rPr>
        <w:t xml:space="preserve">el año </w:t>
      </w:r>
      <w:r w:rsidRPr="006D47C8">
        <w:rPr>
          <w:rFonts w:ascii="Arial Bold italic" w:hAnsi="Arial Bold italic"/>
        </w:rPr>
        <w:t>2010 había 4,7 millones de personas de 65 años o más con</w:t>
      </w:r>
      <w:r>
        <w:rPr>
          <w:rFonts w:ascii="Arial Bold italic" w:hAnsi="Arial Bold italic"/>
        </w:rPr>
        <w:t xml:space="preserve"> </w:t>
      </w:r>
      <w:r w:rsidRPr="006D47C8">
        <w:rPr>
          <w:rFonts w:ascii="Arial Bold italic" w:hAnsi="Arial Bold italic"/>
        </w:rPr>
        <w:t>demencia</w:t>
      </w:r>
      <w:r>
        <w:rPr>
          <w:rFonts w:ascii="Arial Bold italic" w:hAnsi="Arial Bold italic"/>
        </w:rPr>
        <w:t xml:space="preserve"> tipo Alzheimer</w:t>
      </w:r>
      <w:r w:rsidRPr="006D47C8">
        <w:rPr>
          <w:rFonts w:ascii="Arial Bold italic" w:hAnsi="Arial Bold italic"/>
        </w:rPr>
        <w:t>. De est</w:t>
      </w:r>
      <w:r>
        <w:rPr>
          <w:rFonts w:ascii="Arial Bold italic" w:hAnsi="Arial Bold italic"/>
        </w:rPr>
        <w:t>a</w:t>
      </w:r>
      <w:r w:rsidRPr="006D47C8">
        <w:rPr>
          <w:rFonts w:ascii="Arial Bold italic" w:hAnsi="Arial Bold italic"/>
        </w:rPr>
        <w:t>s, 0.7 millones</w:t>
      </w:r>
      <w:r>
        <w:rPr>
          <w:rFonts w:ascii="Arial Bold italic" w:hAnsi="Arial Bold italic"/>
        </w:rPr>
        <w:t xml:space="preserve"> </w:t>
      </w:r>
      <w:r w:rsidRPr="006D47C8">
        <w:rPr>
          <w:rFonts w:ascii="Arial Bold italic" w:hAnsi="Arial Bold italic"/>
        </w:rPr>
        <w:t>tenían entre 65 y 74 años, 2.3 millones tenían entre 75 y 84 años y 1.8 millones tenían 85 años o más. Se proyecta que la demencia en 2050 sea de 13.8 millones</w:t>
      </w:r>
      <w:r>
        <w:rPr>
          <w:rFonts w:ascii="Arial Bold italic" w:hAnsi="Arial Bold italic"/>
        </w:rPr>
        <w:t xml:space="preserve"> de personas</w:t>
      </w:r>
      <w:r w:rsidRPr="006D47C8">
        <w:rPr>
          <w:rFonts w:ascii="Arial Bold italic" w:hAnsi="Arial Bold italic"/>
        </w:rPr>
        <w:t>, con 7.0 millones de 85 años o más.</w:t>
      </w:r>
      <w:r>
        <w:rPr>
          <w:rFonts w:ascii="Arial Bold italic" w:hAnsi="Arial Bold italic"/>
        </w:rPr>
        <w:t xml:space="preserve"> Por lo que </w:t>
      </w:r>
      <w:r w:rsidRPr="006D47C8">
        <w:rPr>
          <w:rFonts w:ascii="Arial Bold italic" w:hAnsi="Arial Bold italic"/>
        </w:rPr>
        <w:t xml:space="preserve">el número de personas en los Estados Unidos con demencia </w:t>
      </w:r>
      <w:r>
        <w:rPr>
          <w:rFonts w:ascii="Arial Bold italic" w:hAnsi="Arial Bold italic"/>
        </w:rPr>
        <w:t xml:space="preserve">de Alzheimer </w:t>
      </w:r>
      <w:r w:rsidRPr="006D47C8">
        <w:rPr>
          <w:rFonts w:ascii="Arial Bold italic" w:hAnsi="Arial Bold italic"/>
        </w:rPr>
        <w:t>aumentará dramáticamente</w:t>
      </w:r>
      <w:r>
        <w:rPr>
          <w:rFonts w:ascii="Arial Bold italic" w:hAnsi="Arial Bold italic"/>
        </w:rPr>
        <w:t xml:space="preserve"> </w:t>
      </w:r>
      <w:r w:rsidRPr="006D47C8">
        <w:rPr>
          <w:rFonts w:ascii="Arial Bold italic" w:hAnsi="Arial Bold italic"/>
        </w:rPr>
        <w:t>en los próximos 40 años a menos que se desarrollen medidas preventivas</w:t>
      </w:r>
      <w:r>
        <w:rPr>
          <w:rFonts w:ascii="Arial Bold italic" w:hAnsi="Arial Bold italic"/>
        </w:rPr>
        <w:t xml:space="preserve"> </w:t>
      </w:r>
      <w:r w:rsidRPr="00B85F11">
        <w:rPr>
          <w:rFonts w:ascii="Arial Bold italic" w:hAnsi="Arial Bold italic"/>
        </w:rPr>
        <w:t>(</w:t>
      </w:r>
      <w:proofErr w:type="spellStart"/>
      <w:r w:rsidRPr="00B85F11">
        <w:rPr>
          <w:rFonts w:ascii="Arial Bold italic" w:hAnsi="Arial Bold italic"/>
        </w:rPr>
        <w:t>Hebert</w:t>
      </w:r>
      <w:proofErr w:type="spellEnd"/>
      <w:r w:rsidRPr="00B85F11">
        <w:rPr>
          <w:rFonts w:ascii="Arial Bold italic" w:hAnsi="Arial Bold italic"/>
        </w:rPr>
        <w:t xml:space="preserve">, </w:t>
      </w:r>
      <w:proofErr w:type="spellStart"/>
      <w:r w:rsidRPr="00B85F11">
        <w:rPr>
          <w:rFonts w:ascii="Arial Bold italic" w:hAnsi="Arial Bold italic"/>
        </w:rPr>
        <w:t>Weuve</w:t>
      </w:r>
      <w:proofErr w:type="spellEnd"/>
      <w:r w:rsidRPr="00B85F11">
        <w:rPr>
          <w:rFonts w:ascii="Arial Bold italic" w:hAnsi="Arial Bold italic"/>
        </w:rPr>
        <w:t xml:space="preserve">, </w:t>
      </w:r>
      <w:proofErr w:type="spellStart"/>
      <w:r w:rsidRPr="00B85F11">
        <w:rPr>
          <w:rFonts w:ascii="Arial Bold italic" w:hAnsi="Arial Bold italic"/>
        </w:rPr>
        <w:t>Scherr</w:t>
      </w:r>
      <w:proofErr w:type="spellEnd"/>
      <w:r w:rsidRPr="00B85F11">
        <w:rPr>
          <w:rFonts w:ascii="Arial Bold italic" w:hAnsi="Arial Bold italic"/>
        </w:rPr>
        <w:t xml:space="preserve">, </w:t>
      </w:r>
      <w:r>
        <w:rPr>
          <w:rFonts w:ascii="Arial Bold italic" w:hAnsi="Arial Bold italic"/>
        </w:rPr>
        <w:t>&amp;</w:t>
      </w:r>
      <w:r w:rsidRPr="00B85F11">
        <w:rPr>
          <w:rFonts w:ascii="Arial Bold italic" w:hAnsi="Arial Bold italic"/>
        </w:rPr>
        <w:t xml:space="preserve"> Evans, 2013)</w:t>
      </w:r>
      <w:r>
        <w:rPr>
          <w:rFonts w:ascii="Arial Bold italic" w:hAnsi="Arial Bold italic"/>
        </w:rPr>
        <w:t xml:space="preserve">. </w:t>
      </w:r>
    </w:p>
    <w:p w14:paraId="68BDFE65" w14:textId="77777777" w:rsidR="007F0B44" w:rsidRDefault="007F0B44" w:rsidP="007F0B44">
      <w:pPr>
        <w:jc w:val="both"/>
        <w:rPr>
          <w:rFonts w:ascii="Arial" w:hAnsi="Arial" w:cs="Arial"/>
          <w:color w:val="538135" w:themeColor="accent6" w:themeShade="BF"/>
        </w:rPr>
      </w:pPr>
    </w:p>
    <w:p w14:paraId="5BD569B7" w14:textId="7BCD8BD4" w:rsidR="007F0B44" w:rsidRDefault="007F0B44" w:rsidP="007F0B44">
      <w:pPr>
        <w:spacing w:line="360" w:lineRule="auto"/>
        <w:jc w:val="both"/>
        <w:rPr>
          <w:rFonts w:ascii="Arial Bold italic" w:hAnsi="Arial Bold italic"/>
        </w:rPr>
      </w:pPr>
      <w:r>
        <w:rPr>
          <w:rFonts w:ascii="Arial Bold italic" w:hAnsi="Arial Bold italic"/>
        </w:rPr>
        <w:t xml:space="preserve"> </w:t>
      </w:r>
      <w:r>
        <w:rPr>
          <w:rFonts w:ascii="Arial Bold italic" w:hAnsi="Arial Bold italic"/>
        </w:rPr>
        <w:tab/>
      </w:r>
      <w:r w:rsidRPr="00A322D7">
        <w:rPr>
          <w:rFonts w:ascii="Arial Bold italic" w:hAnsi="Arial Bold italic"/>
        </w:rPr>
        <w:t>Costa R</w:t>
      </w:r>
      <w:r>
        <w:rPr>
          <w:rFonts w:ascii="Arial Bold italic" w:hAnsi="Arial Bold italic"/>
        </w:rPr>
        <w:t>i</w:t>
      </w:r>
      <w:r w:rsidRPr="00A322D7">
        <w:rPr>
          <w:rFonts w:ascii="Arial Bold italic" w:hAnsi="Arial Bold italic"/>
        </w:rPr>
        <w:t>ca se encuentra en un claro proceso de envejecimiento poblacional, que asocia al igual que el resto del mundo el aumento también de la prevalencia de enfermedades neurocognitivas tales como son las demencias</w:t>
      </w:r>
      <w:r>
        <w:rPr>
          <w:rFonts w:ascii="Arial Bold italic" w:hAnsi="Arial Bold italic"/>
        </w:rPr>
        <w:t xml:space="preserve"> (</w:t>
      </w:r>
      <w:r w:rsidRPr="00A322D7">
        <w:rPr>
          <w:rFonts w:ascii="Arial Bold italic" w:hAnsi="Arial Bold italic"/>
        </w:rPr>
        <w:t>CONAPAM</w:t>
      </w:r>
      <w:r>
        <w:rPr>
          <w:rFonts w:ascii="Arial Bold italic" w:hAnsi="Arial Bold italic"/>
        </w:rPr>
        <w:t xml:space="preserve">, </w:t>
      </w:r>
      <w:proofErr w:type="spellStart"/>
      <w:r>
        <w:rPr>
          <w:rFonts w:ascii="Arial Bold italic" w:hAnsi="Arial Bold italic"/>
        </w:rPr>
        <w:t>sf</w:t>
      </w:r>
      <w:proofErr w:type="spellEnd"/>
      <w:r>
        <w:rPr>
          <w:rFonts w:ascii="Arial Bold italic" w:hAnsi="Arial Bold italic"/>
        </w:rPr>
        <w:t xml:space="preserve">).  En </w:t>
      </w:r>
      <w:r w:rsidRPr="00A322D7">
        <w:rPr>
          <w:rFonts w:ascii="Arial Bold italic" w:hAnsi="Arial Bold italic"/>
        </w:rPr>
        <w:t>el estudio de prevalencia realizado por el proyecto de detección temprana de enfermedades neurodegenerativas, realizado en plan piloto por la Caja Costarricense de Seguro Social, m</w:t>
      </w:r>
      <w:r>
        <w:rPr>
          <w:rFonts w:ascii="Arial Bold italic" w:hAnsi="Arial Bold italic"/>
        </w:rPr>
        <w:t>u</w:t>
      </w:r>
      <w:r w:rsidRPr="00A322D7">
        <w:rPr>
          <w:rFonts w:ascii="Arial Bold italic" w:hAnsi="Arial Bold italic"/>
        </w:rPr>
        <w:t>est</w:t>
      </w:r>
      <w:r>
        <w:rPr>
          <w:rFonts w:ascii="Arial Bold italic" w:hAnsi="Arial Bold italic"/>
        </w:rPr>
        <w:t>r</w:t>
      </w:r>
      <w:r w:rsidRPr="00A322D7">
        <w:rPr>
          <w:rFonts w:ascii="Arial Bold italic" w:hAnsi="Arial Bold italic"/>
        </w:rPr>
        <w:t xml:space="preserve">a una prevalencia del 4.1% de demencia y un 8% de deterioro </w:t>
      </w:r>
      <w:r w:rsidRPr="00A322D7">
        <w:rPr>
          <w:rFonts w:ascii="Arial Bold italic" w:hAnsi="Arial Bold italic"/>
        </w:rPr>
        <w:lastRenderedPageBreak/>
        <w:t>cognitivo leve</w:t>
      </w:r>
      <w:r w:rsidR="00413908">
        <w:rPr>
          <w:rFonts w:ascii="Arial Bold italic" w:hAnsi="Arial Bold italic"/>
        </w:rPr>
        <w:t>,</w:t>
      </w:r>
      <w:r w:rsidRPr="00A322D7">
        <w:rPr>
          <w:rFonts w:ascii="Arial Bold italic" w:hAnsi="Arial Bold italic"/>
        </w:rPr>
        <w:t xml:space="preserve"> de acuerdo con esta cifra se esperaría que cerca de 25 mil personas en la actualidad con esta dolencia y cerca de 50 mil más en riesgo de padecerlo, pero con clara tendencia al aumento en los próximos años</w:t>
      </w:r>
      <w:r>
        <w:rPr>
          <w:rFonts w:ascii="Arial Bold italic" w:hAnsi="Arial Bold italic"/>
        </w:rPr>
        <w:t xml:space="preserve"> (</w:t>
      </w:r>
      <w:r w:rsidRPr="00A322D7">
        <w:rPr>
          <w:rFonts w:ascii="Arial Bold italic" w:hAnsi="Arial Bold italic"/>
        </w:rPr>
        <w:t>CONAPAM</w:t>
      </w:r>
      <w:r>
        <w:rPr>
          <w:rFonts w:ascii="Arial Bold italic" w:hAnsi="Arial Bold italic"/>
        </w:rPr>
        <w:t xml:space="preserve">, </w:t>
      </w:r>
      <w:proofErr w:type="spellStart"/>
      <w:r>
        <w:rPr>
          <w:rFonts w:ascii="Arial Bold italic" w:hAnsi="Arial Bold italic"/>
        </w:rPr>
        <w:t>s.f</w:t>
      </w:r>
      <w:proofErr w:type="spellEnd"/>
      <w:r>
        <w:rPr>
          <w:rFonts w:ascii="Arial Bold italic" w:hAnsi="Arial Bold italic"/>
        </w:rPr>
        <w:t xml:space="preserve">).  </w:t>
      </w:r>
      <w:r w:rsidRPr="00A322D7">
        <w:rPr>
          <w:rFonts w:ascii="Arial Bold italic" w:hAnsi="Arial Bold italic"/>
        </w:rPr>
        <w:t>En el caso de la prevalencia por género, se ha documentado que es ligeramente más prevalente en</w:t>
      </w:r>
      <w:r>
        <w:rPr>
          <w:rFonts w:ascii="Arial Bold italic" w:hAnsi="Arial Bold italic"/>
        </w:rPr>
        <w:t xml:space="preserve"> </w:t>
      </w:r>
      <w:r w:rsidRPr="00A322D7">
        <w:rPr>
          <w:rFonts w:ascii="Arial Bold italic" w:hAnsi="Arial Bold italic"/>
        </w:rPr>
        <w:t>mujeres que en hombre</w:t>
      </w:r>
      <w:r>
        <w:rPr>
          <w:rFonts w:ascii="Arial Bold italic" w:hAnsi="Arial Bold italic"/>
        </w:rPr>
        <w:t>s</w:t>
      </w:r>
      <w:r w:rsidRPr="00A322D7">
        <w:rPr>
          <w:rFonts w:ascii="Arial Bold italic" w:hAnsi="Arial Bold italic"/>
        </w:rPr>
        <w:t>, lo anterior por razones no bien conocidas pero este dato es más marcado</w:t>
      </w:r>
      <w:r>
        <w:rPr>
          <w:rFonts w:ascii="Arial Bold italic" w:hAnsi="Arial Bold italic"/>
        </w:rPr>
        <w:t xml:space="preserve"> </w:t>
      </w:r>
      <w:r w:rsidRPr="00A322D7">
        <w:rPr>
          <w:rFonts w:ascii="Arial Bold italic" w:hAnsi="Arial Bold italic"/>
        </w:rPr>
        <w:t xml:space="preserve">en mayores de 80 </w:t>
      </w:r>
      <w:bookmarkStart w:id="4" w:name="_Hlk29638948"/>
      <w:r w:rsidRPr="00A322D7">
        <w:rPr>
          <w:rFonts w:ascii="Arial Bold italic" w:hAnsi="Arial Bold italic"/>
        </w:rPr>
        <w:t>años</w:t>
      </w:r>
      <w:r>
        <w:rPr>
          <w:rFonts w:ascii="Arial Bold italic" w:hAnsi="Arial Bold italic"/>
        </w:rPr>
        <w:t xml:space="preserve"> (Ministerio de Salud </w:t>
      </w:r>
      <w:r>
        <w:rPr>
          <w:rFonts w:ascii="Arial" w:hAnsi="Arial" w:cs="Arial"/>
        </w:rPr>
        <w:t xml:space="preserve">[M.S], 2016). </w:t>
      </w:r>
    </w:p>
    <w:bookmarkEnd w:id="4"/>
    <w:p w14:paraId="25458971" w14:textId="77777777" w:rsidR="007F0B44" w:rsidRPr="00A322D7" w:rsidRDefault="007F0B44" w:rsidP="007F0B44">
      <w:pPr>
        <w:rPr>
          <w:rFonts w:ascii="Arial Bold italic" w:hAnsi="Arial Bold italic"/>
        </w:rPr>
      </w:pPr>
    </w:p>
    <w:p w14:paraId="77B68678" w14:textId="00D62F18" w:rsidR="007F0B44" w:rsidRDefault="007F0B44" w:rsidP="007F0B44">
      <w:pPr>
        <w:spacing w:after="200" w:line="360" w:lineRule="auto"/>
        <w:ind w:firstLine="708"/>
        <w:jc w:val="both"/>
        <w:rPr>
          <w:rFonts w:ascii="Arial Bold italic" w:hAnsi="Arial Bold italic"/>
        </w:rPr>
      </w:pPr>
      <w:r w:rsidRPr="00A322D7">
        <w:rPr>
          <w:rFonts w:ascii="Arial Bold italic" w:hAnsi="Arial Bold italic"/>
        </w:rPr>
        <w:t xml:space="preserve">El deterioro cognitivo, así como la demencia, </w:t>
      </w:r>
      <w:r>
        <w:rPr>
          <w:rFonts w:ascii="Arial Bold italic" w:hAnsi="Arial Bold italic"/>
        </w:rPr>
        <w:t>p</w:t>
      </w:r>
      <w:r w:rsidRPr="00A322D7">
        <w:rPr>
          <w:rFonts w:ascii="Arial Bold italic" w:hAnsi="Arial Bold italic"/>
        </w:rPr>
        <w:t>or su impacto, ambos padecimientos son considerados un</w:t>
      </w:r>
      <w:r>
        <w:rPr>
          <w:rFonts w:ascii="Arial Bold italic" w:hAnsi="Arial Bold italic"/>
        </w:rPr>
        <w:t xml:space="preserve"> </w:t>
      </w:r>
      <w:r w:rsidRPr="00A322D7">
        <w:rPr>
          <w:rFonts w:ascii="Arial Bold italic" w:hAnsi="Arial Bold italic"/>
        </w:rPr>
        <w:t>problema de salud pública ya que no solo es un trastorno fisiológico o funcional en la persona sino</w:t>
      </w:r>
      <w:r>
        <w:rPr>
          <w:rFonts w:ascii="Arial Bold italic" w:hAnsi="Arial Bold italic"/>
        </w:rPr>
        <w:t xml:space="preserve"> </w:t>
      </w:r>
      <w:r w:rsidRPr="00A322D7">
        <w:rPr>
          <w:rFonts w:ascii="Arial Bold italic" w:hAnsi="Arial Bold italic"/>
        </w:rPr>
        <w:t>también social</w:t>
      </w:r>
      <w:r>
        <w:rPr>
          <w:rFonts w:ascii="Arial Bold italic" w:hAnsi="Arial Bold italic"/>
        </w:rPr>
        <w:t xml:space="preserve"> (MS,2016). </w:t>
      </w:r>
      <w:r>
        <w:rPr>
          <w:rFonts w:ascii="Arial" w:hAnsi="Arial" w:cs="Arial"/>
        </w:rPr>
        <w:t xml:space="preserve">La demencia </w:t>
      </w:r>
      <w:r>
        <w:rPr>
          <w:rFonts w:ascii="Arial Bold italic" w:hAnsi="Arial Bold italic"/>
        </w:rPr>
        <w:t>e</w:t>
      </w:r>
      <w:r w:rsidRPr="00A322D7">
        <w:rPr>
          <w:rFonts w:ascii="Arial Bold italic" w:hAnsi="Arial Bold italic"/>
        </w:rPr>
        <w:t>s la séptima causa de muerte a nivel mundial y una de las principales causas de discapacidad y</w:t>
      </w:r>
      <w:r>
        <w:rPr>
          <w:rFonts w:ascii="Arial Bold italic" w:hAnsi="Arial Bold italic"/>
        </w:rPr>
        <w:t xml:space="preserve"> </w:t>
      </w:r>
      <w:r w:rsidRPr="00A322D7">
        <w:rPr>
          <w:rFonts w:ascii="Arial Bold italic" w:hAnsi="Arial Bold italic"/>
        </w:rPr>
        <w:t>dependencia entre las personas mayores en todo el mundo, así como el</w:t>
      </w:r>
      <w:r>
        <w:rPr>
          <w:rFonts w:ascii="Arial" w:hAnsi="Arial" w:cs="Arial"/>
        </w:rPr>
        <w:t xml:space="preserve"> </w:t>
      </w:r>
      <w:r w:rsidRPr="00A322D7">
        <w:rPr>
          <w:rFonts w:ascii="Arial Bold italic" w:hAnsi="Arial Bold italic"/>
        </w:rPr>
        <w:t>estigma y la exclusión social asociados</w:t>
      </w:r>
      <w:r>
        <w:rPr>
          <w:rFonts w:ascii="Arial Bold italic" w:hAnsi="Arial Bold italic"/>
        </w:rPr>
        <w:t xml:space="preserve"> (</w:t>
      </w:r>
      <w:r w:rsidRPr="00A322D7">
        <w:rPr>
          <w:rFonts w:ascii="Arial Bold italic" w:hAnsi="Arial Bold italic"/>
        </w:rPr>
        <w:t>OMS</w:t>
      </w:r>
      <w:r>
        <w:rPr>
          <w:rFonts w:ascii="Arial Bold italic" w:hAnsi="Arial Bold italic"/>
        </w:rPr>
        <w:t xml:space="preserve">, </w:t>
      </w:r>
      <w:r w:rsidRPr="00A322D7">
        <w:rPr>
          <w:rFonts w:ascii="Arial Bold italic" w:hAnsi="Arial Bold italic"/>
        </w:rPr>
        <w:t>2013)</w:t>
      </w:r>
      <w:r>
        <w:rPr>
          <w:rFonts w:ascii="Arial Bold italic" w:hAnsi="Arial Bold italic"/>
        </w:rPr>
        <w:t xml:space="preserve">, </w:t>
      </w:r>
      <w:r w:rsidRPr="00A322D7">
        <w:rPr>
          <w:rFonts w:ascii="Arial Bold italic" w:hAnsi="Arial Bold italic"/>
        </w:rPr>
        <w:t>no solo afecta a las personas que tienen</w:t>
      </w:r>
      <w:r>
        <w:rPr>
          <w:rFonts w:ascii="Arial Bold italic" w:hAnsi="Arial Bold italic"/>
        </w:rPr>
        <w:t xml:space="preserve"> </w:t>
      </w:r>
      <w:r w:rsidRPr="00A322D7">
        <w:rPr>
          <w:rFonts w:ascii="Arial Bold italic" w:hAnsi="Arial Bold italic"/>
        </w:rPr>
        <w:t>demencia</w:t>
      </w:r>
      <w:r>
        <w:rPr>
          <w:rFonts w:ascii="Arial Bold italic" w:hAnsi="Arial Bold italic"/>
        </w:rPr>
        <w:t>,</w:t>
      </w:r>
      <w:r w:rsidRPr="00A322D7">
        <w:rPr>
          <w:rFonts w:ascii="Arial Bold italic" w:hAnsi="Arial Bold italic"/>
        </w:rPr>
        <w:t xml:space="preserve"> también </w:t>
      </w:r>
      <w:r>
        <w:rPr>
          <w:rFonts w:ascii="Arial Bold italic" w:hAnsi="Arial Bold italic"/>
        </w:rPr>
        <w:t xml:space="preserve">a </w:t>
      </w:r>
      <w:r w:rsidRPr="00A322D7">
        <w:rPr>
          <w:rFonts w:ascii="Arial Bold italic" w:hAnsi="Arial Bold italic"/>
        </w:rPr>
        <w:t>sus cuidadores, familias, comunidades y sociedades</w:t>
      </w:r>
      <w:r>
        <w:rPr>
          <w:rFonts w:ascii="Arial Bold italic" w:hAnsi="Arial Bold italic"/>
        </w:rPr>
        <w:t xml:space="preserve"> </w:t>
      </w:r>
      <w:r w:rsidR="00F42A71">
        <w:rPr>
          <w:rFonts w:ascii="Arial Bold italic" w:hAnsi="Arial Bold italic"/>
        </w:rPr>
        <w:t xml:space="preserve">(OMS, </w:t>
      </w:r>
      <w:r>
        <w:rPr>
          <w:rFonts w:ascii="Arial Bold italic" w:hAnsi="Arial Bold italic"/>
        </w:rPr>
        <w:t>2018).</w:t>
      </w:r>
    </w:p>
    <w:p w14:paraId="3051A24E" w14:textId="77777777" w:rsidR="007F0B44" w:rsidRPr="00A322D7" w:rsidRDefault="007F0B44" w:rsidP="007F0B44">
      <w:pPr>
        <w:spacing w:after="200" w:line="360" w:lineRule="auto"/>
        <w:ind w:firstLine="708"/>
        <w:jc w:val="both"/>
        <w:rPr>
          <w:rFonts w:ascii="Arial Bold italic" w:hAnsi="Arial Bold italic"/>
        </w:rPr>
      </w:pPr>
      <w:r w:rsidRPr="004F2C77">
        <w:rPr>
          <w:rFonts w:ascii="Arial" w:hAnsi="Arial" w:cs="Arial"/>
        </w:rPr>
        <w:t>A nivel social y económico la demencia tiene importantes repercusiones en lo que respecta a los costos médicos y sociales directos y a los costos referidos a la atención prestada fuera del ámbito institucional. En 2015, el costo social total de la demencia a nivel mundial se estimó en US$ 818 000 millones. Esta cuantía equivale al 1,1% del producto interior bruto (OMS,</w:t>
      </w:r>
      <w:r>
        <w:rPr>
          <w:rFonts w:ascii="Arial" w:hAnsi="Arial" w:cs="Arial"/>
        </w:rPr>
        <w:t xml:space="preserve"> </w:t>
      </w:r>
      <w:r w:rsidRPr="004F2C77">
        <w:rPr>
          <w:rFonts w:ascii="Arial" w:hAnsi="Arial" w:cs="Arial"/>
        </w:rPr>
        <w:t xml:space="preserve">2018). </w:t>
      </w:r>
      <w:r>
        <w:rPr>
          <w:rFonts w:ascii="Arial Bold italic" w:hAnsi="Arial Bold italic"/>
        </w:rPr>
        <w:t>Debido a que el sistema de salud se ve afectado debido a las siguientes consecuencias: a)</w:t>
      </w:r>
      <w:r w:rsidRPr="00A322D7">
        <w:rPr>
          <w:rFonts w:ascii="Arial Bold italic" w:hAnsi="Arial Bold italic"/>
        </w:rPr>
        <w:t xml:space="preserve"> </w:t>
      </w:r>
      <w:r>
        <w:rPr>
          <w:rFonts w:ascii="Arial Bold italic" w:hAnsi="Arial Bold italic"/>
        </w:rPr>
        <w:t>m</w:t>
      </w:r>
      <w:r w:rsidRPr="00A322D7">
        <w:rPr>
          <w:rFonts w:ascii="Arial Bold italic" w:hAnsi="Arial Bold italic"/>
        </w:rPr>
        <w:t>ayor consumo de recurso al descompensarse otras enfermedades de bas</w:t>
      </w:r>
      <w:r>
        <w:rPr>
          <w:rFonts w:ascii="Arial Bold italic" w:hAnsi="Arial Bold italic"/>
        </w:rPr>
        <w:t xml:space="preserve">e, b) </w:t>
      </w:r>
      <w:r w:rsidRPr="00A322D7">
        <w:rPr>
          <w:rFonts w:ascii="Arial Bold italic" w:hAnsi="Arial Bold italic"/>
        </w:rPr>
        <w:t>Mayor número de consultas a los servicios de emergencias</w:t>
      </w:r>
      <w:r>
        <w:rPr>
          <w:rFonts w:ascii="Arial Bold italic" w:hAnsi="Arial Bold italic"/>
        </w:rPr>
        <w:t xml:space="preserve">, c) </w:t>
      </w:r>
      <w:r w:rsidRPr="00A322D7">
        <w:rPr>
          <w:rFonts w:ascii="Arial Bold italic" w:hAnsi="Arial Bold italic"/>
        </w:rPr>
        <w:t>Incremento en el riesgo de institucionalización</w:t>
      </w:r>
      <w:r>
        <w:rPr>
          <w:rFonts w:ascii="Arial Bold italic" w:hAnsi="Arial Bold italic"/>
        </w:rPr>
        <w:t>, d)</w:t>
      </w:r>
      <w:r w:rsidRPr="00A322D7">
        <w:rPr>
          <w:rFonts w:ascii="Arial Bold italic" w:hAnsi="Arial Bold italic"/>
        </w:rPr>
        <w:t xml:space="preserve"> Hospitalizaciones más prolongadas</w:t>
      </w:r>
      <w:r>
        <w:rPr>
          <w:rFonts w:ascii="Arial Bold italic" w:hAnsi="Arial Bold italic"/>
        </w:rPr>
        <w:t xml:space="preserve"> e) </w:t>
      </w:r>
      <w:r w:rsidRPr="00A322D7">
        <w:rPr>
          <w:rFonts w:ascii="Arial Bold italic" w:hAnsi="Arial Bold italic"/>
        </w:rPr>
        <w:t>Mayor consumo de medicamentos, principalmente psicotrópicos</w:t>
      </w:r>
      <w:r>
        <w:rPr>
          <w:rFonts w:ascii="Arial Bold italic" w:hAnsi="Arial Bold italic"/>
        </w:rPr>
        <w:t xml:space="preserve"> (M.S, </w:t>
      </w:r>
      <w:r w:rsidRPr="00A322D7">
        <w:rPr>
          <w:rFonts w:ascii="Arial Bold italic" w:hAnsi="Arial Bold italic"/>
        </w:rPr>
        <w:t>2016).</w:t>
      </w:r>
    </w:p>
    <w:p w14:paraId="46CC55CA" w14:textId="77777777" w:rsidR="007F0B44" w:rsidRPr="004F2C77" w:rsidRDefault="007F0B44" w:rsidP="007F0B44">
      <w:pPr>
        <w:spacing w:line="360" w:lineRule="auto"/>
        <w:ind w:firstLine="708"/>
        <w:jc w:val="both"/>
        <w:rPr>
          <w:rFonts w:ascii="Arial Bold italic" w:hAnsi="Arial Bold italic"/>
        </w:rPr>
      </w:pPr>
      <w:r w:rsidRPr="004F2C77">
        <w:rPr>
          <w:rFonts w:ascii="Arial Bold italic" w:hAnsi="Arial Bold italic"/>
        </w:rPr>
        <w:t xml:space="preserve">Es de suma importancia destacar, que la demencia de cualquier tipo no es una forma normal de envejecer (CONAPAM, </w:t>
      </w:r>
      <w:proofErr w:type="spellStart"/>
      <w:r w:rsidRPr="004F2C77">
        <w:rPr>
          <w:rFonts w:ascii="Arial Bold italic" w:hAnsi="Arial Bold italic"/>
        </w:rPr>
        <w:t>sf</w:t>
      </w:r>
      <w:proofErr w:type="spellEnd"/>
      <w:r w:rsidRPr="004F2C77">
        <w:rPr>
          <w:rFonts w:ascii="Arial Bold italic" w:hAnsi="Arial Bold italic"/>
        </w:rPr>
        <w:t xml:space="preserve">; OMS, 2013). Asimismo, </w:t>
      </w:r>
      <w:r w:rsidRPr="004F2C77">
        <w:rPr>
          <w:rFonts w:ascii="Arial" w:hAnsi="Arial" w:cs="Arial"/>
        </w:rPr>
        <w:t xml:space="preserve">como señalar que el deterioro cognitivo leve y los síndromes demenciales no afectan los exclusivamente a personas adultas mayores, ya que la demencia de inicio temprano (aparición de los síntomas antes de los 65 años) representa hasta un 9% de los casos (OMS,2018). </w:t>
      </w:r>
    </w:p>
    <w:p w14:paraId="7F748B90" w14:textId="5150E7EB" w:rsidR="00F9031F" w:rsidRDefault="007F0B44" w:rsidP="000922B5">
      <w:pPr>
        <w:spacing w:line="360" w:lineRule="auto"/>
        <w:ind w:firstLine="708"/>
        <w:jc w:val="both"/>
        <w:rPr>
          <w:rFonts w:ascii="Arial Bold italic" w:hAnsi="Arial Bold italic"/>
        </w:rPr>
      </w:pPr>
      <w:r w:rsidRPr="00A322D7">
        <w:rPr>
          <w:rFonts w:ascii="Arial Bold italic" w:hAnsi="Arial Bold italic"/>
        </w:rPr>
        <w:lastRenderedPageBreak/>
        <w:t>En la mayoría de los países de alguna manera existe una</w:t>
      </w:r>
      <w:r>
        <w:rPr>
          <w:rFonts w:ascii="Arial Bold italic" w:hAnsi="Arial Bold italic"/>
        </w:rPr>
        <w:t xml:space="preserve"> </w:t>
      </w:r>
      <w:r w:rsidRPr="00A322D7">
        <w:rPr>
          <w:rFonts w:ascii="Arial Bold italic" w:hAnsi="Arial Bold italic"/>
        </w:rPr>
        <w:t>falta de conciencia y comprensión sobre la demencia, lo que causa</w:t>
      </w:r>
      <w:r>
        <w:rPr>
          <w:rFonts w:ascii="Arial Bold italic" w:hAnsi="Arial Bold italic"/>
        </w:rPr>
        <w:t xml:space="preserve"> </w:t>
      </w:r>
      <w:r w:rsidRPr="00A322D7">
        <w:rPr>
          <w:rFonts w:ascii="Arial Bold italic" w:hAnsi="Arial Bold italic"/>
        </w:rPr>
        <w:t>estigmatización, barreras para el diagnóstico y la atención, e</w:t>
      </w:r>
      <w:r>
        <w:rPr>
          <w:rFonts w:ascii="Arial Bold italic" w:hAnsi="Arial Bold italic"/>
        </w:rPr>
        <w:t xml:space="preserve"> </w:t>
      </w:r>
      <w:r w:rsidRPr="00A322D7">
        <w:rPr>
          <w:rFonts w:ascii="Arial Bold italic" w:hAnsi="Arial Bold italic"/>
        </w:rPr>
        <w:t>impacta en los cuidadores, los familiares y la sociedad, tanto desde</w:t>
      </w:r>
      <w:r>
        <w:rPr>
          <w:rFonts w:ascii="Arial Bold italic" w:hAnsi="Arial Bold italic"/>
        </w:rPr>
        <w:t xml:space="preserve"> </w:t>
      </w:r>
      <w:r w:rsidRPr="00A322D7">
        <w:rPr>
          <w:rFonts w:ascii="Arial Bold italic" w:hAnsi="Arial Bold italic"/>
        </w:rPr>
        <w:t>el punto de vista físico, como el psicológico y el económico</w:t>
      </w:r>
      <w:r>
        <w:rPr>
          <w:rFonts w:ascii="Arial Bold italic" w:hAnsi="Arial Bold italic"/>
        </w:rPr>
        <w:t xml:space="preserve"> (</w:t>
      </w:r>
      <w:r w:rsidRPr="00A322D7">
        <w:rPr>
          <w:rFonts w:ascii="Arial Bold italic" w:hAnsi="Arial Bold italic"/>
        </w:rPr>
        <w:t>OMS</w:t>
      </w:r>
      <w:r>
        <w:rPr>
          <w:rFonts w:ascii="Arial Bold italic" w:hAnsi="Arial Bold italic"/>
        </w:rPr>
        <w:t xml:space="preserve">, </w:t>
      </w:r>
      <w:r w:rsidRPr="00A322D7">
        <w:rPr>
          <w:rFonts w:ascii="Arial Bold italic" w:hAnsi="Arial Bold italic"/>
        </w:rPr>
        <w:t>2013)</w:t>
      </w:r>
      <w:r w:rsidR="00F9031F">
        <w:rPr>
          <w:rFonts w:ascii="Arial Bold italic" w:hAnsi="Arial Bold italic"/>
        </w:rPr>
        <w:t>.</w:t>
      </w:r>
    </w:p>
    <w:p w14:paraId="04FEAB98" w14:textId="578AB5FD" w:rsidR="007F0B44" w:rsidRPr="00F9031F" w:rsidRDefault="007F0B44" w:rsidP="00F9031F">
      <w:pPr>
        <w:spacing w:line="360" w:lineRule="auto"/>
        <w:ind w:firstLine="708"/>
        <w:jc w:val="both"/>
        <w:rPr>
          <w:rFonts w:ascii="Arial Bold italic" w:hAnsi="Arial Bold italic"/>
        </w:rPr>
      </w:pPr>
      <w:r w:rsidRPr="0028337B">
        <w:rPr>
          <w:rFonts w:ascii="Arial" w:hAnsi="Arial" w:cs="Arial"/>
        </w:rPr>
        <w:t xml:space="preserve">Existe un infra diagnóstico de la demencia en todo el mundo y, cuando se establece un diagnóstico, este suele llegar en fases relativamente avanzadas de la enfermedad. La razón se encuentra a menudo en la falta de conciencia y comprensión de la demencia, lo que conlleva la estigmatización de la enfermedad y obstáculos para el diagnóstico y la atención (OMS, 2018). </w:t>
      </w:r>
      <w:r w:rsidRPr="0028337B">
        <w:rPr>
          <w:rFonts w:ascii="Arial Bold italic" w:hAnsi="Arial Bold italic"/>
        </w:rPr>
        <w:t xml:space="preserve">El diagnóstico de ambas condiciones es primordial y lo más precozmente mejor (MS,2016). </w:t>
      </w:r>
    </w:p>
    <w:p w14:paraId="390990A1" w14:textId="09933EFF" w:rsidR="007F0B44" w:rsidRPr="00D83AA6" w:rsidRDefault="007F0B44" w:rsidP="00D83AA6">
      <w:pPr>
        <w:spacing w:line="360" w:lineRule="auto"/>
        <w:ind w:firstLine="708"/>
        <w:jc w:val="both"/>
        <w:rPr>
          <w:rFonts w:ascii="Arial" w:hAnsi="Arial" w:cs="Arial"/>
        </w:rPr>
      </w:pPr>
      <w:r w:rsidRPr="0028337B">
        <w:rPr>
          <w:rFonts w:ascii="Arial Bold italic" w:hAnsi="Arial Bold italic"/>
        </w:rPr>
        <w:t xml:space="preserve">Dado lo anterior, </w:t>
      </w:r>
      <w:r w:rsidRPr="0028337B">
        <w:rPr>
          <w:rFonts w:ascii="Arial" w:hAnsi="Arial" w:cs="Arial"/>
        </w:rPr>
        <w:t xml:space="preserve">en la presente revisión sistemática, se plantea </w:t>
      </w:r>
      <w:r w:rsidR="00D83AA6">
        <w:rPr>
          <w:rFonts w:ascii="Arial" w:hAnsi="Arial" w:cs="Arial"/>
        </w:rPr>
        <w:t>identificar</w:t>
      </w:r>
      <w:r w:rsidRPr="0028337B">
        <w:rPr>
          <w:rFonts w:ascii="Arial" w:hAnsi="Arial" w:cs="Arial"/>
        </w:rPr>
        <w:t xml:space="preserve"> los síntomas prodrómicos neuroconductuales</w:t>
      </w:r>
      <w:r w:rsidR="00B62527">
        <w:rPr>
          <w:rFonts w:ascii="Arial" w:hAnsi="Arial" w:cs="Arial"/>
        </w:rPr>
        <w:t xml:space="preserve"> y </w:t>
      </w:r>
      <w:r w:rsidRPr="0028337B">
        <w:rPr>
          <w:rFonts w:ascii="Arial" w:hAnsi="Arial" w:cs="Arial"/>
        </w:rPr>
        <w:t>neuropsiquiátricos del deterioro cognitivo leve</w:t>
      </w:r>
      <w:r w:rsidR="00B62527">
        <w:rPr>
          <w:rFonts w:ascii="Arial" w:hAnsi="Arial" w:cs="Arial"/>
        </w:rPr>
        <w:t xml:space="preserve"> (DCL)</w:t>
      </w:r>
      <w:r w:rsidRPr="0028337B">
        <w:rPr>
          <w:rFonts w:ascii="Arial" w:hAnsi="Arial" w:cs="Arial"/>
        </w:rPr>
        <w:t xml:space="preserve"> y la demencia, </w:t>
      </w:r>
      <w:r w:rsidR="00D83AA6">
        <w:rPr>
          <w:rFonts w:ascii="Arial" w:hAnsi="Arial" w:cs="Arial"/>
        </w:rPr>
        <w:t xml:space="preserve">que cuenten con respaldo científico, así como los instrumentos utilizados para la identificación. A fin de identificar estos síntomas previos y que se realicen las intervenciones tempranas que permitan </w:t>
      </w:r>
      <w:r w:rsidRPr="0028337B">
        <w:rPr>
          <w:rFonts w:ascii="Arial" w:hAnsi="Arial" w:cs="Arial"/>
        </w:rPr>
        <w:t>ralentizar el proceso degenerativo,</w:t>
      </w:r>
      <w:r w:rsidR="00D83AA6">
        <w:rPr>
          <w:rFonts w:ascii="Arial" w:hAnsi="Arial" w:cs="Arial"/>
        </w:rPr>
        <w:t xml:space="preserve"> impactando de manera positiva no</w:t>
      </w:r>
      <w:r w:rsidRPr="0028337B">
        <w:rPr>
          <w:rFonts w:ascii="Arial" w:hAnsi="Arial" w:cs="Arial"/>
        </w:rPr>
        <w:t xml:space="preserve"> solo</w:t>
      </w:r>
      <w:r w:rsidR="00D83AA6">
        <w:rPr>
          <w:rFonts w:ascii="Arial" w:hAnsi="Arial" w:cs="Arial"/>
        </w:rPr>
        <w:t xml:space="preserve"> en</w:t>
      </w:r>
      <w:r w:rsidRPr="0028337B">
        <w:rPr>
          <w:rFonts w:ascii="Arial" w:hAnsi="Arial" w:cs="Arial"/>
        </w:rPr>
        <w:t xml:space="preserve"> la </w:t>
      </w:r>
      <w:r w:rsidR="00D83AA6">
        <w:rPr>
          <w:rFonts w:ascii="Arial" w:hAnsi="Arial" w:cs="Arial"/>
        </w:rPr>
        <w:t xml:space="preserve">calidad de vida de la </w:t>
      </w:r>
      <w:r w:rsidRPr="0028337B">
        <w:rPr>
          <w:rFonts w:ascii="Arial" w:hAnsi="Arial" w:cs="Arial"/>
        </w:rPr>
        <w:t xml:space="preserve">persona, sino </w:t>
      </w:r>
      <w:r w:rsidR="00D83AA6">
        <w:rPr>
          <w:rFonts w:ascii="Arial" w:hAnsi="Arial" w:cs="Arial"/>
        </w:rPr>
        <w:t>en el</w:t>
      </w:r>
      <w:r w:rsidRPr="0028337B">
        <w:rPr>
          <w:rFonts w:ascii="Arial" w:hAnsi="Arial" w:cs="Arial"/>
        </w:rPr>
        <w:t xml:space="preserve"> sistema de salud. </w:t>
      </w:r>
    </w:p>
    <w:p w14:paraId="3EFE42FC" w14:textId="77777777" w:rsidR="007F0B44" w:rsidRPr="0028337B" w:rsidRDefault="007F0B44" w:rsidP="007F0B44">
      <w:pPr>
        <w:spacing w:line="360" w:lineRule="auto"/>
        <w:jc w:val="both"/>
        <w:rPr>
          <w:rFonts w:ascii="Arial" w:hAnsi="Arial" w:cs="Arial"/>
        </w:rPr>
      </w:pPr>
    </w:p>
    <w:p w14:paraId="3B5C96DD" w14:textId="77777777" w:rsidR="007F0B44" w:rsidRPr="007E3B48" w:rsidRDefault="007F0B44" w:rsidP="007F0B44">
      <w:pPr>
        <w:spacing w:line="360" w:lineRule="auto"/>
        <w:jc w:val="both"/>
        <w:rPr>
          <w:rFonts w:ascii="Arial" w:hAnsi="Arial" w:cs="Arial"/>
          <w:color w:val="538135" w:themeColor="accent6" w:themeShade="BF"/>
        </w:rPr>
      </w:pPr>
    </w:p>
    <w:p w14:paraId="6A14638A" w14:textId="77777777" w:rsidR="007F0B44" w:rsidRPr="007E3B48" w:rsidRDefault="007F0B44" w:rsidP="007F0B44">
      <w:pPr>
        <w:spacing w:line="360" w:lineRule="auto"/>
        <w:rPr>
          <w:rFonts w:ascii="Arial" w:hAnsi="Arial" w:cs="Arial"/>
          <w:color w:val="538135" w:themeColor="accent6" w:themeShade="BF"/>
        </w:rPr>
      </w:pPr>
    </w:p>
    <w:p w14:paraId="2B3B9B5F" w14:textId="77777777" w:rsidR="007F0B44" w:rsidRPr="007E3B48" w:rsidRDefault="007F0B44" w:rsidP="007F0B44">
      <w:pPr>
        <w:spacing w:line="360" w:lineRule="auto"/>
        <w:rPr>
          <w:rFonts w:ascii="Arial" w:hAnsi="Arial" w:cs="Arial"/>
          <w:color w:val="538135" w:themeColor="accent6" w:themeShade="BF"/>
        </w:rPr>
      </w:pPr>
    </w:p>
    <w:p w14:paraId="28C4571E" w14:textId="77777777" w:rsidR="007F0B44" w:rsidRPr="007E3B48" w:rsidRDefault="007F0B44" w:rsidP="007F0B44">
      <w:pPr>
        <w:spacing w:line="360" w:lineRule="auto"/>
        <w:rPr>
          <w:rFonts w:ascii="Arial" w:hAnsi="Arial" w:cs="Arial"/>
          <w:color w:val="538135" w:themeColor="accent6" w:themeShade="BF"/>
        </w:rPr>
      </w:pPr>
    </w:p>
    <w:p w14:paraId="0F4ED7F1" w14:textId="77777777" w:rsidR="007F0B44" w:rsidRPr="007E3B48" w:rsidRDefault="007F0B44" w:rsidP="007F0B44">
      <w:pPr>
        <w:spacing w:line="360" w:lineRule="auto"/>
        <w:rPr>
          <w:rFonts w:ascii="Arial" w:hAnsi="Arial" w:cs="Arial"/>
          <w:color w:val="538135" w:themeColor="accent6" w:themeShade="BF"/>
        </w:rPr>
      </w:pPr>
    </w:p>
    <w:p w14:paraId="5EBEFB4F" w14:textId="424FB36D" w:rsidR="007F0B44" w:rsidRDefault="007F0B44" w:rsidP="007F0B44">
      <w:pPr>
        <w:spacing w:line="360" w:lineRule="auto"/>
        <w:rPr>
          <w:rFonts w:ascii="Arial" w:hAnsi="Arial" w:cs="Arial"/>
          <w:color w:val="538135" w:themeColor="accent6" w:themeShade="BF"/>
        </w:rPr>
      </w:pPr>
    </w:p>
    <w:p w14:paraId="06A3408E" w14:textId="3FF046E7" w:rsidR="001C5E29" w:rsidRDefault="001C5E29" w:rsidP="007F0B44">
      <w:pPr>
        <w:spacing w:line="360" w:lineRule="auto"/>
        <w:rPr>
          <w:rFonts w:ascii="Arial" w:hAnsi="Arial" w:cs="Arial"/>
          <w:color w:val="538135" w:themeColor="accent6" w:themeShade="BF"/>
        </w:rPr>
      </w:pPr>
    </w:p>
    <w:p w14:paraId="7FDCD20C" w14:textId="55731729" w:rsidR="001C5E29" w:rsidRDefault="001C5E29" w:rsidP="007F0B44">
      <w:pPr>
        <w:spacing w:line="360" w:lineRule="auto"/>
        <w:rPr>
          <w:rFonts w:ascii="Arial" w:hAnsi="Arial" w:cs="Arial"/>
          <w:color w:val="538135" w:themeColor="accent6" w:themeShade="BF"/>
        </w:rPr>
      </w:pPr>
    </w:p>
    <w:p w14:paraId="3B4C6306" w14:textId="77777777" w:rsidR="001C5E29" w:rsidRPr="007E3B48" w:rsidRDefault="001C5E29" w:rsidP="007F0B44">
      <w:pPr>
        <w:spacing w:line="360" w:lineRule="auto"/>
        <w:rPr>
          <w:rFonts w:ascii="Arial" w:hAnsi="Arial" w:cs="Arial"/>
          <w:color w:val="538135" w:themeColor="accent6" w:themeShade="BF"/>
        </w:rPr>
      </w:pPr>
    </w:p>
    <w:p w14:paraId="5FBBFFD5" w14:textId="77777777" w:rsidR="007F0B44" w:rsidRPr="007E3B48" w:rsidRDefault="007F0B44" w:rsidP="007F0B44">
      <w:pPr>
        <w:jc w:val="both"/>
        <w:rPr>
          <w:rFonts w:ascii="Arial" w:hAnsi="Arial" w:cs="Arial"/>
          <w:color w:val="538135" w:themeColor="accent6" w:themeShade="BF"/>
        </w:rPr>
      </w:pPr>
    </w:p>
    <w:p w14:paraId="4A526B11" w14:textId="77777777" w:rsidR="007F0B44" w:rsidRPr="007E3B48" w:rsidRDefault="007F0B44" w:rsidP="007F0B44">
      <w:pPr>
        <w:jc w:val="both"/>
        <w:rPr>
          <w:rFonts w:ascii="Arial" w:hAnsi="Arial" w:cs="Arial"/>
          <w:color w:val="538135" w:themeColor="accent6" w:themeShade="BF"/>
        </w:rPr>
      </w:pPr>
    </w:p>
    <w:p w14:paraId="56E2391A" w14:textId="77777777" w:rsidR="007F0B44" w:rsidRPr="007E3B48" w:rsidRDefault="007F0B44" w:rsidP="007F0B44">
      <w:pPr>
        <w:jc w:val="both"/>
        <w:rPr>
          <w:color w:val="538135" w:themeColor="accent6" w:themeShade="BF"/>
        </w:rPr>
      </w:pPr>
    </w:p>
    <w:bookmarkEnd w:id="3"/>
    <w:p w14:paraId="4C6617ED" w14:textId="77777777" w:rsidR="001C5E29" w:rsidRDefault="001C5E29" w:rsidP="007733B1">
      <w:pPr>
        <w:spacing w:after="160" w:line="360" w:lineRule="auto"/>
        <w:jc w:val="center"/>
        <w:rPr>
          <w:rFonts w:ascii="Arial" w:hAnsi="Arial" w:cs="Arial"/>
          <w:b/>
        </w:rPr>
      </w:pPr>
    </w:p>
    <w:p w14:paraId="2D2F66CF" w14:textId="77777777" w:rsidR="001C5E29" w:rsidRDefault="001C5E29" w:rsidP="007733B1">
      <w:pPr>
        <w:spacing w:after="160" w:line="360" w:lineRule="auto"/>
        <w:jc w:val="center"/>
        <w:rPr>
          <w:rFonts w:ascii="Arial" w:hAnsi="Arial" w:cs="Arial"/>
          <w:b/>
        </w:rPr>
      </w:pPr>
    </w:p>
    <w:p w14:paraId="0F35EEF7" w14:textId="77777777" w:rsidR="001C5E29" w:rsidRDefault="001C5E29" w:rsidP="007733B1">
      <w:pPr>
        <w:spacing w:after="160" w:line="360" w:lineRule="auto"/>
        <w:jc w:val="center"/>
        <w:rPr>
          <w:rFonts w:ascii="Arial" w:hAnsi="Arial" w:cs="Arial"/>
          <w:b/>
        </w:rPr>
      </w:pPr>
    </w:p>
    <w:p w14:paraId="3087657F" w14:textId="77777777" w:rsidR="001C5E29" w:rsidRDefault="001C5E29" w:rsidP="007733B1">
      <w:pPr>
        <w:spacing w:after="160" w:line="360" w:lineRule="auto"/>
        <w:jc w:val="center"/>
        <w:rPr>
          <w:rFonts w:ascii="Arial" w:hAnsi="Arial" w:cs="Arial"/>
          <w:b/>
        </w:rPr>
      </w:pPr>
    </w:p>
    <w:p w14:paraId="1BB056A2" w14:textId="77777777" w:rsidR="001C5E29" w:rsidRDefault="001C5E29" w:rsidP="007733B1">
      <w:pPr>
        <w:spacing w:after="160" w:line="360" w:lineRule="auto"/>
        <w:jc w:val="center"/>
        <w:rPr>
          <w:rFonts w:ascii="Arial" w:hAnsi="Arial" w:cs="Arial"/>
          <w:b/>
        </w:rPr>
      </w:pPr>
    </w:p>
    <w:p w14:paraId="0E0863FF" w14:textId="77777777" w:rsidR="001C5E29" w:rsidRDefault="001C5E29" w:rsidP="007733B1">
      <w:pPr>
        <w:spacing w:after="160" w:line="360" w:lineRule="auto"/>
        <w:jc w:val="center"/>
        <w:rPr>
          <w:rFonts w:ascii="Arial" w:hAnsi="Arial" w:cs="Arial"/>
          <w:b/>
        </w:rPr>
      </w:pPr>
    </w:p>
    <w:p w14:paraId="21404172" w14:textId="00A5F1E9" w:rsidR="001C5E29" w:rsidRDefault="001C5E29" w:rsidP="007733B1">
      <w:pPr>
        <w:spacing w:after="160" w:line="360" w:lineRule="auto"/>
        <w:jc w:val="center"/>
        <w:rPr>
          <w:rFonts w:ascii="Arial" w:hAnsi="Arial" w:cs="Arial"/>
          <w:b/>
        </w:rPr>
      </w:pPr>
    </w:p>
    <w:p w14:paraId="793E24E6" w14:textId="601A80AB" w:rsidR="00256D3D" w:rsidRDefault="00256D3D" w:rsidP="007733B1">
      <w:pPr>
        <w:spacing w:after="160" w:line="360" w:lineRule="auto"/>
        <w:jc w:val="center"/>
        <w:rPr>
          <w:rFonts w:ascii="Arial" w:hAnsi="Arial" w:cs="Arial"/>
          <w:b/>
        </w:rPr>
      </w:pPr>
    </w:p>
    <w:p w14:paraId="73C701E6" w14:textId="77777777" w:rsidR="00256D3D" w:rsidRDefault="00256D3D" w:rsidP="007733B1">
      <w:pPr>
        <w:spacing w:after="160" w:line="360" w:lineRule="auto"/>
        <w:jc w:val="center"/>
        <w:rPr>
          <w:rFonts w:ascii="Arial" w:hAnsi="Arial" w:cs="Arial"/>
          <w:b/>
        </w:rPr>
      </w:pPr>
    </w:p>
    <w:p w14:paraId="6EB8841D" w14:textId="77777777" w:rsidR="001C5E29" w:rsidRPr="001C5E29" w:rsidRDefault="001C5E29" w:rsidP="007733B1">
      <w:pPr>
        <w:spacing w:after="160" w:line="360" w:lineRule="auto"/>
        <w:jc w:val="center"/>
        <w:rPr>
          <w:rFonts w:ascii="Arial" w:hAnsi="Arial" w:cs="Arial"/>
          <w:bCs/>
          <w:sz w:val="36"/>
          <w:szCs w:val="36"/>
        </w:rPr>
      </w:pPr>
    </w:p>
    <w:p w14:paraId="25A09A04" w14:textId="58C497E3" w:rsidR="001C5E29" w:rsidRPr="001C5E29" w:rsidRDefault="001C5E29" w:rsidP="007733B1">
      <w:pPr>
        <w:spacing w:after="160" w:line="360" w:lineRule="auto"/>
        <w:jc w:val="center"/>
        <w:rPr>
          <w:rFonts w:ascii="Arial" w:hAnsi="Arial" w:cs="Arial"/>
          <w:bCs/>
          <w:sz w:val="36"/>
          <w:szCs w:val="36"/>
        </w:rPr>
      </w:pPr>
      <w:r w:rsidRPr="001C5E29">
        <w:rPr>
          <w:rFonts w:ascii="Arial" w:hAnsi="Arial" w:cs="Arial"/>
          <w:bCs/>
          <w:sz w:val="36"/>
          <w:szCs w:val="36"/>
        </w:rPr>
        <w:t>CAPITULO I</w:t>
      </w:r>
    </w:p>
    <w:p w14:paraId="6D9EC508" w14:textId="77777777" w:rsidR="001C5E29" w:rsidRDefault="001C5E29" w:rsidP="007733B1">
      <w:pPr>
        <w:spacing w:after="160" w:line="360" w:lineRule="auto"/>
        <w:jc w:val="center"/>
        <w:rPr>
          <w:rFonts w:ascii="Arial" w:hAnsi="Arial" w:cs="Arial"/>
          <w:b/>
        </w:rPr>
      </w:pPr>
    </w:p>
    <w:p w14:paraId="4DD9E405" w14:textId="77777777" w:rsidR="001C5E29" w:rsidRDefault="001C5E29" w:rsidP="007733B1">
      <w:pPr>
        <w:spacing w:after="160" w:line="360" w:lineRule="auto"/>
        <w:jc w:val="center"/>
        <w:rPr>
          <w:rFonts w:ascii="Arial" w:hAnsi="Arial" w:cs="Arial"/>
          <w:b/>
        </w:rPr>
      </w:pPr>
    </w:p>
    <w:p w14:paraId="0F2E80F2" w14:textId="77777777" w:rsidR="001C5E29" w:rsidRDefault="001C5E29" w:rsidP="007733B1">
      <w:pPr>
        <w:spacing w:after="160" w:line="360" w:lineRule="auto"/>
        <w:jc w:val="center"/>
        <w:rPr>
          <w:rFonts w:ascii="Arial" w:hAnsi="Arial" w:cs="Arial"/>
          <w:b/>
        </w:rPr>
      </w:pPr>
    </w:p>
    <w:p w14:paraId="010AC393" w14:textId="77777777" w:rsidR="001C5E29" w:rsidRDefault="001C5E29" w:rsidP="007733B1">
      <w:pPr>
        <w:spacing w:after="160" w:line="360" w:lineRule="auto"/>
        <w:jc w:val="center"/>
        <w:rPr>
          <w:rFonts w:ascii="Arial" w:hAnsi="Arial" w:cs="Arial"/>
          <w:b/>
        </w:rPr>
      </w:pPr>
    </w:p>
    <w:p w14:paraId="5BCFD912" w14:textId="77777777" w:rsidR="001C5E29" w:rsidRDefault="001C5E29" w:rsidP="007733B1">
      <w:pPr>
        <w:spacing w:after="160" w:line="360" w:lineRule="auto"/>
        <w:jc w:val="center"/>
        <w:rPr>
          <w:rFonts w:ascii="Arial" w:hAnsi="Arial" w:cs="Arial"/>
          <w:b/>
        </w:rPr>
      </w:pPr>
    </w:p>
    <w:p w14:paraId="2F6122D7" w14:textId="77777777" w:rsidR="001C5E29" w:rsidRDefault="001C5E29" w:rsidP="007733B1">
      <w:pPr>
        <w:spacing w:after="160" w:line="360" w:lineRule="auto"/>
        <w:jc w:val="center"/>
        <w:rPr>
          <w:rFonts w:ascii="Arial" w:hAnsi="Arial" w:cs="Arial"/>
          <w:b/>
        </w:rPr>
      </w:pPr>
    </w:p>
    <w:p w14:paraId="71827F72" w14:textId="77777777" w:rsidR="001C5E29" w:rsidRDefault="001C5E29" w:rsidP="007733B1">
      <w:pPr>
        <w:spacing w:after="160" w:line="360" w:lineRule="auto"/>
        <w:jc w:val="center"/>
        <w:rPr>
          <w:rFonts w:ascii="Arial" w:hAnsi="Arial" w:cs="Arial"/>
          <w:b/>
        </w:rPr>
      </w:pPr>
    </w:p>
    <w:p w14:paraId="247A165F" w14:textId="77777777" w:rsidR="001C5E29" w:rsidRDefault="001C5E29" w:rsidP="007733B1">
      <w:pPr>
        <w:spacing w:after="160" w:line="360" w:lineRule="auto"/>
        <w:jc w:val="center"/>
        <w:rPr>
          <w:rFonts w:ascii="Arial" w:hAnsi="Arial" w:cs="Arial"/>
          <w:b/>
        </w:rPr>
      </w:pPr>
    </w:p>
    <w:p w14:paraId="269411CC" w14:textId="77777777" w:rsidR="001C5E29" w:rsidRDefault="001C5E29" w:rsidP="007733B1">
      <w:pPr>
        <w:spacing w:after="160" w:line="360" w:lineRule="auto"/>
        <w:jc w:val="center"/>
        <w:rPr>
          <w:rFonts w:ascii="Arial" w:hAnsi="Arial" w:cs="Arial"/>
          <w:b/>
        </w:rPr>
      </w:pPr>
    </w:p>
    <w:p w14:paraId="3071AFF5" w14:textId="77777777" w:rsidR="001C5E29" w:rsidRDefault="001C5E29" w:rsidP="007733B1">
      <w:pPr>
        <w:spacing w:after="160" w:line="360" w:lineRule="auto"/>
        <w:jc w:val="center"/>
        <w:rPr>
          <w:rFonts w:ascii="Arial" w:hAnsi="Arial" w:cs="Arial"/>
          <w:b/>
        </w:rPr>
      </w:pPr>
    </w:p>
    <w:p w14:paraId="5F0CB243" w14:textId="177A4BDD" w:rsidR="001C5E29" w:rsidRDefault="001C5E29" w:rsidP="007733B1">
      <w:pPr>
        <w:spacing w:after="160" w:line="360" w:lineRule="auto"/>
        <w:jc w:val="center"/>
        <w:rPr>
          <w:rFonts w:ascii="Arial" w:hAnsi="Arial" w:cs="Arial"/>
          <w:b/>
        </w:rPr>
      </w:pPr>
    </w:p>
    <w:p w14:paraId="49BD1CE6" w14:textId="006CB7F3" w:rsidR="000922B5" w:rsidRDefault="000922B5" w:rsidP="007733B1">
      <w:pPr>
        <w:spacing w:after="160" w:line="360" w:lineRule="auto"/>
        <w:jc w:val="center"/>
        <w:rPr>
          <w:rFonts w:ascii="Arial" w:hAnsi="Arial" w:cs="Arial"/>
          <w:b/>
        </w:rPr>
      </w:pPr>
    </w:p>
    <w:p w14:paraId="3ADA3FE4" w14:textId="297E6EB7" w:rsidR="007733B1" w:rsidRPr="00256D3D" w:rsidRDefault="007733B1" w:rsidP="00B9417F">
      <w:pPr>
        <w:pStyle w:val="Ttulo1"/>
        <w:jc w:val="center"/>
        <w:rPr>
          <w:rFonts w:ascii="Arial" w:hAnsi="Arial" w:cs="Arial"/>
          <w:b/>
          <w:color w:val="auto"/>
          <w:sz w:val="24"/>
          <w:szCs w:val="24"/>
        </w:rPr>
      </w:pPr>
      <w:bookmarkStart w:id="5" w:name="_Toc31800667"/>
      <w:r w:rsidRPr="00256D3D">
        <w:rPr>
          <w:rFonts w:ascii="Arial" w:hAnsi="Arial" w:cs="Arial"/>
          <w:b/>
          <w:color w:val="auto"/>
          <w:sz w:val="24"/>
          <w:szCs w:val="24"/>
        </w:rPr>
        <w:lastRenderedPageBreak/>
        <w:t>M</w:t>
      </w:r>
      <w:r w:rsidR="009C455F" w:rsidRPr="00256D3D">
        <w:rPr>
          <w:rFonts w:ascii="Arial" w:hAnsi="Arial" w:cs="Arial"/>
          <w:b/>
          <w:color w:val="auto"/>
          <w:sz w:val="24"/>
          <w:szCs w:val="24"/>
        </w:rPr>
        <w:t>ARCO DE REFERENCIA</w:t>
      </w:r>
      <w:bookmarkEnd w:id="5"/>
    </w:p>
    <w:p w14:paraId="61D1D2FC" w14:textId="77777777" w:rsidR="007733B1" w:rsidRPr="00D214BF" w:rsidRDefault="007733B1" w:rsidP="007733B1">
      <w:pPr>
        <w:spacing w:after="160" w:line="360" w:lineRule="auto"/>
        <w:jc w:val="both"/>
        <w:rPr>
          <w:rFonts w:ascii="Arial Bold italic" w:eastAsiaTheme="minorHAnsi" w:hAnsi="Arial Bold italic" w:cstheme="minorBidi"/>
          <w:lang w:val="es-PA"/>
        </w:rPr>
      </w:pPr>
    </w:p>
    <w:p w14:paraId="4998007D" w14:textId="13103C12" w:rsidR="007733B1" w:rsidRPr="00B9417F" w:rsidRDefault="007733B1" w:rsidP="00B9417F">
      <w:pPr>
        <w:pStyle w:val="Ttulo2"/>
        <w:rPr>
          <w:rFonts w:ascii="Arial Bold italic" w:eastAsiaTheme="minorHAnsi" w:hAnsi="Arial Bold italic" w:cstheme="minorBidi"/>
          <w:b/>
          <w:bCs/>
          <w:color w:val="auto"/>
          <w:lang w:val="es-PA"/>
        </w:rPr>
      </w:pPr>
      <w:bookmarkStart w:id="6" w:name="_Toc31800668"/>
      <w:r w:rsidRPr="00B9417F">
        <w:rPr>
          <w:rFonts w:ascii="Arial Bold italic" w:eastAsiaTheme="minorHAnsi" w:hAnsi="Arial Bold italic" w:cstheme="minorBidi"/>
          <w:b/>
          <w:bCs/>
          <w:color w:val="auto"/>
          <w:lang w:val="es-PA"/>
        </w:rPr>
        <w:t>Trastorno Neurocognitivo menor (deterioro cognitivo Leve).</w:t>
      </w:r>
      <w:bookmarkEnd w:id="6"/>
    </w:p>
    <w:p w14:paraId="6757874F" w14:textId="77777777" w:rsidR="007733B1" w:rsidRDefault="007733B1" w:rsidP="007733B1">
      <w:pPr>
        <w:spacing w:after="160" w:line="360" w:lineRule="auto"/>
        <w:jc w:val="both"/>
        <w:rPr>
          <w:rFonts w:ascii="Arial Bold italic" w:eastAsiaTheme="minorHAnsi" w:hAnsi="Arial Bold italic" w:cstheme="minorBidi"/>
          <w:b/>
          <w:bCs/>
          <w:lang w:val="es-PA"/>
        </w:rPr>
      </w:pPr>
    </w:p>
    <w:p w14:paraId="23EEE1FA" w14:textId="70DD4A84" w:rsidR="007733B1" w:rsidRPr="00BA3DB0" w:rsidRDefault="007733B1" w:rsidP="002630D0">
      <w:pPr>
        <w:spacing w:after="160" w:line="360" w:lineRule="auto"/>
        <w:ind w:firstLine="708"/>
        <w:jc w:val="both"/>
        <w:rPr>
          <w:rFonts w:ascii="Arial Bold italic" w:eastAsiaTheme="minorHAnsi" w:hAnsi="Arial Bold italic" w:cstheme="minorBidi"/>
          <w:b/>
          <w:bCs/>
          <w:lang w:val="es-PA"/>
        </w:rPr>
      </w:pPr>
      <w:r w:rsidRPr="00BA3DB0">
        <w:rPr>
          <w:rFonts w:ascii="Arial Bold italic" w:hAnsi="Arial Bold italic"/>
        </w:rPr>
        <w:t xml:space="preserve">Sobre el concepto de DCL, </w:t>
      </w:r>
      <w:r w:rsidRPr="009A2CFF">
        <w:rPr>
          <w:rFonts w:ascii="Arial Bold italic" w:hAnsi="Arial Bold italic"/>
        </w:rPr>
        <w:t>Petersen (2016)</w:t>
      </w:r>
      <w:r w:rsidRPr="00BA3DB0">
        <w:rPr>
          <w:rFonts w:ascii="Arial Bold italic" w:hAnsi="Arial Bold italic"/>
        </w:rPr>
        <w:t xml:space="preserve"> afirma que esta condición clínica es un estado prodrómico para la demencia; además, comenta que el DCL se diferencia de la demencia en una variedad de condiciones clínicas y patológicas. En el célebre artículo realizado por </w:t>
      </w:r>
      <w:r w:rsidRPr="009A2CFF">
        <w:rPr>
          <w:rFonts w:ascii="Arial Bold italic" w:hAnsi="Arial Bold italic"/>
        </w:rPr>
        <w:t xml:space="preserve">Petersen y </w:t>
      </w:r>
      <w:proofErr w:type="spellStart"/>
      <w:r w:rsidRPr="009A2CFF">
        <w:rPr>
          <w:rFonts w:ascii="Arial Bold italic" w:hAnsi="Arial Bold italic"/>
        </w:rPr>
        <w:t>Negash</w:t>
      </w:r>
      <w:proofErr w:type="spellEnd"/>
      <w:r w:rsidR="00654420">
        <w:rPr>
          <w:rFonts w:ascii="Arial Bold italic" w:hAnsi="Arial Bold italic"/>
        </w:rPr>
        <w:t xml:space="preserve"> </w:t>
      </w:r>
      <w:r w:rsidRPr="009A2CFF">
        <w:rPr>
          <w:rFonts w:ascii="Arial Bold italic" w:hAnsi="Arial Bold italic"/>
        </w:rPr>
        <w:t>(2008)</w:t>
      </w:r>
      <w:r w:rsidRPr="00BA3DB0">
        <w:rPr>
          <w:rFonts w:ascii="Arial Bold italic" w:hAnsi="Arial Bold italic"/>
        </w:rPr>
        <w:t xml:space="preserve"> se reafirma el concepto de DCL como una condición intermedia entre los cambios cognoscitivos ocurridos durante el envejecimiento y los síntomas de demencia, pero, se amplía el constructo al integrar el deterioro de otros procesos cognoscitivos además de la memoria, puntualizando que todos esos criterios, en su conjunto, pueden devenir en cualquier tipo de demencia, no sólo en demencia por Alzheimer. No obstante, se ha cuestionado el hecho de establecer al DCL como un estado susceptible de progresar a la demencia, pues las tasas de reversión y estabilidad de DCL son mayores que las de progresión a cualquier tipo de demencia, lo cual contradice la idea, generalmente aceptada por clínicos e investigadores</w:t>
      </w:r>
      <w:r w:rsidR="009C455F">
        <w:rPr>
          <w:rFonts w:ascii="Arial Bold italic" w:hAnsi="Arial Bold italic"/>
        </w:rPr>
        <w:t xml:space="preserve"> </w:t>
      </w:r>
      <w:r w:rsidRPr="00BA3DB0">
        <w:rPr>
          <w:rFonts w:ascii="Arial Bold italic" w:hAnsi="Arial Bold italic"/>
        </w:rPr>
        <w:t xml:space="preserve">(Cerezo, 2019). </w:t>
      </w:r>
    </w:p>
    <w:p w14:paraId="33056D51" w14:textId="1D2FF468" w:rsidR="007733B1" w:rsidRPr="00D214BF" w:rsidRDefault="007733B1" w:rsidP="002630D0">
      <w:pPr>
        <w:spacing w:after="160" w:line="360" w:lineRule="auto"/>
        <w:ind w:firstLine="708"/>
        <w:jc w:val="both"/>
        <w:rPr>
          <w:rFonts w:ascii="Arial Bold italic" w:eastAsiaTheme="minorHAnsi" w:hAnsi="Arial Bold italic" w:cstheme="minorBidi"/>
          <w:lang w:val="es-PA"/>
        </w:rPr>
      </w:pPr>
      <w:r w:rsidRPr="00D214BF">
        <w:rPr>
          <w:rFonts w:ascii="Arial Bold italic" w:eastAsiaTheme="minorHAnsi" w:hAnsi="Arial Bold italic" w:cstheme="minorBidi"/>
          <w:lang w:val="es-PA"/>
        </w:rPr>
        <w:t xml:space="preserve">El Deterioro cognitivo leve, se refiere </w:t>
      </w:r>
      <w:r w:rsidR="00506F44" w:rsidRPr="00D214BF">
        <w:rPr>
          <w:rFonts w:ascii="Arial Bold italic" w:eastAsiaTheme="minorHAnsi" w:hAnsi="Arial Bold italic" w:cstheme="minorBidi"/>
          <w:lang w:val="es-PA"/>
        </w:rPr>
        <w:t>a sintomas</w:t>
      </w:r>
      <w:r w:rsidRPr="00D214BF">
        <w:rPr>
          <w:rFonts w:ascii="Arial Bold italic" w:eastAsiaTheme="minorHAnsi" w:hAnsi="Arial Bold italic" w:cstheme="minorBidi"/>
          <w:lang w:val="es-PA"/>
        </w:rPr>
        <w:t xml:space="preserve"> de tipo de demencia, que son tan leves como para no interferir con el funcionamiento diario de la persona usualmente</w:t>
      </w:r>
      <w:r>
        <w:rPr>
          <w:rFonts w:ascii="Arial Bold italic" w:eastAsiaTheme="minorHAnsi" w:hAnsi="Arial Bold italic" w:cstheme="minorBidi"/>
          <w:lang w:val="es-PA"/>
        </w:rPr>
        <w:t>,</w:t>
      </w:r>
      <w:r w:rsidRPr="00D214BF">
        <w:rPr>
          <w:rFonts w:ascii="Arial Bold italic" w:eastAsiaTheme="minorHAnsi" w:hAnsi="Arial Bold italic" w:cstheme="minorBidi"/>
          <w:lang w:val="es-PA"/>
        </w:rPr>
        <w:t xml:space="preserve"> incluyen pérdida de memoria, que cumplen varios criterios.  </w:t>
      </w:r>
      <w:r>
        <w:rPr>
          <w:rFonts w:ascii="Arial Bold italic" w:eastAsiaTheme="minorHAnsi" w:hAnsi="Arial Bold italic" w:cstheme="minorBidi"/>
          <w:lang w:val="es-PA"/>
        </w:rPr>
        <w:t>L</w:t>
      </w:r>
      <w:r w:rsidRPr="00D214BF">
        <w:rPr>
          <w:rFonts w:ascii="Arial Bold italic" w:eastAsiaTheme="minorHAnsi" w:hAnsi="Arial Bold italic" w:cstheme="minorBidi"/>
          <w:lang w:val="es-PA"/>
        </w:rPr>
        <w:t xml:space="preserve">os sintomas pueden ser identificados por el paciente, un miembro de la familia o un médico.  Un punto clave en el diagnóstico del DCL, es que el paciente mantiene independencia en sus actividades diarias y por lo tanto no cumple con los criterios de demencia. Si embargo sobre 05 años, aproximadamente ocho de cada diez pacientes diagnosticados con DCL, progresan o “se convierte” en un diagnóstico de Enfermedad de Alzheimer (o a veces, otras formas de demencia) a una tasa de 12-15%/ año. Por lo tanto, el DCL, generalmente representa la manifestación clinica más temprana de Alzheimer </w:t>
      </w:r>
      <w:proofErr w:type="spellStart"/>
      <w:r w:rsidRPr="00D214BF">
        <w:rPr>
          <w:rFonts w:ascii="Arial Bold italic" w:eastAsiaTheme="minorHAnsi" w:hAnsi="Arial Bold italic" w:cstheme="minorBidi"/>
          <w:lang w:val="es-PA"/>
        </w:rPr>
        <w:t>Disease</w:t>
      </w:r>
      <w:proofErr w:type="spellEnd"/>
      <w:r w:rsidRPr="00D214BF">
        <w:rPr>
          <w:rFonts w:ascii="Arial Bold italic" w:eastAsiaTheme="minorHAnsi" w:hAnsi="Arial Bold italic" w:cstheme="minorBidi"/>
          <w:lang w:val="es-PA"/>
        </w:rPr>
        <w:t xml:space="preserve"> </w:t>
      </w:r>
      <w:r w:rsidRPr="00D214BF">
        <w:rPr>
          <w:rFonts w:ascii="Arial Bold italic" w:eastAsiaTheme="minorHAnsi" w:hAnsi="Arial Bold italic" w:cstheme="minorBidi"/>
        </w:rPr>
        <w:t>(López, Aguera, 2015</w:t>
      </w:r>
      <w:r>
        <w:rPr>
          <w:rFonts w:ascii="Arial Bold italic" w:eastAsiaTheme="minorHAnsi" w:hAnsi="Arial Bold italic" w:cstheme="minorBidi"/>
        </w:rPr>
        <w:t>).</w:t>
      </w:r>
    </w:p>
    <w:p w14:paraId="09D0FEC5" w14:textId="2920C8F9" w:rsidR="007733B1" w:rsidRPr="007A6B24" w:rsidRDefault="007733B1" w:rsidP="009C455F">
      <w:pPr>
        <w:spacing w:line="360" w:lineRule="auto"/>
        <w:ind w:firstLine="708"/>
        <w:jc w:val="both"/>
        <w:rPr>
          <w:rFonts w:ascii="Arial Bold italic" w:hAnsi="Arial Bold italic"/>
        </w:rPr>
      </w:pPr>
      <w:r w:rsidRPr="007A6B24">
        <w:rPr>
          <w:rFonts w:ascii="Arial Bold italic" w:hAnsi="Arial Bold italic"/>
        </w:rPr>
        <w:t xml:space="preserve">El Deterioro cognitivo leve (DCL) es un potencial precursor de la enfermedad de Alzheimer, es una condición en la cual un individuo tiene </w:t>
      </w:r>
      <w:r w:rsidR="005A5199" w:rsidRPr="007A6B24">
        <w:rPr>
          <w:rFonts w:ascii="Arial Bold italic" w:hAnsi="Arial Bold italic"/>
        </w:rPr>
        <w:t>leves,</w:t>
      </w:r>
      <w:r w:rsidRPr="007A6B24">
        <w:rPr>
          <w:rFonts w:ascii="Arial Bold italic" w:hAnsi="Arial Bold italic"/>
        </w:rPr>
        <w:t xml:space="preserve"> pero cambios medibles </w:t>
      </w:r>
      <w:r w:rsidRPr="007A6B24">
        <w:rPr>
          <w:rFonts w:ascii="Arial Bold italic" w:hAnsi="Arial Bold italic"/>
        </w:rPr>
        <w:lastRenderedPageBreak/>
        <w:t>en las habilidades de pensamiento que son notables a la persona afectada y a familiares y amigos, pero no afecta la capacidad del individuo en las actividades de la vida diaria ni en sus ocupaciones-(</w:t>
      </w:r>
      <w:proofErr w:type="spellStart"/>
      <w:r w:rsidRPr="007A6B24">
        <w:rPr>
          <w:rFonts w:ascii="Arial Bold italic" w:hAnsi="Arial Bold italic"/>
          <w:shd w:val="clear" w:color="auto" w:fill="FFFFFF"/>
        </w:rPr>
        <w:t>Alzheimer´s</w:t>
      </w:r>
      <w:proofErr w:type="spellEnd"/>
      <w:r w:rsidRPr="007A6B24">
        <w:rPr>
          <w:rFonts w:ascii="Arial Bold italic" w:hAnsi="Arial Bold italic"/>
          <w:shd w:val="clear" w:color="auto" w:fill="FFFFFF"/>
        </w:rPr>
        <w:t xml:space="preserve"> </w:t>
      </w:r>
      <w:proofErr w:type="spellStart"/>
      <w:r w:rsidRPr="007A6B24">
        <w:rPr>
          <w:rFonts w:ascii="Arial Bold italic" w:hAnsi="Arial Bold italic"/>
          <w:shd w:val="clear" w:color="auto" w:fill="FFFFFF"/>
        </w:rPr>
        <w:t>Association</w:t>
      </w:r>
      <w:proofErr w:type="spellEnd"/>
      <w:r w:rsidRPr="007A6B24">
        <w:rPr>
          <w:rFonts w:ascii="Arial Bold italic" w:hAnsi="Arial Bold italic"/>
          <w:shd w:val="clear" w:color="auto" w:fill="FFFFFF"/>
        </w:rPr>
        <w:t xml:space="preserve">, 2016).  </w:t>
      </w:r>
    </w:p>
    <w:p w14:paraId="41D18B26" w14:textId="77777777" w:rsidR="007733B1" w:rsidRPr="00D214BF" w:rsidRDefault="007733B1" w:rsidP="009C455F">
      <w:pPr>
        <w:spacing w:after="160" w:line="360" w:lineRule="auto"/>
        <w:ind w:firstLine="708"/>
        <w:jc w:val="both"/>
        <w:rPr>
          <w:rFonts w:ascii="Arial Bold italic" w:eastAsiaTheme="minorHAnsi" w:hAnsi="Arial Bold italic" w:cstheme="minorBidi"/>
        </w:rPr>
      </w:pPr>
      <w:r w:rsidRPr="00D214BF">
        <w:rPr>
          <w:rFonts w:ascii="Arial Bold italic" w:eastAsiaTheme="minorHAnsi" w:hAnsi="Arial Bold italic" w:cstheme="minorBidi"/>
        </w:rPr>
        <w:t xml:space="preserve">El </w:t>
      </w:r>
      <w:r>
        <w:rPr>
          <w:rFonts w:ascii="Arial Bold italic" w:eastAsiaTheme="minorHAnsi" w:hAnsi="Arial Bold italic" w:cstheme="minorBidi"/>
        </w:rPr>
        <w:t xml:space="preserve">Manual estadístico diagnóstico de los trastornos mentales DSM-5, </w:t>
      </w:r>
      <w:r w:rsidRPr="00D214BF">
        <w:rPr>
          <w:rFonts w:ascii="Arial Bold italic" w:eastAsiaTheme="minorHAnsi" w:hAnsi="Arial Bold italic" w:cstheme="minorBidi"/>
        </w:rPr>
        <w:t xml:space="preserve">ha modificado sustancialmente sus criterios con respecto a la versión anterior. Al ser una clasificación de enfermedades tampoco incluye los estadios preclínicos, pero sí contempla un estadio patológico </w:t>
      </w:r>
      <w:proofErr w:type="spellStart"/>
      <w:r w:rsidRPr="00D214BF">
        <w:rPr>
          <w:rFonts w:ascii="Arial Bold italic" w:eastAsiaTheme="minorHAnsi" w:hAnsi="Arial Bold italic" w:cstheme="minorBidi"/>
        </w:rPr>
        <w:t>predemencia</w:t>
      </w:r>
      <w:proofErr w:type="spellEnd"/>
      <w:r w:rsidRPr="00D214BF">
        <w:rPr>
          <w:rFonts w:ascii="Arial Bold italic" w:eastAsiaTheme="minorHAnsi" w:hAnsi="Arial Bold italic" w:cstheme="minorBidi"/>
        </w:rPr>
        <w:t xml:space="preserve"> al estilo del deterioro cognitivo leve de Petersen. Se introduce el concepto de ‘trastorno neurocognitivo’, que ocupa el lugar de los ‘trastornos mentales orgánicos’ de ediciones anteriores</w:t>
      </w:r>
      <w:r w:rsidRPr="00D214BF">
        <w:rPr>
          <w:rFonts w:ascii="Arial Bold italic" w:eastAsiaTheme="minorHAnsi" w:hAnsi="Arial Bold italic" w:cstheme="minorBidi"/>
          <w:lang w:val="es-PA"/>
        </w:rPr>
        <w:t xml:space="preserve"> </w:t>
      </w:r>
      <w:r w:rsidRPr="00D214BF">
        <w:rPr>
          <w:rFonts w:ascii="Arial Bold italic" w:eastAsiaTheme="minorHAnsi" w:hAnsi="Arial Bold italic" w:cstheme="minorBidi"/>
        </w:rPr>
        <w:t xml:space="preserve">(López, Aguera, 2015). </w:t>
      </w:r>
    </w:p>
    <w:p w14:paraId="1ED40E64" w14:textId="5559B0E6" w:rsidR="007733B1" w:rsidRPr="00F42A71" w:rsidRDefault="007733B1" w:rsidP="007733B1">
      <w:pPr>
        <w:spacing w:after="160" w:line="360" w:lineRule="auto"/>
        <w:jc w:val="both"/>
        <w:rPr>
          <w:rFonts w:ascii="Arial Bold italic" w:eastAsiaTheme="minorHAnsi" w:hAnsi="Arial Bold italic" w:cstheme="minorBidi"/>
          <w:b/>
          <w:bCs/>
          <w:lang w:val="es-PA"/>
        </w:rPr>
      </w:pPr>
      <w:r>
        <w:rPr>
          <w:rFonts w:ascii="Arial Bold italic" w:eastAsiaTheme="minorHAnsi" w:hAnsi="Arial Bold italic" w:cstheme="minorBidi"/>
          <w:lang w:val="es-PA"/>
        </w:rPr>
        <w:t>L</w:t>
      </w:r>
      <w:r w:rsidRPr="00D214BF">
        <w:rPr>
          <w:rFonts w:ascii="Arial Bold italic" w:eastAsiaTheme="minorHAnsi" w:hAnsi="Arial Bold italic" w:cstheme="minorBidi"/>
          <w:lang w:val="es-PA"/>
        </w:rPr>
        <w:t xml:space="preserve">os criterios diagnósticos </w:t>
      </w:r>
      <w:r>
        <w:rPr>
          <w:rFonts w:ascii="Arial Bold italic" w:eastAsiaTheme="minorHAnsi" w:hAnsi="Arial Bold italic" w:cstheme="minorBidi"/>
          <w:lang w:val="es-PA"/>
        </w:rPr>
        <w:t xml:space="preserve">según el </w:t>
      </w:r>
      <w:r w:rsidRPr="00D214BF">
        <w:rPr>
          <w:rFonts w:ascii="Arial Bold italic" w:eastAsiaTheme="minorHAnsi" w:hAnsi="Arial Bold italic" w:cstheme="minorBidi"/>
          <w:lang w:val="es-PA"/>
        </w:rPr>
        <w:t xml:space="preserve">DSM- 5 para trastorno neurocognitivo </w:t>
      </w:r>
      <w:r w:rsidRPr="00F42A71">
        <w:rPr>
          <w:rFonts w:ascii="Arial Bold italic" w:eastAsiaTheme="minorHAnsi" w:hAnsi="Arial Bold italic" w:cstheme="minorBidi"/>
          <w:lang w:val="es-PA"/>
        </w:rPr>
        <w:t>menor</w:t>
      </w:r>
      <w:r w:rsidR="00F42A71" w:rsidRPr="00F42A71">
        <w:rPr>
          <w:rFonts w:ascii="Arial Bold italic" w:eastAsiaTheme="minorHAnsi" w:hAnsi="Arial Bold italic" w:cstheme="minorBidi"/>
          <w:lang w:val="es-PA"/>
        </w:rPr>
        <w:t xml:space="preserve"> (</w:t>
      </w:r>
      <w:r w:rsidR="00F42A71" w:rsidRPr="0056263F">
        <w:rPr>
          <w:rFonts w:ascii="Arial Bold italic" w:hAnsi="Arial Bold italic"/>
          <w:lang w:val="es-PA"/>
        </w:rPr>
        <w:t xml:space="preserve">Asociación Americana de Psiquiatría </w:t>
      </w:r>
      <w:r w:rsidR="00F42A71" w:rsidRPr="00F42A71">
        <w:rPr>
          <w:rFonts w:ascii="Arial" w:hAnsi="Arial" w:cs="Arial"/>
          <w:lang w:val="es-PA"/>
        </w:rPr>
        <w:t>[A</w:t>
      </w:r>
      <w:r w:rsidR="006054EC">
        <w:rPr>
          <w:rFonts w:ascii="Arial" w:hAnsi="Arial" w:cs="Arial"/>
          <w:lang w:val="es-PA"/>
        </w:rPr>
        <w:t>.</w:t>
      </w:r>
      <w:r w:rsidR="00F42A71" w:rsidRPr="00F42A71">
        <w:rPr>
          <w:rFonts w:ascii="Arial" w:hAnsi="Arial" w:cs="Arial"/>
          <w:lang w:val="es-PA"/>
        </w:rPr>
        <w:t>P</w:t>
      </w:r>
      <w:r w:rsidR="006054EC">
        <w:rPr>
          <w:rFonts w:ascii="Arial" w:hAnsi="Arial" w:cs="Arial"/>
          <w:lang w:val="es-PA"/>
        </w:rPr>
        <w:t>.</w:t>
      </w:r>
      <w:r w:rsidR="00F42A71" w:rsidRPr="00F42A71">
        <w:rPr>
          <w:rFonts w:ascii="Arial" w:hAnsi="Arial" w:cs="Arial"/>
          <w:lang w:val="es-PA"/>
        </w:rPr>
        <w:t xml:space="preserve">A], </w:t>
      </w:r>
      <w:r w:rsidR="00F42A71" w:rsidRPr="0056263F">
        <w:rPr>
          <w:rFonts w:ascii="Arial Bold italic" w:hAnsi="Arial Bold italic"/>
          <w:lang w:val="es-PA"/>
        </w:rPr>
        <w:t>2015)</w:t>
      </w:r>
    </w:p>
    <w:p w14:paraId="4838E726" w14:textId="77777777" w:rsidR="007733B1" w:rsidRDefault="007733B1" w:rsidP="007733B1">
      <w:pPr>
        <w:spacing w:after="160" w:line="360" w:lineRule="auto"/>
        <w:jc w:val="both"/>
        <w:rPr>
          <w:rFonts w:ascii="Arial Bold italic" w:eastAsiaTheme="minorHAnsi" w:hAnsi="Arial Bold italic" w:cstheme="minorBidi"/>
          <w:b/>
          <w:bCs/>
          <w:lang w:val="es-PA"/>
        </w:rPr>
      </w:pPr>
    </w:p>
    <w:p w14:paraId="064372DC" w14:textId="186C2A2F" w:rsidR="007733B1" w:rsidRPr="00476FB0" w:rsidRDefault="006054EC" w:rsidP="00476FB0">
      <w:pPr>
        <w:spacing w:after="160" w:line="360" w:lineRule="auto"/>
        <w:jc w:val="center"/>
        <w:rPr>
          <w:rFonts w:ascii="Arial Bold italic" w:eastAsiaTheme="minorHAnsi" w:hAnsi="Arial Bold italic" w:cstheme="minorBidi"/>
        </w:rPr>
      </w:pPr>
      <w:r>
        <w:rPr>
          <w:rFonts w:ascii="Arial Bold italic" w:eastAsiaTheme="minorHAnsi" w:hAnsi="Arial Bold italic" w:cstheme="minorBidi"/>
        </w:rPr>
        <w:t xml:space="preserve">Cuadro </w:t>
      </w:r>
      <w:r w:rsidR="007733B1" w:rsidRPr="00C0564A">
        <w:rPr>
          <w:rFonts w:ascii="Arial Bold italic" w:eastAsiaTheme="minorHAnsi" w:hAnsi="Arial Bold italic" w:cstheme="minorBidi"/>
        </w:rPr>
        <w:t>1:</w:t>
      </w:r>
      <w:r w:rsidR="007733B1" w:rsidRPr="00D214BF">
        <w:rPr>
          <w:rFonts w:ascii="Arial Bold italic" w:eastAsiaTheme="minorHAnsi" w:hAnsi="Arial Bold italic" w:cstheme="minorBidi"/>
          <w:b/>
          <w:bCs/>
        </w:rPr>
        <w:t xml:space="preserve"> </w:t>
      </w:r>
      <w:r w:rsidR="007733B1" w:rsidRPr="00C0564A">
        <w:rPr>
          <w:rFonts w:ascii="Arial Bold italic" w:eastAsiaTheme="minorHAnsi" w:hAnsi="Arial Bold italic" w:cstheme="minorBidi"/>
        </w:rPr>
        <w:t>Criterios Diagnósticos del Trastorno Neurocognitivo leve según el Manual estadístico de los Criterios diagnósticos (DSM-5)</w:t>
      </w:r>
    </w:p>
    <w:tbl>
      <w:tblPr>
        <w:tblStyle w:val="Tablaconcuadrcula4-nfasis3"/>
        <w:tblW w:w="0" w:type="auto"/>
        <w:tblLook w:val="04A0" w:firstRow="1" w:lastRow="0" w:firstColumn="1" w:lastColumn="0" w:noHBand="0" w:noVBand="1"/>
      </w:tblPr>
      <w:tblGrid>
        <w:gridCol w:w="9016"/>
      </w:tblGrid>
      <w:tr w:rsidR="007733B1" w14:paraId="04F4AA16" w14:textId="77777777" w:rsidTr="00D52E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649A0D14" w14:textId="77777777" w:rsidR="007733B1" w:rsidRDefault="007733B1" w:rsidP="00264674">
            <w:pPr>
              <w:spacing w:after="160" w:line="360" w:lineRule="auto"/>
              <w:jc w:val="center"/>
              <w:rPr>
                <w:rFonts w:ascii="Arial Bold italic" w:eastAsiaTheme="minorHAnsi" w:hAnsi="Arial Bold italic" w:cstheme="minorBidi"/>
                <w:b w:val="0"/>
                <w:bCs w:val="0"/>
                <w:lang w:val="es-PA"/>
              </w:rPr>
            </w:pPr>
            <w:r w:rsidRPr="00D214BF">
              <w:rPr>
                <w:rFonts w:ascii="Arial Bold italic" w:eastAsiaTheme="minorHAnsi" w:hAnsi="Arial Bold italic" w:cstheme="minorBidi"/>
                <w:b w:val="0"/>
                <w:bCs w:val="0"/>
                <w:lang w:val="es-PA"/>
              </w:rPr>
              <w:t>Trastorno Neurocognitivo Leve</w:t>
            </w:r>
          </w:p>
        </w:tc>
      </w:tr>
      <w:tr w:rsidR="007733B1" w14:paraId="34B5A9D2" w14:textId="77777777" w:rsidTr="00D52E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392DBE19"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A. Evidencia de un declive cognitivo moderado desde un nivel previo de mayor desempeño en uno o más de uno de los dominios cognitivos referidos:</w:t>
            </w:r>
          </w:p>
          <w:p w14:paraId="2AE29016" w14:textId="77777777" w:rsidR="007733B1" w:rsidRPr="00C0564A" w:rsidRDefault="007733B1" w:rsidP="00264674">
            <w:pPr>
              <w:spacing w:after="160" w:line="360" w:lineRule="auto"/>
              <w:ind w:left="705"/>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1. Preocupación del individuo, de un tercero informado o del facultativo con respecto a un declive modesto en las funciones cognitivas</w:t>
            </w:r>
          </w:p>
          <w:p w14:paraId="50BE6F03" w14:textId="77777777" w:rsidR="007733B1" w:rsidRPr="00C0564A" w:rsidRDefault="007733B1" w:rsidP="00264674">
            <w:pPr>
              <w:spacing w:after="160" w:line="360" w:lineRule="auto"/>
              <w:ind w:left="705" w:firstLine="3"/>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 xml:space="preserve">2. Declive en el desempeño neuropsicológico, implicando un desempeño en los </w:t>
            </w:r>
            <w:proofErr w:type="spellStart"/>
            <w:r w:rsidRPr="00C0564A">
              <w:rPr>
                <w:rFonts w:ascii="Arial Bold italic" w:eastAsiaTheme="minorHAnsi" w:hAnsi="Arial Bold italic" w:cstheme="minorBidi"/>
                <w:b w:val="0"/>
                <w:bCs w:val="0"/>
                <w:lang w:val="es-PA"/>
              </w:rPr>
              <w:t>tests</w:t>
            </w:r>
            <w:proofErr w:type="spellEnd"/>
            <w:r w:rsidRPr="00C0564A">
              <w:rPr>
                <w:rFonts w:ascii="Arial Bold italic" w:eastAsiaTheme="minorHAnsi" w:hAnsi="Arial Bold italic" w:cstheme="minorBidi"/>
                <w:b w:val="0"/>
                <w:bCs w:val="0"/>
                <w:lang w:val="es-PA"/>
              </w:rPr>
              <w:t xml:space="preserve"> del rango de una a dos desviaciones estándares por debajo de lo esperado en la evaluación neuropsicológica reglada o ante una evaluación clínica equivalente</w:t>
            </w:r>
          </w:p>
        </w:tc>
      </w:tr>
      <w:tr w:rsidR="007733B1" w14:paraId="24626E50" w14:textId="77777777" w:rsidTr="00D52E3B">
        <w:tc>
          <w:tcPr>
            <w:cnfStyle w:val="001000000000" w:firstRow="0" w:lastRow="0" w:firstColumn="1" w:lastColumn="0" w:oddVBand="0" w:evenVBand="0" w:oddHBand="0" w:evenHBand="0" w:firstRowFirstColumn="0" w:firstRowLastColumn="0" w:lastRowFirstColumn="0" w:lastRowLastColumn="0"/>
            <w:tcW w:w="9016" w:type="dxa"/>
          </w:tcPr>
          <w:p w14:paraId="3840AE10"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B. Los déficits cognitivos son insuficientes para interferir con la independencia (p. ej., actividades instrumentales de la vida diaria, tareas complejas como manejo de medicación o de dinero), pudiendo ser preciso esforzarse más, utilizar estrategias compensatorias o hacer una acomodación para mantener la independencia</w:t>
            </w:r>
          </w:p>
        </w:tc>
      </w:tr>
      <w:tr w:rsidR="007733B1" w14:paraId="01724C12" w14:textId="77777777" w:rsidTr="00D52E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6F2EA603"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lastRenderedPageBreak/>
              <w:t>C. Los déficits cognitivos no ocurren exclusivamente en el contexto de un delirium</w:t>
            </w:r>
          </w:p>
          <w:p w14:paraId="6BA3AEB5"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p>
        </w:tc>
      </w:tr>
      <w:tr w:rsidR="007733B1" w14:paraId="708F318A" w14:textId="77777777" w:rsidTr="00D52E3B">
        <w:tc>
          <w:tcPr>
            <w:cnfStyle w:val="001000000000" w:firstRow="0" w:lastRow="0" w:firstColumn="1" w:lastColumn="0" w:oddVBand="0" w:evenVBand="0" w:oddHBand="0" w:evenHBand="0" w:firstRowFirstColumn="0" w:firstRowLastColumn="0" w:lastRowFirstColumn="0" w:lastRowLastColumn="0"/>
            <w:tcW w:w="9016" w:type="dxa"/>
          </w:tcPr>
          <w:p w14:paraId="18DCFAD3"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 xml:space="preserve">D. Los déficits cognitivos no son atribuibles de forma primaria a la presencia de otros trastornos mentales (p. ej., trastorno depresivo mayor, esquizofrenia) </w:t>
            </w:r>
          </w:p>
        </w:tc>
      </w:tr>
    </w:tbl>
    <w:p w14:paraId="406C6C03" w14:textId="2A31A60B" w:rsidR="007733B1" w:rsidRDefault="007733B1" w:rsidP="007733B1">
      <w:pPr>
        <w:spacing w:after="160" w:line="360" w:lineRule="auto"/>
        <w:jc w:val="both"/>
        <w:rPr>
          <w:rFonts w:ascii="Arial Bold italic" w:eastAsiaTheme="minorHAnsi" w:hAnsi="Arial Bold italic" w:cstheme="minorBidi"/>
          <w:b/>
          <w:bCs/>
          <w:lang w:val="es-PA"/>
        </w:rPr>
      </w:pPr>
    </w:p>
    <w:p w14:paraId="4DBBC093" w14:textId="7B85F8EE" w:rsidR="00E25135" w:rsidRDefault="004A7DFA" w:rsidP="00B9417F">
      <w:pPr>
        <w:pStyle w:val="Ttulo3"/>
        <w:rPr>
          <w:rFonts w:ascii="Arial Bold italic" w:eastAsia="Times New Roman" w:hAnsi="Arial Bold italic" w:cs="Times New Roman"/>
          <w:color w:val="auto"/>
          <w:shd w:val="clear" w:color="auto" w:fill="FFFFFF"/>
        </w:rPr>
      </w:pPr>
      <w:bookmarkStart w:id="7" w:name="_Toc31800669"/>
      <w:r w:rsidRPr="00B9417F">
        <w:rPr>
          <w:rFonts w:ascii="Arial Bold italic" w:eastAsiaTheme="minorHAnsi" w:hAnsi="Arial Bold italic" w:cstheme="minorBidi"/>
          <w:b/>
          <w:bCs/>
          <w:color w:val="auto"/>
          <w:lang w:val="es-PA"/>
        </w:rPr>
        <w:t>Deterioro cognoscitivo leve amnésico</w:t>
      </w:r>
      <w:bookmarkEnd w:id="7"/>
      <w:r w:rsidRPr="00B9417F">
        <w:rPr>
          <w:rFonts w:ascii="Arial Bold italic" w:eastAsia="Times New Roman" w:hAnsi="Arial Bold italic" w:cs="Times New Roman"/>
          <w:color w:val="auto"/>
          <w:shd w:val="clear" w:color="auto" w:fill="FFFFFF"/>
        </w:rPr>
        <w:t xml:space="preserve"> </w:t>
      </w:r>
    </w:p>
    <w:p w14:paraId="5DABB51A" w14:textId="77777777" w:rsidR="00B9417F" w:rsidRPr="00B9417F" w:rsidRDefault="00B9417F" w:rsidP="00B9417F">
      <w:pPr>
        <w:rPr>
          <w:rFonts w:eastAsiaTheme="minorHAnsi"/>
        </w:rPr>
      </w:pPr>
    </w:p>
    <w:p w14:paraId="60DB8FD9" w14:textId="031326FC" w:rsidR="00E25135" w:rsidRPr="00E25135" w:rsidRDefault="00E25135" w:rsidP="00E25135">
      <w:pPr>
        <w:spacing w:line="360" w:lineRule="auto"/>
        <w:jc w:val="both"/>
        <w:rPr>
          <w:rFonts w:ascii="Arial Bold italic" w:hAnsi="Arial Bold italic"/>
          <w:shd w:val="clear" w:color="auto" w:fill="FFFFFF"/>
        </w:rPr>
      </w:pPr>
      <w:r w:rsidRPr="00E25135">
        <w:rPr>
          <w:rFonts w:ascii="Arial Bold italic" w:hAnsi="Arial Bold italic"/>
          <w:shd w:val="clear" w:color="auto" w:fill="FFFFFF"/>
        </w:rPr>
        <w:t xml:space="preserve">El deterioro cognoscitivo leve amnésico (DCL-a) se considera el más común en un índice 2:1 comparado con el deterioro cognoscitivo leve no amnésico (DCL- </w:t>
      </w:r>
      <w:proofErr w:type="spellStart"/>
      <w:r w:rsidRPr="00E25135">
        <w:rPr>
          <w:rFonts w:ascii="Arial Bold italic" w:hAnsi="Arial Bold italic"/>
          <w:shd w:val="clear" w:color="auto" w:fill="FFFFFF"/>
        </w:rPr>
        <w:t>na</w:t>
      </w:r>
      <w:proofErr w:type="spellEnd"/>
      <w:r w:rsidRPr="00E25135">
        <w:rPr>
          <w:rFonts w:ascii="Arial Bold italic" w:hAnsi="Arial Bold italic"/>
          <w:shd w:val="clear" w:color="auto" w:fill="FFFFFF"/>
        </w:rPr>
        <w:t>). Asimismo, se considera el precursor de la enfermedad de Alzheimer. Además de clasificar al DCL en amnésico y no amnésico, se debe clasificar si el deterioro se encuentra en dominio único o en diferentes dominios de las funciones cognoscitivas.</w:t>
      </w:r>
    </w:p>
    <w:p w14:paraId="622A6347" w14:textId="10CB5489" w:rsidR="00E25135" w:rsidRPr="00E25135" w:rsidRDefault="00E25135" w:rsidP="00E25135">
      <w:pPr>
        <w:spacing w:line="360" w:lineRule="auto"/>
        <w:jc w:val="both"/>
        <w:rPr>
          <w:rFonts w:ascii="Arial Bold italic" w:hAnsi="Arial Bold italic"/>
          <w:shd w:val="clear" w:color="auto" w:fill="FFFFFF"/>
        </w:rPr>
      </w:pPr>
      <w:r w:rsidRPr="00E25135">
        <w:rPr>
          <w:rFonts w:ascii="Arial Bold italic" w:hAnsi="Arial Bold italic"/>
          <w:shd w:val="clear" w:color="auto" w:fill="FFFFFF"/>
        </w:rPr>
        <w:t xml:space="preserve"> </w:t>
      </w:r>
      <w:r w:rsidR="004A7DFA">
        <w:rPr>
          <w:rFonts w:ascii="Arial Bold italic" w:hAnsi="Arial Bold italic"/>
          <w:shd w:val="clear" w:color="auto" w:fill="FFFFFF"/>
        </w:rPr>
        <w:tab/>
      </w:r>
      <w:r w:rsidRPr="00E25135">
        <w:rPr>
          <w:rFonts w:ascii="Arial Bold italic" w:hAnsi="Arial Bold italic"/>
          <w:shd w:val="clear" w:color="auto" w:fill="FFFFFF"/>
        </w:rPr>
        <w:t>a. DCL-a de dominio único: se refiere a los individuos con un deterioro significativo y objetivo de la memoria, pero que no cumplen criterios para demencia. Las características generalmente identificadas son: S Queja del paciente en el rendimiento de la memoria, preferentemente corroborado por otro informante. S Deterioro objetivo de la memoria medido por pruebas neuropsicológicas: el déficit en la memoria se encuentra por debajo de 1.5 desviaciones estándar para la edad y educación. S Función cognoscitiva general preservada. S Actividades de la vida diaria intactas. S Sin criterios para clasificarlo como demencia.</w:t>
      </w:r>
    </w:p>
    <w:p w14:paraId="0F2F86C5" w14:textId="08A4333E" w:rsidR="00E25135" w:rsidRPr="00E25135" w:rsidRDefault="00E25135" w:rsidP="004A7DFA">
      <w:pPr>
        <w:spacing w:line="360" w:lineRule="auto"/>
        <w:ind w:firstLine="708"/>
        <w:rPr>
          <w:rFonts w:ascii="Arial Bold italic" w:hAnsi="Arial Bold italic"/>
          <w:shd w:val="clear" w:color="auto" w:fill="FFFFFF"/>
        </w:rPr>
      </w:pPr>
      <w:r w:rsidRPr="00E25135">
        <w:rPr>
          <w:rFonts w:ascii="Arial Bold italic" w:hAnsi="Arial Bold italic"/>
          <w:shd w:val="clear" w:color="auto" w:fill="FFFFFF"/>
        </w:rPr>
        <w:t xml:space="preserve"> b. DCL-a de dominios múltiples: la mayoría de los pacientes en este rubro sólo se quejan de pérdida de memoria; sin embargo, presentan </w:t>
      </w:r>
      <w:r w:rsidR="005A5199" w:rsidRPr="00E25135">
        <w:rPr>
          <w:rFonts w:ascii="Arial Bold italic" w:hAnsi="Arial Bold italic"/>
          <w:shd w:val="clear" w:color="auto" w:fill="FFFFFF"/>
        </w:rPr>
        <w:t>déficits leves</w:t>
      </w:r>
      <w:r w:rsidRPr="00E25135">
        <w:rPr>
          <w:rFonts w:ascii="Arial Bold italic" w:hAnsi="Arial Bold italic"/>
          <w:shd w:val="clear" w:color="auto" w:fill="FFFFFF"/>
        </w:rPr>
        <w:t xml:space="preserve"> en otros dominios cuando se les evalúa en pruebas neuropsicológicas. Las características detectadas son: S Queja de déficit en la memoria, generalmente corroborado por otro informante</w:t>
      </w:r>
      <w:r w:rsidR="004A7DFA">
        <w:rPr>
          <w:rFonts w:ascii="Arial Bold italic" w:hAnsi="Arial Bold italic"/>
          <w:shd w:val="clear" w:color="auto" w:fill="FFFFFF"/>
        </w:rPr>
        <w:t xml:space="preserve"> (</w:t>
      </w:r>
      <w:proofErr w:type="spellStart"/>
      <w:r w:rsidR="004A7DFA">
        <w:rPr>
          <w:rFonts w:ascii="Arial Bold italic" w:hAnsi="Arial Bold italic"/>
          <w:shd w:val="clear" w:color="auto" w:fill="FFFFFF"/>
        </w:rPr>
        <w:t>Gallardo</w:t>
      </w:r>
      <w:proofErr w:type="spellEnd"/>
      <w:r w:rsidR="004A7DFA">
        <w:rPr>
          <w:rFonts w:ascii="Arial Bold italic" w:hAnsi="Arial Bold italic"/>
          <w:shd w:val="clear" w:color="auto" w:fill="FFFFFF"/>
        </w:rPr>
        <w:t>,</w:t>
      </w:r>
      <w:r w:rsidR="001A108A">
        <w:rPr>
          <w:rFonts w:ascii="Arial Bold italic" w:hAnsi="Arial Bold italic"/>
          <w:shd w:val="clear" w:color="auto" w:fill="FFFFFF"/>
        </w:rPr>
        <w:t xml:space="preserve"> </w:t>
      </w:r>
      <w:r w:rsidR="004A7DFA">
        <w:rPr>
          <w:rFonts w:ascii="Arial Bold italic" w:hAnsi="Arial Bold italic"/>
          <w:shd w:val="clear" w:color="auto" w:fill="FFFFFF"/>
        </w:rPr>
        <w:t>2019).</w:t>
      </w:r>
      <w:r w:rsidRPr="00E25135">
        <w:rPr>
          <w:rFonts w:ascii="Arial Bold italic" w:hAnsi="Arial Bold italic"/>
        </w:rPr>
        <w:br/>
      </w:r>
    </w:p>
    <w:p w14:paraId="47038C19" w14:textId="6E2269D4" w:rsidR="00E25135" w:rsidRDefault="00E25135" w:rsidP="007733B1">
      <w:pPr>
        <w:spacing w:after="160" w:line="360" w:lineRule="auto"/>
        <w:jc w:val="both"/>
        <w:rPr>
          <w:rFonts w:ascii="Arial Bold italic" w:eastAsiaTheme="minorHAnsi" w:hAnsi="Arial Bold italic" w:cstheme="minorBidi"/>
          <w:b/>
          <w:bCs/>
          <w:lang w:val="es-PA"/>
        </w:rPr>
      </w:pPr>
    </w:p>
    <w:p w14:paraId="3942E68C" w14:textId="56935E80" w:rsidR="00E25135" w:rsidRDefault="00E25135" w:rsidP="007733B1">
      <w:pPr>
        <w:spacing w:after="160" w:line="360" w:lineRule="auto"/>
        <w:jc w:val="both"/>
        <w:rPr>
          <w:rFonts w:ascii="Arial Bold italic" w:eastAsiaTheme="minorHAnsi" w:hAnsi="Arial Bold italic" w:cstheme="minorBidi"/>
          <w:b/>
          <w:bCs/>
          <w:lang w:val="es-PA"/>
        </w:rPr>
      </w:pPr>
    </w:p>
    <w:p w14:paraId="310175D1" w14:textId="77777777" w:rsidR="00E25135" w:rsidRPr="00D214BF" w:rsidRDefault="00E25135" w:rsidP="007733B1">
      <w:pPr>
        <w:spacing w:after="160" w:line="360" w:lineRule="auto"/>
        <w:jc w:val="both"/>
        <w:rPr>
          <w:rFonts w:ascii="Arial Bold italic" w:eastAsiaTheme="minorHAnsi" w:hAnsi="Arial Bold italic" w:cstheme="minorBidi"/>
          <w:b/>
          <w:bCs/>
          <w:lang w:val="es-PA"/>
        </w:rPr>
      </w:pPr>
    </w:p>
    <w:p w14:paraId="1DFE9A91" w14:textId="1F4F7CFD" w:rsidR="007733B1" w:rsidRDefault="007733B1" w:rsidP="00B9417F">
      <w:pPr>
        <w:pStyle w:val="Ttulo2"/>
        <w:rPr>
          <w:rFonts w:ascii="Arial Bold italic" w:eastAsiaTheme="minorHAnsi" w:hAnsi="Arial Bold italic" w:cstheme="minorBidi"/>
          <w:b/>
          <w:bCs/>
          <w:color w:val="auto"/>
          <w:lang w:val="es-PA"/>
        </w:rPr>
      </w:pPr>
      <w:bookmarkStart w:id="8" w:name="_Toc31800670"/>
      <w:r w:rsidRPr="00B9417F">
        <w:rPr>
          <w:rFonts w:ascii="Arial Bold italic" w:eastAsiaTheme="minorHAnsi" w:hAnsi="Arial Bold italic" w:cstheme="minorBidi"/>
          <w:b/>
          <w:bCs/>
          <w:color w:val="auto"/>
          <w:lang w:val="es-PA"/>
        </w:rPr>
        <w:lastRenderedPageBreak/>
        <w:t>Trastorno Neurocognitivo mayor (demencia)</w:t>
      </w:r>
      <w:bookmarkEnd w:id="8"/>
    </w:p>
    <w:p w14:paraId="477AC7E2" w14:textId="77777777" w:rsidR="00B9417F" w:rsidRPr="00B9417F" w:rsidRDefault="00B9417F" w:rsidP="00B9417F">
      <w:pPr>
        <w:rPr>
          <w:rFonts w:eastAsiaTheme="minorHAnsi"/>
          <w:lang w:val="es-PA"/>
        </w:rPr>
      </w:pPr>
    </w:p>
    <w:p w14:paraId="4B7C61A6" w14:textId="77777777" w:rsidR="007733B1" w:rsidRPr="00D214BF" w:rsidRDefault="007733B1" w:rsidP="007733B1">
      <w:pPr>
        <w:spacing w:after="160" w:line="360" w:lineRule="auto"/>
        <w:ind w:firstLine="708"/>
        <w:jc w:val="both"/>
        <w:rPr>
          <w:rFonts w:ascii="Arial Bold italic" w:eastAsiaTheme="minorHAnsi" w:hAnsi="Arial Bold italic" w:cstheme="minorBidi"/>
          <w:lang w:val="es-PA"/>
        </w:rPr>
      </w:pPr>
      <w:r>
        <w:rPr>
          <w:rFonts w:ascii="Arial Bold italic" w:eastAsiaTheme="minorHAnsi" w:hAnsi="Arial Bold italic" w:cstheme="minorBidi"/>
          <w:lang w:val="es-PA"/>
        </w:rPr>
        <w:t xml:space="preserve">La demencia es un </w:t>
      </w:r>
      <w:r w:rsidRPr="00D214BF">
        <w:rPr>
          <w:rFonts w:ascii="Arial Bold italic" w:eastAsiaTheme="minorHAnsi" w:hAnsi="Arial Bold italic" w:cstheme="minorBidi"/>
          <w:lang w:val="es-PA"/>
        </w:rPr>
        <w:t>Sindrome clínico que se caracteriza por una pérdida adquirida de habilidades cognoscitivas y emocionales de suficiente severidad para interferir con el funcionamiento social, ocupacional o ambos (Arango, Fernández, Ardila, 2013).</w:t>
      </w:r>
    </w:p>
    <w:p w14:paraId="42466F59" w14:textId="705A793D" w:rsidR="007733B1" w:rsidRPr="00D214BF" w:rsidRDefault="007733B1" w:rsidP="007733B1">
      <w:pPr>
        <w:spacing w:after="160" w:line="360" w:lineRule="auto"/>
        <w:jc w:val="both"/>
        <w:rPr>
          <w:rFonts w:ascii="Arial Bold italic" w:eastAsiaTheme="minorHAnsi" w:hAnsi="Arial Bold italic" w:cstheme="minorBidi"/>
          <w:lang w:val="es-PA"/>
        </w:rPr>
      </w:pPr>
      <w:r w:rsidRPr="00D214BF">
        <w:rPr>
          <w:rFonts w:ascii="Arial Bold italic" w:eastAsiaTheme="minorHAnsi" w:hAnsi="Arial Bold italic" w:cstheme="minorBidi"/>
          <w:lang w:val="es-PA"/>
        </w:rPr>
        <w:t>La demencia es un sindrome y no una enfermedad es importante que cualquier entidad que comprometa de manera difusa el sistema nervioso central (SNC) puede desencadenar una demencia, por tanto, esta puede aparecer a cualquier edad.</w:t>
      </w:r>
      <w:r>
        <w:rPr>
          <w:rFonts w:ascii="Arial Bold italic" w:eastAsiaTheme="minorHAnsi" w:hAnsi="Arial Bold italic" w:cstheme="minorBidi"/>
          <w:lang w:val="es-PA"/>
        </w:rPr>
        <w:t xml:space="preserve"> </w:t>
      </w:r>
      <w:r w:rsidRPr="00D214BF">
        <w:rPr>
          <w:rFonts w:ascii="Arial Bold italic" w:eastAsiaTheme="minorHAnsi" w:hAnsi="Arial Bold italic" w:cstheme="minorBidi"/>
          <w:lang w:val="es-PA"/>
        </w:rPr>
        <w:t xml:space="preserve">(Arango, Fernández, Ardila, 2013). </w:t>
      </w:r>
    </w:p>
    <w:p w14:paraId="232A7397" w14:textId="77777777" w:rsidR="007733B1" w:rsidRDefault="007733B1" w:rsidP="007733B1">
      <w:pPr>
        <w:spacing w:after="160" w:line="360" w:lineRule="auto"/>
        <w:jc w:val="both"/>
        <w:rPr>
          <w:rFonts w:ascii="Arial Bold italic" w:eastAsiaTheme="minorHAnsi" w:hAnsi="Arial Bold italic" w:cstheme="minorBidi"/>
          <w:lang w:val="es-PA"/>
        </w:rPr>
      </w:pPr>
    </w:p>
    <w:p w14:paraId="2EA11B8F" w14:textId="3A31BB7E" w:rsidR="007733B1" w:rsidRDefault="006054EC" w:rsidP="007733B1">
      <w:pPr>
        <w:spacing w:after="160" w:line="360" w:lineRule="auto"/>
        <w:jc w:val="center"/>
        <w:rPr>
          <w:rFonts w:ascii="Arial Bold italic" w:eastAsiaTheme="minorHAnsi" w:hAnsi="Arial Bold italic" w:cstheme="minorBidi"/>
        </w:rPr>
      </w:pPr>
      <w:r w:rsidRPr="006054EC">
        <w:rPr>
          <w:rFonts w:ascii="Arial Bold italic" w:eastAsiaTheme="minorHAnsi" w:hAnsi="Arial Bold italic" w:cstheme="minorBidi"/>
        </w:rPr>
        <w:t xml:space="preserve">Cuadro </w:t>
      </w:r>
      <w:r w:rsidR="007733B1" w:rsidRPr="006054EC">
        <w:rPr>
          <w:rFonts w:ascii="Arial Bold italic" w:eastAsiaTheme="minorHAnsi" w:hAnsi="Arial Bold italic" w:cstheme="minorBidi"/>
        </w:rPr>
        <w:t>2:</w:t>
      </w:r>
      <w:r w:rsidR="007733B1" w:rsidRPr="00D214BF">
        <w:rPr>
          <w:rFonts w:ascii="Arial Bold italic" w:eastAsiaTheme="minorHAnsi" w:hAnsi="Arial Bold italic" w:cstheme="minorBidi"/>
          <w:b/>
          <w:bCs/>
        </w:rPr>
        <w:t xml:space="preserve"> </w:t>
      </w:r>
      <w:r w:rsidR="007733B1" w:rsidRPr="00C0564A">
        <w:rPr>
          <w:rFonts w:ascii="Arial Bold italic" w:eastAsiaTheme="minorHAnsi" w:hAnsi="Arial Bold italic" w:cstheme="minorBidi"/>
        </w:rPr>
        <w:t xml:space="preserve">Criterios Diagnósticos del Trastorno Neurocognitivo </w:t>
      </w:r>
      <w:r w:rsidR="007733B1">
        <w:rPr>
          <w:rFonts w:ascii="Arial Bold italic" w:eastAsiaTheme="minorHAnsi" w:hAnsi="Arial Bold italic" w:cstheme="minorBidi"/>
        </w:rPr>
        <w:t>Mayor</w:t>
      </w:r>
      <w:r w:rsidR="007733B1" w:rsidRPr="00C0564A">
        <w:rPr>
          <w:rFonts w:ascii="Arial Bold italic" w:eastAsiaTheme="minorHAnsi" w:hAnsi="Arial Bold italic" w:cstheme="minorBidi"/>
        </w:rPr>
        <w:t xml:space="preserve"> según el Manual estadístico de los Criterios diagnósticos (DSM-5)</w:t>
      </w:r>
      <w:r w:rsidR="00256D3D">
        <w:rPr>
          <w:rFonts w:ascii="Arial Bold italic" w:eastAsiaTheme="minorHAnsi" w:hAnsi="Arial Bold italic" w:cstheme="minorBidi"/>
        </w:rPr>
        <w:t xml:space="preserve">  </w:t>
      </w:r>
    </w:p>
    <w:p w14:paraId="75AAFD29" w14:textId="77777777" w:rsidR="007733B1" w:rsidRDefault="007733B1" w:rsidP="007733B1">
      <w:pPr>
        <w:spacing w:after="160" w:line="360" w:lineRule="auto"/>
        <w:jc w:val="both"/>
        <w:rPr>
          <w:rFonts w:ascii="Arial Bold italic" w:eastAsiaTheme="minorHAnsi" w:hAnsi="Arial Bold italic" w:cstheme="minorBidi"/>
          <w:lang w:val="es-PA"/>
        </w:rPr>
      </w:pPr>
    </w:p>
    <w:tbl>
      <w:tblPr>
        <w:tblStyle w:val="Tablaconcuadrcula4-nfasis3"/>
        <w:tblW w:w="0" w:type="auto"/>
        <w:tblLook w:val="04A0" w:firstRow="1" w:lastRow="0" w:firstColumn="1" w:lastColumn="0" w:noHBand="0" w:noVBand="1"/>
      </w:tblPr>
      <w:tblGrid>
        <w:gridCol w:w="9016"/>
      </w:tblGrid>
      <w:tr w:rsidR="007733B1" w:rsidRPr="00C0564A" w14:paraId="24DD5834" w14:textId="77777777" w:rsidTr="00D52E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3BBF0149"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p>
          <w:p w14:paraId="29A11CDF" w14:textId="77777777" w:rsidR="007733B1" w:rsidRPr="00C0564A" w:rsidRDefault="007733B1" w:rsidP="00264674">
            <w:pPr>
              <w:spacing w:after="160" w:line="360" w:lineRule="auto"/>
              <w:jc w:val="center"/>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Trastorno Neurocognitivo Mayor</w:t>
            </w:r>
          </w:p>
        </w:tc>
      </w:tr>
      <w:tr w:rsidR="007733B1" w:rsidRPr="00C0564A" w14:paraId="45105E47" w14:textId="77777777" w:rsidTr="00D52E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5A8D776A"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A. Evidencia de un declive cognitivo sustancial desde un nivel previo de mayor desempeño en uno o más de los dominios cognitivos referidos:</w:t>
            </w:r>
          </w:p>
          <w:p w14:paraId="002B0404"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1. Preocupación del individuo, de un tercero informado o del facultativo con respecto a un declive sustancial en las funciones cognitivas</w:t>
            </w:r>
          </w:p>
          <w:p w14:paraId="0D45AD27"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 xml:space="preserve">2.Declive en el desempeño neuropsicológico, implicando un desempeño en los </w:t>
            </w:r>
            <w:proofErr w:type="spellStart"/>
            <w:r w:rsidRPr="00C0564A">
              <w:rPr>
                <w:rFonts w:ascii="Arial Bold italic" w:eastAsiaTheme="minorHAnsi" w:hAnsi="Arial Bold italic" w:cstheme="minorBidi"/>
                <w:b w:val="0"/>
                <w:bCs w:val="0"/>
                <w:lang w:val="es-PA"/>
              </w:rPr>
              <w:t>tests</w:t>
            </w:r>
            <w:proofErr w:type="spellEnd"/>
            <w:r w:rsidRPr="00C0564A">
              <w:rPr>
                <w:rFonts w:ascii="Arial Bold italic" w:eastAsiaTheme="minorHAnsi" w:hAnsi="Arial Bold italic" w:cstheme="minorBidi"/>
                <w:b w:val="0"/>
                <w:bCs w:val="0"/>
                <w:lang w:val="es-PA"/>
              </w:rPr>
              <w:t xml:space="preserve"> del rango de dos o más desviaciones estándares por debajo de lo esperado en la evaluación neuropsicológica reglada o ante una evaluación clínica equivalente</w:t>
            </w:r>
            <w:r>
              <w:rPr>
                <w:rFonts w:ascii="Arial Bold italic" w:eastAsiaTheme="minorHAnsi" w:hAnsi="Arial Bold italic" w:cstheme="minorBidi"/>
                <w:b w:val="0"/>
                <w:bCs w:val="0"/>
                <w:lang w:val="es-PA"/>
              </w:rPr>
              <w:t>.</w:t>
            </w:r>
          </w:p>
        </w:tc>
      </w:tr>
      <w:tr w:rsidR="007733B1" w:rsidRPr="00C0564A" w14:paraId="3CCE0368" w14:textId="77777777" w:rsidTr="00D52E3B">
        <w:tc>
          <w:tcPr>
            <w:cnfStyle w:val="001000000000" w:firstRow="0" w:lastRow="0" w:firstColumn="1" w:lastColumn="0" w:oddVBand="0" w:evenVBand="0" w:oddHBand="0" w:evenHBand="0" w:firstRowFirstColumn="0" w:firstRowLastColumn="0" w:lastRowFirstColumn="0" w:lastRowLastColumn="0"/>
            <w:tcW w:w="9016" w:type="dxa"/>
          </w:tcPr>
          <w:p w14:paraId="5EE2C5E0" w14:textId="69CACC86"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B. Los déficits cognitivos son suficientes para interferir con la independencia (p. ej., requieren asistencia para las actividades instrumentales de la vida diaria, tareas complejas como manejo de medicación o dinero)</w:t>
            </w:r>
            <w:r w:rsidR="005A5199">
              <w:rPr>
                <w:rFonts w:ascii="Arial Bold italic" w:eastAsiaTheme="minorHAnsi" w:hAnsi="Arial Bold italic" w:cstheme="minorBidi"/>
                <w:b w:val="0"/>
                <w:bCs w:val="0"/>
                <w:lang w:val="es-PA"/>
              </w:rPr>
              <w:t>.</w:t>
            </w:r>
          </w:p>
        </w:tc>
      </w:tr>
      <w:tr w:rsidR="007733B1" w:rsidRPr="00C0564A" w14:paraId="25313424" w14:textId="77777777" w:rsidTr="00D52E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tcPr>
          <w:p w14:paraId="46658F3D"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lastRenderedPageBreak/>
              <w:t>C. Los déficits cognitivos no ocurren exclusivamente en el contexto de un delirium</w:t>
            </w:r>
          </w:p>
          <w:p w14:paraId="4134E490"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p>
        </w:tc>
      </w:tr>
      <w:tr w:rsidR="007733B1" w:rsidRPr="00C0564A" w14:paraId="7801EEF0" w14:textId="77777777" w:rsidTr="00D52E3B">
        <w:trPr>
          <w:trHeight w:val="841"/>
        </w:trPr>
        <w:tc>
          <w:tcPr>
            <w:cnfStyle w:val="001000000000" w:firstRow="0" w:lastRow="0" w:firstColumn="1" w:lastColumn="0" w:oddVBand="0" w:evenVBand="0" w:oddHBand="0" w:evenHBand="0" w:firstRowFirstColumn="0" w:firstRowLastColumn="0" w:lastRowFirstColumn="0" w:lastRowLastColumn="0"/>
            <w:tcW w:w="9016" w:type="dxa"/>
          </w:tcPr>
          <w:p w14:paraId="6BAA1C05" w14:textId="77777777" w:rsidR="007733B1" w:rsidRPr="00C0564A" w:rsidRDefault="007733B1" w:rsidP="00264674">
            <w:pPr>
              <w:spacing w:after="160" w:line="360" w:lineRule="auto"/>
              <w:jc w:val="both"/>
              <w:rPr>
                <w:rFonts w:ascii="Arial Bold italic" w:eastAsiaTheme="minorHAnsi" w:hAnsi="Arial Bold italic" w:cstheme="minorBidi"/>
                <w:b w:val="0"/>
                <w:bCs w:val="0"/>
                <w:lang w:val="es-PA"/>
              </w:rPr>
            </w:pPr>
            <w:r w:rsidRPr="00C0564A">
              <w:rPr>
                <w:rFonts w:ascii="Arial Bold italic" w:eastAsiaTheme="minorHAnsi" w:hAnsi="Arial Bold italic" w:cstheme="minorBidi"/>
                <w:b w:val="0"/>
                <w:bCs w:val="0"/>
                <w:lang w:val="es-PA"/>
              </w:rPr>
              <w:t>D. Los déficits cognitivos no son atribuibles de forma primaria a la presencia de otros trastornos mentales (p. ej., trastorno depresivo mayor, esquizofrenia).</w:t>
            </w:r>
          </w:p>
        </w:tc>
      </w:tr>
    </w:tbl>
    <w:p w14:paraId="525EBB69" w14:textId="1493E147" w:rsidR="007733B1" w:rsidRDefault="00B02398" w:rsidP="007733B1">
      <w:pPr>
        <w:spacing w:after="160" w:line="360" w:lineRule="auto"/>
        <w:jc w:val="both"/>
        <w:rPr>
          <w:rFonts w:ascii="Arial Bold italic" w:eastAsiaTheme="minorHAnsi" w:hAnsi="Arial Bold italic" w:cstheme="minorBidi"/>
          <w:lang w:val="es-PA"/>
        </w:rPr>
      </w:pPr>
      <w:r>
        <w:rPr>
          <w:rFonts w:ascii="Arial Bold italic" w:eastAsiaTheme="minorHAnsi" w:hAnsi="Arial Bold italic" w:cstheme="minorBidi"/>
          <w:lang w:val="es-PA"/>
        </w:rPr>
        <w:t xml:space="preserve">Fuente: </w:t>
      </w:r>
      <w:r w:rsidR="007733B1">
        <w:rPr>
          <w:rFonts w:ascii="Arial Bold italic" w:eastAsiaTheme="minorHAnsi" w:hAnsi="Arial Bold italic" w:cstheme="minorBidi"/>
          <w:lang w:val="es-PA"/>
        </w:rPr>
        <w:t>APA, 2015</w:t>
      </w:r>
    </w:p>
    <w:p w14:paraId="17489BB1" w14:textId="77777777" w:rsidR="007733B1" w:rsidRDefault="007733B1" w:rsidP="007733B1">
      <w:pPr>
        <w:spacing w:after="160" w:line="360" w:lineRule="auto"/>
        <w:jc w:val="both"/>
        <w:rPr>
          <w:rFonts w:ascii="Arial Bold italic" w:eastAsiaTheme="minorHAnsi" w:hAnsi="Arial Bold italic" w:cstheme="minorBidi"/>
          <w:lang w:val="es-PA"/>
        </w:rPr>
      </w:pPr>
    </w:p>
    <w:p w14:paraId="4583A1F6" w14:textId="1025C9C4" w:rsidR="007733B1" w:rsidRDefault="007733B1" w:rsidP="007D7DCB">
      <w:pPr>
        <w:spacing w:after="160" w:line="360" w:lineRule="auto"/>
        <w:ind w:firstLine="708"/>
        <w:jc w:val="both"/>
        <w:rPr>
          <w:rFonts w:ascii="Arial Bold italic" w:eastAsiaTheme="minorHAnsi" w:hAnsi="Arial Bold italic" w:cstheme="minorBidi"/>
        </w:rPr>
      </w:pPr>
      <w:r w:rsidRPr="00D214BF">
        <w:rPr>
          <w:rFonts w:ascii="Arial Bold italic" w:eastAsiaTheme="minorHAnsi" w:hAnsi="Arial Bold italic" w:cstheme="minorBidi"/>
        </w:rPr>
        <w:t xml:space="preserve">El trastorno neurocognitivo mayor y el menor se diferencian en función de la intensidad de los síntomas y su repercusión en la funcionalidad del paciente (López, Aguera, 2015). </w:t>
      </w:r>
    </w:p>
    <w:p w14:paraId="14BA2BEA" w14:textId="77777777" w:rsidR="00B02398" w:rsidRPr="00D214BF" w:rsidRDefault="00B02398" w:rsidP="007D7DCB">
      <w:pPr>
        <w:spacing w:after="160" w:line="360" w:lineRule="auto"/>
        <w:ind w:firstLine="708"/>
        <w:jc w:val="both"/>
        <w:rPr>
          <w:rFonts w:ascii="Arial Bold italic" w:eastAsiaTheme="minorHAnsi" w:hAnsi="Arial Bold italic" w:cstheme="minorBidi"/>
        </w:rPr>
      </w:pPr>
    </w:p>
    <w:p w14:paraId="65E92D3C" w14:textId="5D4FE77D" w:rsidR="007733B1" w:rsidRPr="00D214BF" w:rsidRDefault="006054EC" w:rsidP="007733B1">
      <w:pPr>
        <w:spacing w:after="160" w:line="360" w:lineRule="auto"/>
        <w:jc w:val="center"/>
        <w:rPr>
          <w:rFonts w:ascii="Arial Bold italic" w:eastAsiaTheme="minorHAnsi" w:hAnsi="Arial Bold italic" w:cstheme="minorBidi"/>
          <w:b/>
          <w:bCs/>
        </w:rPr>
      </w:pPr>
      <w:r>
        <w:rPr>
          <w:rFonts w:ascii="Arial Bold italic" w:eastAsiaTheme="minorHAnsi" w:hAnsi="Arial Bold italic" w:cstheme="minorBidi"/>
          <w:b/>
          <w:bCs/>
        </w:rPr>
        <w:t xml:space="preserve">Cuadro </w:t>
      </w:r>
      <w:r w:rsidR="007733B1" w:rsidRPr="006054EC">
        <w:rPr>
          <w:rFonts w:ascii="Arial Bold italic" w:eastAsiaTheme="minorHAnsi" w:hAnsi="Arial Bold italic" w:cstheme="minorBidi"/>
          <w:b/>
          <w:bCs/>
        </w:rPr>
        <w:t>3:</w:t>
      </w:r>
      <w:r w:rsidR="007733B1" w:rsidRPr="00D214BF">
        <w:rPr>
          <w:rFonts w:ascii="Arial Bold italic" w:eastAsiaTheme="minorHAnsi" w:hAnsi="Arial Bold italic" w:cstheme="minorBidi"/>
          <w:b/>
          <w:bCs/>
        </w:rPr>
        <w:t xml:space="preserve"> Diferencias entre trastorno Neurocognitivo menor y mayor propuestas en el DSM-5</w:t>
      </w:r>
    </w:p>
    <w:p w14:paraId="3D7952F4" w14:textId="77777777" w:rsidR="007733B1" w:rsidRPr="00D214BF" w:rsidRDefault="007733B1" w:rsidP="007733B1">
      <w:pPr>
        <w:spacing w:after="160" w:line="360" w:lineRule="auto"/>
        <w:rPr>
          <w:rFonts w:asciiTheme="minorHAnsi" w:eastAsiaTheme="minorHAnsi" w:hAnsiTheme="minorHAnsi" w:cstheme="minorBidi"/>
          <w:b/>
          <w:bCs/>
        </w:rPr>
      </w:pPr>
    </w:p>
    <w:tbl>
      <w:tblPr>
        <w:tblStyle w:val="Tablanormal1"/>
        <w:tblW w:w="0" w:type="auto"/>
        <w:tblLook w:val="04A0" w:firstRow="1" w:lastRow="0" w:firstColumn="1" w:lastColumn="0" w:noHBand="0" w:noVBand="1"/>
      </w:tblPr>
      <w:tblGrid>
        <w:gridCol w:w="2942"/>
        <w:gridCol w:w="2943"/>
        <w:gridCol w:w="2943"/>
      </w:tblGrid>
      <w:tr w:rsidR="007733B1" w:rsidRPr="00C0564A" w14:paraId="1C7AC7A5" w14:textId="77777777" w:rsidTr="00D52E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27033A7" w14:textId="77777777" w:rsidR="007733B1" w:rsidRPr="00C0564A" w:rsidRDefault="007733B1" w:rsidP="00264674">
            <w:pPr>
              <w:spacing w:line="360" w:lineRule="auto"/>
              <w:jc w:val="center"/>
              <w:rPr>
                <w:rFonts w:asciiTheme="minorHAnsi" w:eastAsiaTheme="minorHAnsi" w:hAnsiTheme="minorHAnsi" w:cstheme="minorBidi"/>
              </w:rPr>
            </w:pPr>
          </w:p>
        </w:tc>
        <w:tc>
          <w:tcPr>
            <w:tcW w:w="2943" w:type="dxa"/>
          </w:tcPr>
          <w:p w14:paraId="557A85C7" w14:textId="77777777" w:rsidR="007733B1" w:rsidRPr="00C0564A" w:rsidRDefault="007733B1" w:rsidP="0026467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Bold italic" w:eastAsiaTheme="minorHAnsi" w:hAnsi="Arial Bold italic" w:cstheme="minorBidi"/>
                <w:b w:val="0"/>
                <w:bCs w:val="0"/>
              </w:rPr>
            </w:pPr>
            <w:r w:rsidRPr="00C0564A">
              <w:rPr>
                <w:rFonts w:ascii="Arial Bold italic" w:eastAsiaTheme="minorHAnsi" w:hAnsi="Arial Bold italic" w:cstheme="minorBidi"/>
                <w:b w:val="0"/>
                <w:bCs w:val="0"/>
              </w:rPr>
              <w:t>Trastorno neurocognitivo menor</w:t>
            </w:r>
          </w:p>
        </w:tc>
        <w:tc>
          <w:tcPr>
            <w:tcW w:w="2943" w:type="dxa"/>
          </w:tcPr>
          <w:p w14:paraId="586B03B9" w14:textId="77777777" w:rsidR="007733B1" w:rsidRPr="00C0564A" w:rsidRDefault="007733B1" w:rsidP="00264674">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Bold italic" w:eastAsiaTheme="minorHAnsi" w:hAnsi="Arial Bold italic" w:cstheme="minorBidi"/>
                <w:b w:val="0"/>
                <w:bCs w:val="0"/>
              </w:rPr>
            </w:pPr>
            <w:r w:rsidRPr="00C0564A">
              <w:rPr>
                <w:rFonts w:ascii="Arial Bold italic" w:eastAsiaTheme="minorHAnsi" w:hAnsi="Arial Bold italic" w:cstheme="minorBidi"/>
                <w:b w:val="0"/>
                <w:bCs w:val="0"/>
              </w:rPr>
              <w:t>Trastorno neurocognitivo mayor</w:t>
            </w:r>
          </w:p>
        </w:tc>
      </w:tr>
      <w:tr w:rsidR="007733B1" w:rsidRPr="00C0564A" w14:paraId="5C904540" w14:textId="77777777" w:rsidTr="00D52E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2D49CCF3" w14:textId="3B62879B" w:rsidR="007733B1" w:rsidRPr="00C0564A" w:rsidRDefault="00E95CE5" w:rsidP="00264674">
            <w:pPr>
              <w:spacing w:line="360" w:lineRule="auto"/>
              <w:jc w:val="center"/>
              <w:rPr>
                <w:rFonts w:ascii="Arial Bold italic" w:eastAsiaTheme="minorHAnsi" w:hAnsi="Arial Bold italic" w:cstheme="minorBidi"/>
              </w:rPr>
            </w:pPr>
            <w:r>
              <w:rPr>
                <w:rFonts w:ascii="Arial Bold italic" w:eastAsiaTheme="minorHAnsi" w:hAnsi="Arial Bold italic" w:cstheme="minorBidi"/>
              </w:rPr>
              <w:t>Preocupación del paciente u otros por su cognición</w:t>
            </w:r>
          </w:p>
        </w:tc>
        <w:tc>
          <w:tcPr>
            <w:tcW w:w="2943" w:type="dxa"/>
          </w:tcPr>
          <w:p w14:paraId="03484F1D" w14:textId="77777777" w:rsidR="007733B1" w:rsidRPr="00C0564A" w:rsidRDefault="007733B1" w:rsidP="0026467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Bold italic" w:eastAsiaTheme="minorHAnsi" w:hAnsi="Arial Bold italic" w:cstheme="minorBidi"/>
              </w:rPr>
            </w:pPr>
            <w:r w:rsidRPr="00C0564A">
              <w:rPr>
                <w:rFonts w:ascii="Arial Bold italic" w:eastAsiaTheme="minorHAnsi" w:hAnsi="Arial Bold italic" w:cstheme="minorBidi"/>
              </w:rPr>
              <w:t>Declive modesto en las funciones cognitivas</w:t>
            </w:r>
          </w:p>
        </w:tc>
        <w:tc>
          <w:tcPr>
            <w:tcW w:w="2943" w:type="dxa"/>
          </w:tcPr>
          <w:p w14:paraId="080FADEE" w14:textId="77777777" w:rsidR="007733B1" w:rsidRPr="00C0564A" w:rsidRDefault="007733B1" w:rsidP="0026467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Bold italic" w:eastAsiaTheme="minorHAnsi" w:hAnsi="Arial Bold italic" w:cstheme="minorBidi"/>
              </w:rPr>
            </w:pPr>
            <w:r w:rsidRPr="00C0564A">
              <w:rPr>
                <w:rFonts w:ascii="Arial Bold italic" w:eastAsiaTheme="minorHAnsi" w:hAnsi="Arial Bold italic" w:cstheme="minorBidi"/>
              </w:rPr>
              <w:t>Declinar sustancial en las funciones cognitivas</w:t>
            </w:r>
          </w:p>
        </w:tc>
      </w:tr>
      <w:tr w:rsidR="007733B1" w:rsidRPr="00C0564A" w14:paraId="7AECA4C6" w14:textId="77777777" w:rsidTr="00D52E3B">
        <w:tc>
          <w:tcPr>
            <w:cnfStyle w:val="001000000000" w:firstRow="0" w:lastRow="0" w:firstColumn="1" w:lastColumn="0" w:oddVBand="0" w:evenVBand="0" w:oddHBand="0" w:evenHBand="0" w:firstRowFirstColumn="0" w:firstRowLastColumn="0" w:lastRowFirstColumn="0" w:lastRowLastColumn="0"/>
            <w:tcW w:w="2942" w:type="dxa"/>
          </w:tcPr>
          <w:p w14:paraId="25BD8527" w14:textId="19F289D9" w:rsidR="007733B1" w:rsidRPr="00C0564A" w:rsidRDefault="007733B1" w:rsidP="00264674">
            <w:pPr>
              <w:spacing w:line="360" w:lineRule="auto"/>
              <w:jc w:val="center"/>
              <w:rPr>
                <w:rFonts w:ascii="Arial Bold italic" w:eastAsiaTheme="minorHAnsi" w:hAnsi="Arial Bold italic" w:cstheme="minorBidi"/>
              </w:rPr>
            </w:pPr>
            <w:r w:rsidRPr="00C0564A">
              <w:rPr>
                <w:rFonts w:ascii="Arial Bold italic" w:eastAsiaTheme="minorHAnsi" w:hAnsi="Arial Bold italic" w:cstheme="minorBidi"/>
              </w:rPr>
              <w:t xml:space="preserve">Rendimiento en test </w:t>
            </w:r>
            <w:r w:rsidR="00B02398">
              <w:rPr>
                <w:rFonts w:ascii="Arial Bold italic" w:eastAsiaTheme="minorHAnsi" w:hAnsi="Arial Bold italic" w:cstheme="minorBidi"/>
              </w:rPr>
              <w:t>N</w:t>
            </w:r>
            <w:r w:rsidRPr="00C0564A">
              <w:rPr>
                <w:rFonts w:ascii="Arial Bold italic" w:eastAsiaTheme="minorHAnsi" w:hAnsi="Arial Bold italic" w:cstheme="minorBidi"/>
              </w:rPr>
              <w:t>europsicológicos</w:t>
            </w:r>
          </w:p>
        </w:tc>
        <w:tc>
          <w:tcPr>
            <w:tcW w:w="2943" w:type="dxa"/>
          </w:tcPr>
          <w:p w14:paraId="72A9FCB6" w14:textId="77777777" w:rsidR="007733B1" w:rsidRPr="00C0564A" w:rsidRDefault="007733B1" w:rsidP="0026467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Bold italic" w:eastAsiaTheme="minorHAnsi" w:hAnsi="Arial Bold italic" w:cstheme="minorBidi"/>
              </w:rPr>
            </w:pPr>
            <w:r w:rsidRPr="00C0564A">
              <w:rPr>
                <w:rFonts w:ascii="Arial Bold italic" w:eastAsiaTheme="minorHAnsi" w:hAnsi="Arial Bold italic" w:cstheme="minorBidi"/>
              </w:rPr>
              <w:t>De una o dos desviaciones estándares por debajo de lo esperado</w:t>
            </w:r>
          </w:p>
        </w:tc>
        <w:tc>
          <w:tcPr>
            <w:tcW w:w="2943" w:type="dxa"/>
          </w:tcPr>
          <w:p w14:paraId="7E50C042" w14:textId="77777777" w:rsidR="007733B1" w:rsidRPr="00C0564A" w:rsidRDefault="007733B1" w:rsidP="00264674">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Bold italic" w:eastAsiaTheme="minorHAnsi" w:hAnsi="Arial Bold italic" w:cstheme="minorBidi"/>
              </w:rPr>
            </w:pPr>
            <w:r w:rsidRPr="00C0564A">
              <w:rPr>
                <w:rFonts w:ascii="Arial Bold italic" w:eastAsiaTheme="minorHAnsi" w:hAnsi="Arial Bold italic" w:cstheme="minorBidi"/>
              </w:rPr>
              <w:t>Dos o más desviaciones estándares por debajo de lo esperado</w:t>
            </w:r>
          </w:p>
        </w:tc>
      </w:tr>
      <w:tr w:rsidR="007733B1" w:rsidRPr="00C0564A" w14:paraId="44EE4F4C" w14:textId="77777777" w:rsidTr="00D52E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637A496C" w14:textId="77777777" w:rsidR="007733B1" w:rsidRPr="00C0564A" w:rsidRDefault="007733B1" w:rsidP="00264674">
            <w:pPr>
              <w:spacing w:line="360" w:lineRule="auto"/>
              <w:jc w:val="center"/>
              <w:rPr>
                <w:rFonts w:ascii="Arial Bold italic" w:eastAsiaTheme="minorHAnsi" w:hAnsi="Arial Bold italic" w:cstheme="minorBidi"/>
              </w:rPr>
            </w:pPr>
            <w:r w:rsidRPr="00C0564A">
              <w:rPr>
                <w:rFonts w:ascii="Arial Bold italic" w:eastAsiaTheme="minorHAnsi" w:hAnsi="Arial Bold italic" w:cstheme="minorBidi"/>
              </w:rPr>
              <w:t>Autonomía</w:t>
            </w:r>
          </w:p>
        </w:tc>
        <w:tc>
          <w:tcPr>
            <w:tcW w:w="2943" w:type="dxa"/>
          </w:tcPr>
          <w:p w14:paraId="655F9A0F" w14:textId="77777777" w:rsidR="007733B1" w:rsidRPr="00C0564A" w:rsidRDefault="007733B1" w:rsidP="0026467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Bold italic" w:eastAsiaTheme="minorHAnsi" w:hAnsi="Arial Bold italic" w:cstheme="minorBidi"/>
              </w:rPr>
            </w:pPr>
            <w:r w:rsidRPr="00C0564A">
              <w:rPr>
                <w:rFonts w:ascii="Arial Bold italic" w:eastAsiaTheme="minorHAnsi" w:hAnsi="Arial Bold italic" w:cstheme="minorBidi"/>
              </w:rPr>
              <w:t xml:space="preserve">La alteración es insuficiente para afectar la autonomía </w:t>
            </w:r>
          </w:p>
        </w:tc>
        <w:tc>
          <w:tcPr>
            <w:tcW w:w="2943" w:type="dxa"/>
          </w:tcPr>
          <w:p w14:paraId="1FA62BE2" w14:textId="77777777" w:rsidR="007733B1" w:rsidRPr="00C0564A" w:rsidRDefault="007733B1" w:rsidP="00264674">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Bold italic" w:eastAsiaTheme="minorHAnsi" w:hAnsi="Arial Bold italic" w:cstheme="minorBidi"/>
              </w:rPr>
            </w:pPr>
            <w:r w:rsidRPr="00C0564A">
              <w:rPr>
                <w:rFonts w:ascii="Arial Bold italic" w:eastAsiaTheme="minorHAnsi" w:hAnsi="Arial Bold italic" w:cstheme="minorBidi"/>
              </w:rPr>
              <w:t>La alteración es suficiente para afectar las actividades instrumentales habituales</w:t>
            </w:r>
          </w:p>
        </w:tc>
      </w:tr>
    </w:tbl>
    <w:p w14:paraId="0564FA6B" w14:textId="1CC58225" w:rsidR="007733B1" w:rsidRDefault="007733B1" w:rsidP="007733B1">
      <w:pPr>
        <w:spacing w:after="160" w:line="360" w:lineRule="auto"/>
        <w:rPr>
          <w:rFonts w:ascii="Arial Bold italic" w:eastAsiaTheme="minorHAnsi" w:hAnsi="Arial Bold italic" w:cstheme="minorBidi"/>
        </w:rPr>
      </w:pPr>
      <w:r w:rsidRPr="00D214BF">
        <w:rPr>
          <w:rFonts w:ascii="Arial Bold italic" w:eastAsiaTheme="minorHAnsi" w:hAnsi="Arial Bold italic" w:cstheme="minorBidi"/>
        </w:rPr>
        <w:t>Fuente (López, A</w:t>
      </w:r>
      <w:r>
        <w:rPr>
          <w:rFonts w:ascii="Arial Bold italic" w:eastAsiaTheme="minorHAnsi" w:hAnsi="Arial Bold italic" w:cstheme="minorBidi"/>
        </w:rPr>
        <w:t>g</w:t>
      </w:r>
      <w:r w:rsidR="00F42A71">
        <w:rPr>
          <w:rFonts w:ascii="Arial Bold italic" w:eastAsiaTheme="minorHAnsi" w:hAnsi="Arial Bold italic" w:cstheme="minorBidi"/>
        </w:rPr>
        <w:t>u</w:t>
      </w:r>
      <w:r w:rsidRPr="00D214BF">
        <w:rPr>
          <w:rFonts w:ascii="Arial Bold italic" w:eastAsiaTheme="minorHAnsi" w:hAnsi="Arial Bold italic" w:cstheme="minorBidi"/>
        </w:rPr>
        <w:t>era, 2015).</w:t>
      </w:r>
    </w:p>
    <w:p w14:paraId="03116CB6" w14:textId="77777777" w:rsidR="00853B29" w:rsidRPr="000922B5" w:rsidRDefault="00853B29" w:rsidP="00853B29">
      <w:pPr>
        <w:spacing w:after="160" w:line="360" w:lineRule="auto"/>
        <w:jc w:val="both"/>
        <w:rPr>
          <w:rFonts w:ascii="Arial Bold italic" w:eastAsiaTheme="minorHAnsi" w:hAnsi="Arial Bold italic" w:cstheme="minorBidi"/>
          <w:b/>
          <w:bCs/>
        </w:rPr>
      </w:pPr>
    </w:p>
    <w:p w14:paraId="41D4F0B6" w14:textId="2600FC1B" w:rsidR="00853B29" w:rsidRPr="00470002" w:rsidRDefault="00853B29" w:rsidP="00B02398">
      <w:pPr>
        <w:autoSpaceDE w:val="0"/>
        <w:autoSpaceDN w:val="0"/>
        <w:adjustRightInd w:val="0"/>
        <w:spacing w:line="360" w:lineRule="auto"/>
        <w:ind w:firstLine="708"/>
        <w:jc w:val="both"/>
        <w:rPr>
          <w:rFonts w:ascii="Arial Bold italic" w:eastAsiaTheme="minorHAnsi" w:hAnsi="Arial Bold italic" w:cs="TimesNewRomanPSMT"/>
        </w:rPr>
      </w:pPr>
      <w:r w:rsidRPr="00470002">
        <w:rPr>
          <w:rFonts w:ascii="Arial Bold italic" w:eastAsiaTheme="minorHAnsi" w:hAnsi="Arial Bold italic" w:cs="TimesNewRomanPSMT"/>
        </w:rPr>
        <w:lastRenderedPageBreak/>
        <w:t xml:space="preserve">Según los criterios del NIA </w:t>
      </w:r>
      <w:r w:rsidRPr="00470002">
        <w:rPr>
          <w:rFonts w:ascii="Arial Bold italic" w:eastAsiaTheme="minorHAnsi" w:hAnsi="Arial Bold italic" w:cs="TimesNewRomanPS-ItalicMT"/>
          <w:i/>
          <w:iCs/>
        </w:rPr>
        <w:t>(</w:t>
      </w:r>
      <w:proofErr w:type="spellStart"/>
      <w:r w:rsidRPr="00470002">
        <w:rPr>
          <w:rFonts w:ascii="Arial Bold italic" w:eastAsiaTheme="minorHAnsi" w:hAnsi="Arial Bold italic" w:cs="TimesNewRomanPS-ItalicMT"/>
          <w:i/>
          <w:iCs/>
        </w:rPr>
        <w:t>National</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Institute</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on</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Aging</w:t>
      </w:r>
      <w:proofErr w:type="spellEnd"/>
      <w:r w:rsidRPr="00470002">
        <w:rPr>
          <w:rFonts w:ascii="Arial Bold italic" w:eastAsiaTheme="minorHAnsi" w:hAnsi="Arial Bold italic" w:cs="TimesNewRomanPS-ItalicMT"/>
          <w:i/>
          <w:iCs/>
        </w:rPr>
        <w:t xml:space="preserve">) </w:t>
      </w:r>
      <w:r w:rsidRPr="00470002">
        <w:rPr>
          <w:rFonts w:ascii="Arial Bold italic" w:eastAsiaTheme="minorHAnsi" w:hAnsi="Arial Bold italic" w:cs="TimesNewRomanPSMT"/>
        </w:rPr>
        <w:t xml:space="preserve">y la </w:t>
      </w:r>
      <w:proofErr w:type="spellStart"/>
      <w:r w:rsidRPr="00470002">
        <w:rPr>
          <w:rFonts w:ascii="Arial Bold italic" w:eastAsiaTheme="minorHAnsi" w:hAnsi="Arial Bold italic" w:cs="TimesNewRomanPS-ItalicMT"/>
          <w:i/>
          <w:iCs/>
        </w:rPr>
        <w:t>Alzheimer’s</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Association</w:t>
      </w:r>
      <w:proofErr w:type="spellEnd"/>
      <w:r w:rsidRPr="00470002">
        <w:rPr>
          <w:rFonts w:ascii="Arial Bold italic" w:eastAsiaTheme="minorHAnsi" w:hAnsi="Arial Bold italic" w:cs="TimesNewRomanPSMT"/>
        </w:rPr>
        <w:t>,</w:t>
      </w:r>
      <w:r w:rsidR="00B9417F">
        <w:rPr>
          <w:rFonts w:ascii="Arial Bold italic" w:eastAsiaTheme="minorHAnsi" w:hAnsi="Arial Bold italic" w:cs="TimesNewRomanPSMT"/>
        </w:rPr>
        <w:t xml:space="preserve"> </w:t>
      </w:r>
      <w:r w:rsidRPr="00470002">
        <w:rPr>
          <w:rFonts w:ascii="Arial Bold italic" w:eastAsiaTheme="minorHAnsi" w:hAnsi="Arial Bold italic" w:cs="TimesNewRomanPSMT"/>
        </w:rPr>
        <w:t>que en 2011 (</w:t>
      </w:r>
      <w:proofErr w:type="spellStart"/>
      <w:r w:rsidRPr="00470002">
        <w:rPr>
          <w:rFonts w:ascii="Arial Bold italic" w:eastAsiaTheme="minorHAnsi" w:hAnsi="Arial Bold italic" w:cs="TimesNewRomanPSMT"/>
        </w:rPr>
        <w:t>McKhann</w:t>
      </w:r>
      <w:proofErr w:type="spellEnd"/>
      <w:r w:rsidRPr="00470002">
        <w:rPr>
          <w:rFonts w:ascii="Arial Bold italic" w:eastAsiaTheme="minorHAnsi" w:hAnsi="Arial Bold italic" w:cs="TimesNewRomanPSMT"/>
        </w:rPr>
        <w:t xml:space="preserve"> </w:t>
      </w:r>
      <w:r w:rsidRPr="00470002">
        <w:rPr>
          <w:rFonts w:ascii="Arial Bold italic" w:eastAsiaTheme="minorHAnsi" w:hAnsi="Arial Bold italic" w:cs="TimesNewRomanPS-ItalicMT"/>
          <w:i/>
          <w:iCs/>
        </w:rPr>
        <w:t>et al</w:t>
      </w:r>
      <w:r w:rsidRPr="00470002">
        <w:rPr>
          <w:rFonts w:ascii="Arial Bold italic" w:eastAsiaTheme="minorHAnsi" w:hAnsi="Arial Bold italic" w:cs="TimesNewRomanPSMT"/>
        </w:rPr>
        <w:t>., 2011) han actualizado los criterios</w:t>
      </w:r>
      <w:r>
        <w:rPr>
          <w:rFonts w:ascii="Arial Bold italic" w:eastAsiaTheme="minorHAnsi" w:hAnsi="Arial Bold italic" w:cs="TimesNewRomanPSMT"/>
        </w:rPr>
        <w:t xml:space="preserve"> </w:t>
      </w:r>
      <w:r w:rsidRPr="00470002">
        <w:rPr>
          <w:rFonts w:ascii="Arial Bold italic" w:eastAsiaTheme="minorHAnsi" w:hAnsi="Arial Bold italic" w:cs="TimesNewRomanPSMT"/>
        </w:rPr>
        <w:t xml:space="preserve">NINCDS-ADRDA </w:t>
      </w:r>
      <w:r w:rsidRPr="00470002">
        <w:rPr>
          <w:rFonts w:ascii="Arial Bold italic" w:eastAsiaTheme="minorHAnsi" w:hAnsi="Arial Bold italic" w:cs="TimesNewRomanPS-ItalicMT"/>
          <w:i/>
          <w:iCs/>
        </w:rPr>
        <w:t>(</w:t>
      </w:r>
      <w:proofErr w:type="spellStart"/>
      <w:r w:rsidRPr="00470002">
        <w:rPr>
          <w:rFonts w:ascii="Arial Bold italic" w:eastAsiaTheme="minorHAnsi" w:hAnsi="Arial Bold italic" w:cs="TimesNewRomanPS-ItalicMT"/>
          <w:i/>
          <w:iCs/>
        </w:rPr>
        <w:t>National</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Institute</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of</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Neurologic</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Communicative</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Disorders</w:t>
      </w:r>
      <w:proofErr w:type="spellEnd"/>
      <w:r>
        <w:rPr>
          <w:rFonts w:ascii="Arial Bold italic" w:eastAsiaTheme="minorHAnsi" w:hAnsi="Arial Bold italic" w:cs="TimesNewRomanPSMT"/>
        </w:rPr>
        <w:t xml:space="preserve"> </w:t>
      </w:r>
      <w:r w:rsidRPr="00470002">
        <w:rPr>
          <w:rFonts w:ascii="Arial Bold italic" w:eastAsiaTheme="minorHAnsi" w:hAnsi="Arial Bold italic" w:cs="TimesNewRomanPS-ItalicMT"/>
          <w:i/>
          <w:iCs/>
        </w:rPr>
        <w:t xml:space="preserve">and </w:t>
      </w:r>
      <w:proofErr w:type="spellStart"/>
      <w:r w:rsidRPr="00470002">
        <w:rPr>
          <w:rFonts w:ascii="Arial Bold italic" w:eastAsiaTheme="minorHAnsi" w:hAnsi="Arial Bold italic" w:cs="TimesNewRomanPS-ItalicMT"/>
          <w:i/>
          <w:iCs/>
        </w:rPr>
        <w:t>Stroke</w:t>
      </w:r>
      <w:proofErr w:type="spellEnd"/>
      <w:r w:rsidRPr="00470002">
        <w:rPr>
          <w:rFonts w:ascii="Arial Bold italic" w:eastAsiaTheme="minorHAnsi" w:hAnsi="Arial Bold italic" w:cs="TimesNewRomanPS-ItalicMT"/>
          <w:i/>
          <w:iCs/>
        </w:rPr>
        <w:t xml:space="preserve"> - </w:t>
      </w:r>
      <w:proofErr w:type="spellStart"/>
      <w:r w:rsidRPr="00470002">
        <w:rPr>
          <w:rFonts w:ascii="Arial Bold italic" w:eastAsiaTheme="minorHAnsi" w:hAnsi="Arial Bold italic" w:cs="TimesNewRomanPS-ItalicMT"/>
          <w:i/>
          <w:iCs/>
        </w:rPr>
        <w:t>Alzheimer's</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Disease</w:t>
      </w:r>
      <w:proofErr w:type="spellEnd"/>
      <w:r w:rsidRPr="00470002">
        <w:rPr>
          <w:rFonts w:ascii="Arial Bold italic" w:eastAsiaTheme="minorHAnsi" w:hAnsi="Arial Bold italic" w:cs="TimesNewRomanPS-ItalicMT"/>
          <w:i/>
          <w:iCs/>
        </w:rPr>
        <w:t xml:space="preserve"> and </w:t>
      </w:r>
      <w:proofErr w:type="spellStart"/>
      <w:r w:rsidRPr="00470002">
        <w:rPr>
          <w:rFonts w:ascii="Arial Bold italic" w:eastAsiaTheme="minorHAnsi" w:hAnsi="Arial Bold italic" w:cs="TimesNewRomanPS-ItalicMT"/>
          <w:i/>
          <w:iCs/>
        </w:rPr>
        <w:t>Related</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Disorders</w:t>
      </w:r>
      <w:proofErr w:type="spellEnd"/>
      <w:r w:rsidRPr="00470002">
        <w:rPr>
          <w:rFonts w:ascii="Arial Bold italic" w:eastAsiaTheme="minorHAnsi" w:hAnsi="Arial Bold italic" w:cs="TimesNewRomanPS-ItalicMT"/>
          <w:i/>
          <w:iCs/>
        </w:rPr>
        <w:t xml:space="preserve"> </w:t>
      </w:r>
      <w:proofErr w:type="spellStart"/>
      <w:r w:rsidRPr="00470002">
        <w:rPr>
          <w:rFonts w:ascii="Arial Bold italic" w:eastAsiaTheme="minorHAnsi" w:hAnsi="Arial Bold italic" w:cs="TimesNewRomanPS-ItalicMT"/>
          <w:i/>
          <w:iCs/>
        </w:rPr>
        <w:t>Association</w:t>
      </w:r>
      <w:proofErr w:type="spellEnd"/>
      <w:r w:rsidRPr="00470002">
        <w:rPr>
          <w:rFonts w:ascii="Arial Bold italic" w:eastAsiaTheme="minorHAnsi" w:hAnsi="Arial Bold italic" w:cs="TimesNewRomanPS-ItalicMT"/>
          <w:i/>
          <w:iCs/>
        </w:rPr>
        <w:t xml:space="preserve">) </w:t>
      </w:r>
      <w:r w:rsidRPr="00470002">
        <w:rPr>
          <w:rFonts w:ascii="Arial Bold italic" w:eastAsiaTheme="minorHAnsi" w:hAnsi="Arial Bold italic" w:cs="TimesNewRomanPSMT"/>
        </w:rPr>
        <w:t>de 1984,</w:t>
      </w:r>
      <w:r>
        <w:rPr>
          <w:rFonts w:ascii="Arial Bold italic" w:eastAsiaTheme="minorHAnsi" w:hAnsi="Arial Bold italic" w:cs="TimesNewRomanPSMT"/>
        </w:rPr>
        <w:t xml:space="preserve"> </w:t>
      </w:r>
      <w:r w:rsidRPr="00470002">
        <w:rPr>
          <w:rFonts w:ascii="Arial Bold italic" w:eastAsiaTheme="minorHAnsi" w:hAnsi="Arial Bold italic" w:cs="TimesNewRomanPSMT"/>
        </w:rPr>
        <w:t>existen unos criterios clínicos centrales de demencia para todos los contextos</w:t>
      </w:r>
      <w:r>
        <w:rPr>
          <w:rFonts w:ascii="Arial Bold italic" w:eastAsiaTheme="minorHAnsi" w:hAnsi="Arial Bold italic" w:cs="TimesNewRomanPSMT"/>
        </w:rPr>
        <w:t xml:space="preserve"> </w:t>
      </w:r>
      <w:r w:rsidRPr="00470002">
        <w:rPr>
          <w:rFonts w:ascii="Arial Bold italic" w:eastAsiaTheme="minorHAnsi" w:hAnsi="Arial Bold italic" w:cs="TimesNewRomanPSMT"/>
        </w:rPr>
        <w:t>clínicos. Como hay muchas causas de demencia, los criterios intentan incluir todo</w:t>
      </w:r>
      <w:r>
        <w:rPr>
          <w:rFonts w:ascii="Arial Bold italic" w:eastAsiaTheme="minorHAnsi" w:hAnsi="Arial Bold italic" w:cs="TimesNewRomanPSMT"/>
        </w:rPr>
        <w:t xml:space="preserve"> </w:t>
      </w:r>
      <w:r w:rsidRPr="00470002">
        <w:rPr>
          <w:rFonts w:ascii="Arial Bold italic" w:eastAsiaTheme="minorHAnsi" w:hAnsi="Arial Bold italic" w:cs="TimesNewRomanPSMT"/>
        </w:rPr>
        <w:t xml:space="preserve">el abanico de gravedad y perfiles. </w:t>
      </w:r>
      <w:r w:rsidRPr="00470002">
        <w:rPr>
          <w:rFonts w:ascii="Arial Bold italic" w:eastAsiaTheme="minorHAnsi" w:hAnsi="Arial Bold italic" w:cs="TimesNewRomanPSMT"/>
          <w:lang w:eastAsia="en-US"/>
        </w:rPr>
        <w:t>La demencia es diagnosticada cuando se dan síntomas cognitivos o conductuales (neuropsiquiátricos)</w:t>
      </w:r>
      <w:r>
        <w:rPr>
          <w:rFonts w:ascii="Arial Bold italic" w:eastAsiaTheme="minorHAnsi" w:hAnsi="Arial Bold italic" w:cs="TimesNewRomanPSMT"/>
        </w:rPr>
        <w:t xml:space="preserve"> </w:t>
      </w:r>
      <w:r w:rsidRPr="00470002">
        <w:rPr>
          <w:rFonts w:ascii="Arial Bold italic" w:eastAsiaTheme="minorHAnsi" w:hAnsi="Arial Bold italic" w:cs="TimesNewRomanPSMT"/>
          <w:lang w:eastAsia="en-US"/>
        </w:rPr>
        <w:t>que:</w:t>
      </w:r>
    </w:p>
    <w:p w14:paraId="21234E76" w14:textId="0E412C8A" w:rsidR="00853B29" w:rsidRPr="00470002" w:rsidRDefault="00853B29" w:rsidP="00B02398">
      <w:pPr>
        <w:pStyle w:val="Prrafodelista"/>
        <w:numPr>
          <w:ilvl w:val="0"/>
          <w:numId w:val="29"/>
        </w:numPr>
        <w:spacing w:after="160" w:line="360" w:lineRule="auto"/>
        <w:ind w:left="1428"/>
        <w:jc w:val="both"/>
        <w:rPr>
          <w:rFonts w:ascii="Arial Bold italic" w:eastAsiaTheme="minorHAnsi" w:hAnsi="Arial Bold italic" w:cs="TimesNewRomanPSMT"/>
        </w:rPr>
      </w:pPr>
      <w:r w:rsidRPr="00470002">
        <w:rPr>
          <w:rFonts w:ascii="Arial Bold italic" w:eastAsiaTheme="minorHAnsi" w:hAnsi="Arial Bold italic" w:cs="TimesNewRomanPSMT"/>
          <w:lang w:eastAsia="en-US"/>
        </w:rPr>
        <w:t>Interfieren en la capacidad funcional en el trabajo o en las actividades usuales</w:t>
      </w:r>
      <w:r w:rsidR="00B02398">
        <w:rPr>
          <w:rFonts w:ascii="Arial Bold italic" w:eastAsiaTheme="minorHAnsi" w:hAnsi="Arial Bold italic" w:cs="TimesNewRomanPSMT"/>
          <w:lang w:eastAsia="en-US"/>
        </w:rPr>
        <w:t>.</w:t>
      </w:r>
    </w:p>
    <w:p w14:paraId="6285BE43" w14:textId="77777777" w:rsidR="00853B29" w:rsidRPr="00470002" w:rsidRDefault="00853B29" w:rsidP="00B02398">
      <w:pPr>
        <w:pStyle w:val="Prrafodelista"/>
        <w:numPr>
          <w:ilvl w:val="0"/>
          <w:numId w:val="29"/>
        </w:numPr>
        <w:spacing w:after="160" w:line="360" w:lineRule="auto"/>
        <w:ind w:left="1428"/>
        <w:jc w:val="both"/>
        <w:rPr>
          <w:rFonts w:ascii="Arial Bold italic" w:eastAsiaTheme="minorHAnsi" w:hAnsi="Arial Bold italic" w:cstheme="minorBidi"/>
          <w:b/>
          <w:bCs/>
        </w:rPr>
      </w:pPr>
      <w:r w:rsidRPr="00470002">
        <w:rPr>
          <w:rFonts w:ascii="Arial Bold italic" w:hAnsi="Arial Bold italic" w:cs="Arial"/>
          <w:color w:val="000000"/>
        </w:rPr>
        <w:t>Representan un declive con respecto a los niveles previos de funcionalidad y rendimiento</w:t>
      </w:r>
      <w:r>
        <w:rPr>
          <w:rFonts w:ascii="Arial Bold italic" w:hAnsi="Arial Bold italic" w:cs="Arial"/>
          <w:color w:val="000000"/>
        </w:rPr>
        <w:t>.</w:t>
      </w:r>
    </w:p>
    <w:p w14:paraId="3FE0EF6D" w14:textId="77777777" w:rsidR="00853B29" w:rsidRPr="00470002" w:rsidRDefault="00853B29" w:rsidP="00B02398">
      <w:pPr>
        <w:pStyle w:val="Prrafodelista"/>
        <w:numPr>
          <w:ilvl w:val="0"/>
          <w:numId w:val="29"/>
        </w:numPr>
        <w:spacing w:after="160" w:line="360" w:lineRule="auto"/>
        <w:ind w:left="1428"/>
        <w:jc w:val="both"/>
        <w:rPr>
          <w:rFonts w:ascii="Arial Bold italic" w:eastAsiaTheme="minorHAnsi" w:hAnsi="Arial Bold italic" w:cstheme="minorBidi"/>
          <w:b/>
          <w:bCs/>
        </w:rPr>
      </w:pPr>
      <w:r w:rsidRPr="00470002">
        <w:rPr>
          <w:rFonts w:ascii="Arial Bold italic" w:hAnsi="Arial Bold italic" w:cs="Arial"/>
          <w:color w:val="000000"/>
        </w:rPr>
        <w:t>No se explican por la presencia de un delirium ni de un trastorno psiquiátrico mayor.</w:t>
      </w:r>
    </w:p>
    <w:p w14:paraId="334DEF55" w14:textId="77777777" w:rsidR="00853B29" w:rsidRPr="00B02398" w:rsidRDefault="00853B29" w:rsidP="00B02398">
      <w:pPr>
        <w:spacing w:after="160" w:line="360" w:lineRule="auto"/>
        <w:jc w:val="both"/>
        <w:rPr>
          <w:rFonts w:ascii="Arial Bold italic" w:eastAsiaTheme="minorHAnsi" w:hAnsi="Arial Bold italic" w:cstheme="minorBidi"/>
          <w:b/>
          <w:bCs/>
        </w:rPr>
      </w:pPr>
      <w:r w:rsidRPr="00B02398">
        <w:rPr>
          <w:rFonts w:ascii="Arial Bold italic" w:hAnsi="Arial Bold italic" w:cs="Arial"/>
          <w:color w:val="000000"/>
        </w:rPr>
        <w:t>El deterioro cognitivo es detectado y diagnosticado a través de la combinación de:</w:t>
      </w:r>
    </w:p>
    <w:p w14:paraId="4FE35556" w14:textId="3F7BEF93" w:rsidR="00853B29" w:rsidRPr="00B02398" w:rsidRDefault="00853B29" w:rsidP="00B02398">
      <w:pPr>
        <w:pStyle w:val="Prrafodelista"/>
        <w:numPr>
          <w:ilvl w:val="0"/>
          <w:numId w:val="30"/>
        </w:numPr>
        <w:spacing w:after="160" w:line="360" w:lineRule="auto"/>
        <w:jc w:val="both"/>
        <w:rPr>
          <w:rFonts w:ascii="Arial Bold italic" w:eastAsiaTheme="minorHAnsi" w:hAnsi="Arial Bold italic" w:cstheme="minorBidi"/>
          <w:b/>
          <w:bCs/>
        </w:rPr>
      </w:pPr>
      <w:r w:rsidRPr="00B02398">
        <w:rPr>
          <w:rFonts w:ascii="Arial Bold italic" w:hAnsi="Arial Bold italic" w:cs="Arial"/>
          <w:color w:val="000000"/>
        </w:rPr>
        <w:t>La realización de una historia clínica con datos del paciente y de un informador reconocido</w:t>
      </w:r>
    </w:p>
    <w:p w14:paraId="5F4DACB1" w14:textId="10A2A1AA" w:rsidR="00853B29" w:rsidRPr="00B02398" w:rsidRDefault="00853B29" w:rsidP="00B02398">
      <w:pPr>
        <w:pStyle w:val="Prrafodelista"/>
        <w:numPr>
          <w:ilvl w:val="0"/>
          <w:numId w:val="30"/>
        </w:numPr>
        <w:shd w:val="clear" w:color="auto" w:fill="FFFFFF"/>
        <w:spacing w:before="100" w:beforeAutospacing="1" w:after="100" w:afterAutospacing="1" w:line="360" w:lineRule="auto"/>
        <w:ind w:right="384"/>
        <w:jc w:val="both"/>
        <w:rPr>
          <w:rFonts w:ascii="Arial Bold italic" w:hAnsi="Arial Bold italic" w:cs="Arial"/>
          <w:color w:val="000000"/>
        </w:rPr>
      </w:pPr>
      <w:r w:rsidRPr="00B02398">
        <w:rPr>
          <w:rFonts w:ascii="Arial Bold italic" w:hAnsi="Arial Bold italic" w:cs="Arial"/>
          <w:color w:val="000000"/>
        </w:rPr>
        <w:t>Una evaluación cognitiva objetiva, ya sea un examen del estado mental «de cabecera» o un testeado neuropsicológico. Debería llevarse a cabo un testeado neuropsicológico cuando la historia clínica rutinaria y el examen de cabecera del estado mental no puedan aportar un diagnóstico fiable.</w:t>
      </w:r>
    </w:p>
    <w:p w14:paraId="41E6E415" w14:textId="4C630845" w:rsidR="00853B29" w:rsidRPr="00470002" w:rsidRDefault="00853B29" w:rsidP="00B02398">
      <w:pPr>
        <w:shd w:val="clear" w:color="auto" w:fill="FFFFFF"/>
        <w:spacing w:before="100" w:beforeAutospacing="1" w:after="100" w:afterAutospacing="1" w:line="360" w:lineRule="auto"/>
        <w:ind w:right="384"/>
        <w:jc w:val="both"/>
        <w:rPr>
          <w:rFonts w:ascii="Arial Bold italic" w:hAnsi="Arial Bold italic" w:cs="Arial"/>
          <w:color w:val="000000"/>
        </w:rPr>
      </w:pPr>
      <w:r w:rsidRPr="00470002">
        <w:rPr>
          <w:rFonts w:ascii="Arial Bold italic" w:hAnsi="Arial Bold italic" w:cs="Arial"/>
          <w:color w:val="000000"/>
        </w:rPr>
        <w:t>El deterioro cognitivo o conductual incluye un mínimo de dos de los siguientes dominios:</w:t>
      </w:r>
    </w:p>
    <w:p w14:paraId="51C8D50A" w14:textId="77777777" w:rsidR="00853B29" w:rsidRPr="00470002" w:rsidRDefault="00853B29" w:rsidP="00B02398">
      <w:pPr>
        <w:shd w:val="clear" w:color="auto" w:fill="FFFFFF"/>
        <w:spacing w:before="100" w:beforeAutospacing="1" w:after="100" w:afterAutospacing="1" w:line="360" w:lineRule="auto"/>
        <w:ind w:left="708" w:right="384"/>
        <w:jc w:val="both"/>
        <w:rPr>
          <w:rFonts w:ascii="Arial Bold italic" w:hAnsi="Arial Bold italic" w:cs="Arial"/>
          <w:color w:val="000000"/>
        </w:rPr>
      </w:pPr>
      <w:r w:rsidRPr="00470002">
        <w:rPr>
          <w:rFonts w:ascii="Arial Bold italic" w:hAnsi="Arial Bold italic" w:cs="Arial"/>
          <w:color w:val="000000"/>
        </w:rPr>
        <w:t>-Deterioro de la capacidad para adquirir y recordar información nueva; los síntomas incluyen: preguntas o conversaciones repetitivas, colocación errónea de pertenencias personales, olvido de sucesos o citas, perderse en una ruta familiar.</w:t>
      </w:r>
    </w:p>
    <w:p w14:paraId="20A1D18D" w14:textId="77777777" w:rsidR="00853B29" w:rsidRPr="00470002" w:rsidRDefault="00853B29" w:rsidP="00B02398">
      <w:pPr>
        <w:shd w:val="clear" w:color="auto" w:fill="FFFFFF"/>
        <w:spacing w:before="100" w:beforeAutospacing="1" w:after="100" w:afterAutospacing="1" w:line="360" w:lineRule="auto"/>
        <w:ind w:left="708" w:right="384"/>
        <w:jc w:val="both"/>
        <w:rPr>
          <w:rFonts w:ascii="Arial Bold italic" w:hAnsi="Arial Bold italic" w:cs="Arial"/>
          <w:color w:val="000000"/>
        </w:rPr>
      </w:pPr>
      <w:r w:rsidRPr="00470002">
        <w:rPr>
          <w:rFonts w:ascii="Arial Bold italic" w:hAnsi="Arial Bold italic" w:cs="Arial"/>
          <w:color w:val="000000"/>
        </w:rPr>
        <w:lastRenderedPageBreak/>
        <w:t>-Deterioro del razonamiento y del manejo de tareas complejas, juicio empobrecido; los síntomas incluyen: mal entendimiento de riesgos de seguridad, incapacidad para el manejo de finanzas, capacidad empobrecida para la toma de decisiones, incapacidad para planear actividades complejas o secuenciales.</w:t>
      </w:r>
    </w:p>
    <w:p w14:paraId="7AF0DDCB" w14:textId="77777777" w:rsidR="00853B29" w:rsidRPr="00470002" w:rsidRDefault="00853B29" w:rsidP="00B02398">
      <w:pPr>
        <w:shd w:val="clear" w:color="auto" w:fill="FFFFFF"/>
        <w:spacing w:before="100" w:beforeAutospacing="1" w:after="100" w:afterAutospacing="1" w:line="360" w:lineRule="auto"/>
        <w:ind w:left="708" w:right="384"/>
        <w:jc w:val="both"/>
        <w:rPr>
          <w:rFonts w:ascii="Arial Bold italic" w:hAnsi="Arial Bold italic" w:cs="Arial"/>
          <w:color w:val="000000"/>
        </w:rPr>
      </w:pPr>
      <w:r w:rsidRPr="00470002">
        <w:rPr>
          <w:rFonts w:ascii="Arial Bold italic" w:hAnsi="Arial Bold italic" w:cs="Arial"/>
          <w:color w:val="000000"/>
        </w:rPr>
        <w:t>-Deterioro de las capacidades visuoespaciales; los síntomas incluyen: incapacidad para reconocer rostros u objetos comunes, o para encontrar objetos que están a la vista pese a una buena agudeza visual, incapacidad para operar con herramientas simples, o para orientar la ropa al cuerpo.</w:t>
      </w:r>
    </w:p>
    <w:p w14:paraId="0579B135" w14:textId="77777777" w:rsidR="00853B29" w:rsidRPr="00470002" w:rsidRDefault="00853B29" w:rsidP="00B02398">
      <w:pPr>
        <w:shd w:val="clear" w:color="auto" w:fill="FFFFFF"/>
        <w:spacing w:before="100" w:beforeAutospacing="1" w:after="100" w:afterAutospacing="1" w:line="360" w:lineRule="auto"/>
        <w:ind w:left="708" w:right="384"/>
        <w:jc w:val="both"/>
        <w:rPr>
          <w:rFonts w:ascii="Arial Bold italic" w:hAnsi="Arial Bold italic" w:cs="Arial"/>
          <w:color w:val="000000"/>
        </w:rPr>
      </w:pPr>
      <w:r w:rsidRPr="00470002">
        <w:rPr>
          <w:rFonts w:ascii="Arial Bold italic" w:hAnsi="Arial Bold italic" w:cs="Arial"/>
          <w:color w:val="000000"/>
        </w:rPr>
        <w:t>-Deterioro de las funciones del lenguaje (hablar, leer, escribir); los síntomas incluyen: dificultad para encontrar las palabras adecuadas mientras se habla, vacilaciones; errores en el habla, en el deletreado y en la escritura.</w:t>
      </w:r>
    </w:p>
    <w:p w14:paraId="288FE67E" w14:textId="77777777" w:rsidR="00853B29" w:rsidRPr="00470002" w:rsidRDefault="00853B29" w:rsidP="00B02398">
      <w:pPr>
        <w:shd w:val="clear" w:color="auto" w:fill="FFFFFF"/>
        <w:spacing w:before="100" w:beforeAutospacing="1" w:after="100" w:afterAutospacing="1" w:line="360" w:lineRule="auto"/>
        <w:ind w:left="708" w:right="384"/>
        <w:jc w:val="both"/>
        <w:rPr>
          <w:rFonts w:ascii="Arial Bold italic" w:hAnsi="Arial Bold italic" w:cs="Arial"/>
          <w:color w:val="000000"/>
        </w:rPr>
      </w:pPr>
      <w:r w:rsidRPr="00470002">
        <w:rPr>
          <w:rFonts w:ascii="Arial Bold italic" w:hAnsi="Arial Bold italic" w:cs="Arial"/>
          <w:color w:val="000000"/>
        </w:rPr>
        <w:t>-Cambios en la personalidad, la conducta o el comportamiento; los síntomas incluyen: fluctuaciones insólitas del humor tales como agitación, deterioro de la motivación e iniciativa, apatía, pérdida de la iniciativa, retraimiento social, interés reducido en actividades anteriores, pérdida de empatía, conductas compulsivas u obsesivas, comportamientos socialmente inaceptables.</w:t>
      </w:r>
    </w:p>
    <w:p w14:paraId="3F9597AB" w14:textId="0ED46510" w:rsidR="000922B5" w:rsidRPr="00B9417F" w:rsidRDefault="00853B29" w:rsidP="00B02398">
      <w:pPr>
        <w:shd w:val="clear" w:color="auto" w:fill="FFFFFF"/>
        <w:spacing w:before="120" w:after="240" w:line="360" w:lineRule="auto"/>
        <w:ind w:left="708" w:right="184"/>
        <w:jc w:val="both"/>
        <w:rPr>
          <w:rFonts w:ascii="Arial Bold italic" w:hAnsi="Arial Bold italic" w:cs="Arial"/>
          <w:color w:val="000000"/>
        </w:rPr>
      </w:pPr>
      <w:r>
        <w:rPr>
          <w:rFonts w:ascii="Arial Bold italic" w:hAnsi="Arial Bold italic" w:cs="Arial"/>
          <w:color w:val="000000"/>
        </w:rPr>
        <w:t>-</w:t>
      </w:r>
      <w:r w:rsidRPr="00470002">
        <w:rPr>
          <w:rFonts w:ascii="Arial Bold italic" w:hAnsi="Arial Bold italic" w:cs="Arial"/>
          <w:color w:val="000000"/>
        </w:rPr>
        <w:t xml:space="preserve">La diferenciación entre la demencia y el deterioro cognitivo leve descansa en la determinación de si hay o no una interferencia significativa en la capacidad funcional en el trabajo o en las actividades cotidianas usuales. Esto es intrínsecamente un juicio clínico emitido por un clínico experimentado sobre la base de las circunstancias individuales del paciente, y de la descripción de los asuntos cotidianos </w:t>
      </w:r>
      <w:r w:rsidR="00AF177F" w:rsidRPr="00470002">
        <w:rPr>
          <w:rFonts w:ascii="Arial Bold italic" w:hAnsi="Arial Bold italic" w:cs="Arial"/>
          <w:color w:val="000000"/>
        </w:rPr>
        <w:t>de la paciente obtenida</w:t>
      </w:r>
      <w:r w:rsidRPr="00470002">
        <w:rPr>
          <w:rFonts w:ascii="Arial Bold italic" w:hAnsi="Arial Bold italic" w:cs="Arial"/>
          <w:color w:val="000000"/>
        </w:rPr>
        <w:t xml:space="preserve"> del él mismo </w:t>
      </w:r>
      <w:r w:rsidRPr="00470002">
        <w:rPr>
          <w:rFonts w:ascii="Arial Bold italic" w:hAnsi="Arial Bold italic" w:cs="Arial"/>
          <w:i/>
          <w:iCs/>
          <w:color w:val="000000"/>
        </w:rPr>
        <w:t>y</w:t>
      </w:r>
      <w:r w:rsidRPr="00470002">
        <w:rPr>
          <w:rFonts w:ascii="Arial Bold italic" w:hAnsi="Arial Bold italic" w:cs="Arial"/>
          <w:color w:val="000000"/>
        </w:rPr>
        <w:t> de un informador reconocido</w:t>
      </w:r>
      <w:r>
        <w:rPr>
          <w:rFonts w:ascii="Arial Bold italic" w:hAnsi="Arial Bold italic" w:cs="Arial"/>
          <w:color w:val="000000"/>
        </w:rPr>
        <w:t xml:space="preserve"> </w:t>
      </w:r>
      <w:r w:rsidRPr="00470002">
        <w:rPr>
          <w:rFonts w:ascii="Arial Bold italic" w:hAnsi="Arial Bold italic" w:cs="Arial"/>
        </w:rPr>
        <w:t>(Jurado, Mataró &amp; Pueyo, 2013</w:t>
      </w:r>
      <w:r>
        <w:rPr>
          <w:rFonts w:ascii="Arial Bold italic" w:hAnsi="Arial Bold italic" w:cs="Arial"/>
        </w:rPr>
        <w:t>, p.27-28</w:t>
      </w:r>
      <w:r w:rsidRPr="00470002">
        <w:rPr>
          <w:rFonts w:ascii="Arial Bold italic" w:hAnsi="Arial Bold italic" w:cs="Arial"/>
        </w:rPr>
        <w:t>).</w:t>
      </w:r>
    </w:p>
    <w:p w14:paraId="62DA81C7" w14:textId="184D0ADC" w:rsidR="00B9417F" w:rsidRDefault="00B9417F" w:rsidP="007733B1">
      <w:pPr>
        <w:spacing w:after="160" w:line="360" w:lineRule="auto"/>
        <w:jc w:val="both"/>
        <w:rPr>
          <w:rFonts w:ascii="Arial Bold italic" w:eastAsiaTheme="minorHAnsi" w:hAnsi="Arial Bold italic" w:cstheme="minorBidi"/>
          <w:b/>
          <w:bCs/>
        </w:rPr>
      </w:pPr>
    </w:p>
    <w:p w14:paraId="5EA66260" w14:textId="77777777" w:rsidR="002817FE" w:rsidRDefault="002817FE" w:rsidP="007733B1">
      <w:pPr>
        <w:spacing w:after="160" w:line="360" w:lineRule="auto"/>
        <w:jc w:val="both"/>
        <w:rPr>
          <w:rFonts w:ascii="Arial Bold italic" w:eastAsiaTheme="minorHAnsi" w:hAnsi="Arial Bold italic" w:cstheme="minorBidi"/>
          <w:b/>
          <w:bCs/>
        </w:rPr>
      </w:pPr>
    </w:p>
    <w:p w14:paraId="06FC41A1" w14:textId="10973D29" w:rsidR="007733B1" w:rsidRPr="00B9417F" w:rsidRDefault="007733B1" w:rsidP="00B9417F">
      <w:pPr>
        <w:pStyle w:val="Ttulo2"/>
        <w:rPr>
          <w:rFonts w:ascii="Arial Bold italic" w:eastAsiaTheme="minorHAnsi" w:hAnsi="Arial Bold italic" w:cstheme="minorBidi"/>
          <w:b/>
          <w:bCs/>
          <w:color w:val="auto"/>
          <w:sz w:val="24"/>
          <w:szCs w:val="24"/>
        </w:rPr>
      </w:pPr>
      <w:bookmarkStart w:id="9" w:name="_Toc31800671"/>
      <w:r w:rsidRPr="00B9417F">
        <w:rPr>
          <w:rFonts w:ascii="Arial Bold italic" w:eastAsiaTheme="minorHAnsi" w:hAnsi="Arial Bold italic" w:cstheme="minorBidi"/>
          <w:b/>
          <w:bCs/>
          <w:color w:val="auto"/>
          <w:sz w:val="24"/>
          <w:szCs w:val="24"/>
        </w:rPr>
        <w:lastRenderedPageBreak/>
        <w:t xml:space="preserve">Síntomas </w:t>
      </w:r>
      <w:r w:rsidR="00B9417F">
        <w:rPr>
          <w:rFonts w:ascii="Arial Bold italic" w:eastAsiaTheme="minorHAnsi" w:hAnsi="Arial Bold italic" w:cstheme="minorBidi"/>
          <w:b/>
          <w:bCs/>
          <w:color w:val="auto"/>
          <w:sz w:val="24"/>
          <w:szCs w:val="24"/>
        </w:rPr>
        <w:t>N</w:t>
      </w:r>
      <w:r w:rsidRPr="00B9417F">
        <w:rPr>
          <w:rFonts w:ascii="Arial Bold italic" w:eastAsiaTheme="minorHAnsi" w:hAnsi="Arial Bold italic" w:cstheme="minorBidi"/>
          <w:b/>
          <w:bCs/>
          <w:color w:val="auto"/>
          <w:sz w:val="24"/>
          <w:szCs w:val="24"/>
        </w:rPr>
        <w:t>europsiquiátricos</w:t>
      </w:r>
      <w:bookmarkEnd w:id="9"/>
      <w:r w:rsidRPr="00B9417F">
        <w:rPr>
          <w:rFonts w:ascii="Arial Bold italic" w:eastAsiaTheme="minorHAnsi" w:hAnsi="Arial Bold italic" w:cstheme="minorBidi"/>
          <w:b/>
          <w:bCs/>
          <w:color w:val="auto"/>
          <w:sz w:val="24"/>
          <w:szCs w:val="24"/>
        </w:rPr>
        <w:t xml:space="preserve"> </w:t>
      </w:r>
    </w:p>
    <w:p w14:paraId="3BABB492" w14:textId="453B16B6" w:rsidR="000922B5" w:rsidRPr="000922B5" w:rsidRDefault="000922B5" w:rsidP="007733B1">
      <w:pPr>
        <w:spacing w:after="160" w:line="360" w:lineRule="auto"/>
        <w:jc w:val="both"/>
        <w:rPr>
          <w:rFonts w:ascii="Arial Bold italic" w:eastAsiaTheme="minorHAnsi" w:hAnsi="Arial Bold italic" w:cstheme="minorBidi"/>
          <w:b/>
          <w:bCs/>
        </w:rPr>
      </w:pPr>
    </w:p>
    <w:p w14:paraId="3D52D980" w14:textId="20FDB6A3" w:rsidR="000922B5" w:rsidRPr="000922B5" w:rsidRDefault="000922B5" w:rsidP="00B9417F">
      <w:pPr>
        <w:autoSpaceDE w:val="0"/>
        <w:autoSpaceDN w:val="0"/>
        <w:adjustRightInd w:val="0"/>
        <w:spacing w:line="360" w:lineRule="auto"/>
        <w:ind w:firstLine="708"/>
        <w:jc w:val="both"/>
        <w:rPr>
          <w:rFonts w:ascii="Arial Bold italic" w:eastAsia="Berling-Roman" w:hAnsi="Arial Bold italic" w:cs="Berling-Roman" w:hint="eastAsia"/>
        </w:rPr>
      </w:pPr>
      <w:r w:rsidRPr="000922B5">
        <w:rPr>
          <w:rFonts w:ascii="Arial Bold italic" w:eastAsia="Berling-Roman" w:hAnsi="Arial Bold italic" w:cs="Berling-Roman"/>
        </w:rPr>
        <w:t>A los síntomas psiquiátricos causados por trastornos cerebrales</w:t>
      </w:r>
      <w:r>
        <w:rPr>
          <w:rFonts w:ascii="Arial Bold italic" w:eastAsia="Berling-Roman" w:hAnsi="Arial Bold italic" w:cs="Berling-Roman"/>
        </w:rPr>
        <w:t xml:space="preserve"> </w:t>
      </w:r>
      <w:r w:rsidRPr="000922B5">
        <w:rPr>
          <w:rFonts w:ascii="Arial Bold italic" w:eastAsia="Berling-Roman" w:hAnsi="Arial Bold italic" w:cs="Berling-Roman"/>
        </w:rPr>
        <w:t xml:space="preserve">orgánicos se les llama </w:t>
      </w:r>
      <w:r w:rsidR="00956275" w:rsidRPr="000922B5">
        <w:rPr>
          <w:rFonts w:ascii="Arial Bold italic" w:eastAsia="Berling-Roman" w:hAnsi="Arial Bold italic" w:cs="Berling-Roman"/>
        </w:rPr>
        <w:t>síntomas</w:t>
      </w:r>
      <w:r w:rsidRPr="000922B5">
        <w:rPr>
          <w:rFonts w:ascii="Arial Bold italic" w:eastAsia="Berling-Roman" w:hAnsi="Arial Bold italic" w:cs="Berling-Roman"/>
        </w:rPr>
        <w:t xml:space="preserve"> </w:t>
      </w:r>
      <w:r w:rsidR="00956275" w:rsidRPr="000922B5">
        <w:rPr>
          <w:rFonts w:ascii="Arial Bold italic" w:eastAsia="Berling-Roman" w:hAnsi="Arial Bold italic" w:cs="Berling-Roman"/>
        </w:rPr>
        <w:t>neuropsiquiátricos</w:t>
      </w:r>
      <w:r w:rsidRPr="000922B5">
        <w:rPr>
          <w:rFonts w:ascii="Arial Bold italic" w:eastAsia="Berling-Roman" w:hAnsi="Arial Bold italic" w:cs="Berling-Roman"/>
        </w:rPr>
        <w:t>, en</w:t>
      </w:r>
      <w:r>
        <w:rPr>
          <w:rFonts w:ascii="Arial Bold italic" w:eastAsia="Berling-Roman" w:hAnsi="Arial Bold italic" w:cs="Berling-Roman"/>
        </w:rPr>
        <w:t xml:space="preserve"> </w:t>
      </w:r>
      <w:r w:rsidRPr="000922B5">
        <w:rPr>
          <w:rFonts w:ascii="Arial Bold italic" w:eastAsia="Berling-Roman" w:hAnsi="Arial Bold italic" w:cs="Berling-Roman"/>
        </w:rPr>
        <w:t xml:space="preserve">tanto que esos desordenes son denominados trastornos </w:t>
      </w:r>
      <w:r w:rsidR="00956275" w:rsidRPr="000922B5">
        <w:rPr>
          <w:rFonts w:ascii="Arial Bold italic" w:eastAsia="Berling-Roman" w:hAnsi="Arial Bold italic" w:cs="Berling-Roman"/>
        </w:rPr>
        <w:t>neuropsiquiátricos</w:t>
      </w:r>
      <w:r w:rsidRPr="000922B5">
        <w:rPr>
          <w:rFonts w:ascii="Arial Bold italic" w:eastAsia="Berling-Roman" w:hAnsi="Arial Bold italic" w:cs="Berling-Roman"/>
        </w:rPr>
        <w:t>.</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En el </w:t>
      </w:r>
      <w:r>
        <w:rPr>
          <w:rFonts w:ascii="Arial Bold italic" w:eastAsia="Berling-Roman" w:hAnsi="Arial Bold italic" w:cs="Berling-Roman"/>
        </w:rPr>
        <w:t>CIE</w:t>
      </w:r>
      <w:r w:rsidRPr="000922B5">
        <w:rPr>
          <w:rFonts w:ascii="Arial Bold italic" w:eastAsia="Berling-Roman" w:hAnsi="Arial Bold italic" w:cs="Berling-Roman"/>
        </w:rPr>
        <w:t xml:space="preserve">-10 estos </w:t>
      </w:r>
      <w:r w:rsidR="00956275" w:rsidRPr="000922B5">
        <w:rPr>
          <w:rFonts w:ascii="Arial Bold italic" w:eastAsia="Berling-Roman" w:hAnsi="Arial Bold italic" w:cs="Berling-Roman"/>
        </w:rPr>
        <w:t>síntomas</w:t>
      </w:r>
      <w:r w:rsidRPr="000922B5">
        <w:rPr>
          <w:rFonts w:ascii="Arial Bold italic" w:eastAsia="Berling-Roman" w:hAnsi="Arial Bold italic" w:cs="Berling-Roman"/>
        </w:rPr>
        <w:t xml:space="preserve"> se clasifican como trastornos </w:t>
      </w:r>
      <w:r w:rsidR="00956275" w:rsidRPr="000922B5">
        <w:rPr>
          <w:rFonts w:ascii="Arial Bold italic" w:eastAsia="Berling-Roman" w:hAnsi="Arial Bold italic" w:cs="Berling-Roman"/>
        </w:rPr>
        <w:t>psiquiátricos</w:t>
      </w:r>
      <w:r w:rsidRPr="000922B5">
        <w:rPr>
          <w:rFonts w:ascii="Arial Bold italic" w:eastAsia="Berling-Roman" w:hAnsi="Arial Bold italic" w:cs="Berling-Roman"/>
        </w:rPr>
        <w:t xml:space="preserve"> </w:t>
      </w:r>
      <w:r w:rsidR="00956275" w:rsidRPr="000922B5">
        <w:rPr>
          <w:rFonts w:ascii="Arial Bold italic" w:eastAsia="Berling-Roman" w:hAnsi="Arial Bold italic" w:cs="Berling-Roman"/>
        </w:rPr>
        <w:t>orgánicos</w:t>
      </w:r>
      <w:r w:rsidR="00DB7AC7">
        <w:rPr>
          <w:rFonts w:ascii="Arial Bold italic" w:eastAsia="Berling-Roman" w:hAnsi="Arial Bold italic" w:cs="Berling-Roman"/>
        </w:rPr>
        <w:t xml:space="preserve"> </w:t>
      </w:r>
      <w:r w:rsidR="00DB7AC7" w:rsidRPr="00956275">
        <w:rPr>
          <w:rFonts w:ascii="Arial Bold italic" w:eastAsia="Berling-Roman" w:hAnsi="Arial Bold italic" w:cs="Berling-Roman"/>
        </w:rPr>
        <w:t>(Alcorta &amp; Peregrina,</w:t>
      </w:r>
      <w:r w:rsidR="00DB7AC7" w:rsidRPr="00956275">
        <w:rPr>
          <w:rFonts w:ascii="Helvetica" w:hAnsi="Helvetica" w:cs="Helvetica"/>
          <w:shd w:val="clear" w:color="auto" w:fill="FFFFFF"/>
        </w:rPr>
        <w:t xml:space="preserve"> 2015). </w:t>
      </w:r>
    </w:p>
    <w:p w14:paraId="2E6EDD91" w14:textId="77777777" w:rsidR="000922B5" w:rsidRPr="000922B5" w:rsidRDefault="000922B5" w:rsidP="00956275">
      <w:pPr>
        <w:autoSpaceDE w:val="0"/>
        <w:autoSpaceDN w:val="0"/>
        <w:adjustRightInd w:val="0"/>
        <w:spacing w:line="360" w:lineRule="auto"/>
        <w:jc w:val="both"/>
        <w:rPr>
          <w:rFonts w:ascii="Arial Bold italic" w:eastAsia="Berling-Roman" w:hAnsi="Arial Bold italic" w:cs="Berling-Roman" w:hint="eastAsia"/>
        </w:rPr>
      </w:pPr>
    </w:p>
    <w:p w14:paraId="0BEE9635" w14:textId="387C969D" w:rsidR="000922B5" w:rsidRPr="000922B5" w:rsidRDefault="000922B5" w:rsidP="00B9417F">
      <w:pPr>
        <w:autoSpaceDE w:val="0"/>
        <w:autoSpaceDN w:val="0"/>
        <w:adjustRightInd w:val="0"/>
        <w:spacing w:line="360" w:lineRule="auto"/>
        <w:ind w:firstLine="708"/>
        <w:jc w:val="both"/>
        <w:rPr>
          <w:rFonts w:ascii="Arial Bold italic" w:eastAsia="Berling-Roman" w:hAnsi="Arial Bold italic" w:cs="Berling-Roman" w:hint="eastAsia"/>
        </w:rPr>
      </w:pPr>
      <w:r w:rsidRPr="000922B5">
        <w:rPr>
          <w:rFonts w:ascii="Arial Bold italic" w:eastAsia="Berling-Roman" w:hAnsi="Arial Bold italic" w:cs="Berling-Roman"/>
        </w:rPr>
        <w:t xml:space="preserve">Las manifestaciones </w:t>
      </w:r>
      <w:r w:rsidR="00956275" w:rsidRPr="000922B5">
        <w:rPr>
          <w:rFonts w:ascii="Arial Bold italic" w:eastAsia="Berling-Roman" w:hAnsi="Arial Bold italic" w:cs="Berling-Roman"/>
        </w:rPr>
        <w:t>Clínicas</w:t>
      </w:r>
      <w:r w:rsidRPr="000922B5">
        <w:rPr>
          <w:rFonts w:ascii="Arial Bold italic" w:eastAsia="Berling-Roman" w:hAnsi="Arial Bold italic" w:cs="Berling-Roman"/>
        </w:rPr>
        <w:t xml:space="preserve"> de los trastornos cerebrales por</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lo general se componen de tres elementos: </w:t>
      </w:r>
      <w:r w:rsidR="00956275" w:rsidRPr="00DB7AC7">
        <w:rPr>
          <w:rFonts w:ascii="Arial Bold italic" w:eastAsia="Berling-Roman" w:hAnsi="Arial Bold italic" w:cs="Berling-Roman"/>
          <w:b/>
          <w:bCs/>
        </w:rPr>
        <w:t>síntomas</w:t>
      </w:r>
      <w:r w:rsidRPr="00DB7AC7">
        <w:rPr>
          <w:rFonts w:ascii="Arial Bold italic" w:eastAsia="Berling-Roman" w:hAnsi="Arial Bold italic" w:cs="Berling-Roman"/>
          <w:b/>
          <w:bCs/>
        </w:rPr>
        <w:t xml:space="preserve"> </w:t>
      </w:r>
      <w:r w:rsidR="00956275" w:rsidRPr="00DB7AC7">
        <w:rPr>
          <w:rFonts w:ascii="Arial Bold italic" w:eastAsia="Berling-Roman" w:hAnsi="Arial Bold italic" w:cs="Berling-Roman"/>
          <w:b/>
          <w:bCs/>
        </w:rPr>
        <w:t>neurológicos</w:t>
      </w:r>
      <w:r w:rsidRPr="000922B5">
        <w:rPr>
          <w:rFonts w:ascii="Arial Bold italic" w:eastAsia="Berling-Roman" w:hAnsi="Arial Bold italic" w:cs="Berling-Roman"/>
        </w:rPr>
        <w:t>:</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trastornos motores y sensoriales; </w:t>
      </w:r>
      <w:r w:rsidR="00956275" w:rsidRPr="00DB7AC7">
        <w:rPr>
          <w:rFonts w:ascii="Arial Bold italic" w:eastAsia="Berling-Roman" w:hAnsi="Arial Bold italic" w:cs="Berling-Roman"/>
          <w:b/>
          <w:bCs/>
        </w:rPr>
        <w:t>síntomas</w:t>
      </w:r>
      <w:r w:rsidRPr="00DB7AC7">
        <w:rPr>
          <w:rFonts w:ascii="Arial Bold italic" w:eastAsia="Berling-Roman" w:hAnsi="Arial Bold italic" w:cs="Berling-Roman"/>
          <w:b/>
          <w:bCs/>
        </w:rPr>
        <w:t xml:space="preserve"> </w:t>
      </w:r>
      <w:r w:rsidR="00956275" w:rsidRPr="00DB7AC7">
        <w:rPr>
          <w:rFonts w:ascii="Arial Bold italic" w:eastAsia="Berling-Roman" w:hAnsi="Arial Bold italic" w:cs="Berling-Roman"/>
          <w:b/>
          <w:bCs/>
        </w:rPr>
        <w:t>neuropsicológicos</w:t>
      </w:r>
      <w:r w:rsidRPr="000922B5">
        <w:rPr>
          <w:rFonts w:ascii="Arial Bold italic" w:eastAsia="Berling-Roman" w:hAnsi="Arial Bold italic" w:cs="Berling-Roman"/>
        </w:rPr>
        <w:t>:</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afasia, apraxia y agnosia; y </w:t>
      </w:r>
      <w:r w:rsidR="003010C2" w:rsidRPr="000922B5">
        <w:rPr>
          <w:rFonts w:ascii="Arial Bold italic" w:eastAsia="Berling-Roman" w:hAnsi="Arial Bold italic" w:cs="Berling-Roman"/>
        </w:rPr>
        <w:t>síntomas</w:t>
      </w:r>
      <w:r w:rsidRPr="000922B5">
        <w:rPr>
          <w:rFonts w:ascii="Arial Bold italic" w:eastAsia="Berling-Roman" w:hAnsi="Arial Bold italic" w:cs="Berling-Roman"/>
        </w:rPr>
        <w:t xml:space="preserve"> </w:t>
      </w:r>
      <w:r w:rsidR="00956275" w:rsidRPr="00DB7AC7">
        <w:rPr>
          <w:rFonts w:ascii="Arial Bold italic" w:eastAsia="Berling-Roman" w:hAnsi="Arial Bold italic" w:cs="Berling-Roman"/>
          <w:b/>
          <w:bCs/>
        </w:rPr>
        <w:t>neuropsiquiátricos</w:t>
      </w:r>
      <w:r w:rsidRPr="00DB7AC7">
        <w:rPr>
          <w:rFonts w:ascii="Arial Bold italic" w:eastAsia="Berling-Roman" w:hAnsi="Arial Bold italic" w:cs="Berling-Roman"/>
          <w:b/>
          <w:bCs/>
        </w:rPr>
        <w:t>:</w:t>
      </w:r>
      <w:r w:rsidR="00DB7AC7">
        <w:rPr>
          <w:rFonts w:ascii="Arial Bold italic" w:eastAsia="Berling-Roman" w:hAnsi="Arial Bold italic" w:cs="Berling-Roman"/>
        </w:rPr>
        <w:t xml:space="preserve"> </w:t>
      </w:r>
      <w:r w:rsidRPr="000922B5">
        <w:rPr>
          <w:rFonts w:ascii="Arial Bold italic" w:eastAsia="Berling-Roman" w:hAnsi="Arial Bold italic" w:cs="Berling-Roman"/>
        </w:rPr>
        <w:t>deterioro cognitivo, trastorno del estado de</w:t>
      </w:r>
      <w:r w:rsidR="00956275">
        <w:rPr>
          <w:rFonts w:ascii="Arial Bold italic" w:eastAsia="Berling-Roman" w:hAnsi="Arial Bold italic" w:cs="Berling-Roman"/>
        </w:rPr>
        <w:t xml:space="preserve"> </w:t>
      </w:r>
      <w:r w:rsidR="00956275" w:rsidRPr="000922B5">
        <w:rPr>
          <w:rFonts w:ascii="Arial Bold italic" w:eastAsia="Berling-Roman" w:hAnsi="Arial Bold italic" w:cs="Berling-Roman"/>
        </w:rPr>
        <w:t>ánimo</w:t>
      </w:r>
      <w:r w:rsidRPr="000922B5">
        <w:rPr>
          <w:rFonts w:ascii="Arial Bold italic" w:eastAsia="Berling-Roman" w:hAnsi="Arial Bold italic" w:cs="Berling-Roman"/>
        </w:rPr>
        <w:t xml:space="preserve">, </w:t>
      </w:r>
      <w:r w:rsidR="00956275" w:rsidRPr="000922B5">
        <w:rPr>
          <w:rFonts w:ascii="Arial Bold italic" w:eastAsia="Berling-Roman" w:hAnsi="Arial Bold italic" w:cs="Berling-Roman"/>
        </w:rPr>
        <w:t>apatía</w:t>
      </w:r>
      <w:r w:rsidRPr="000922B5">
        <w:rPr>
          <w:rFonts w:ascii="Arial Bold italic" w:eastAsia="Berling-Roman" w:hAnsi="Arial Bold italic" w:cs="Berling-Roman"/>
        </w:rPr>
        <w:t>, alucinaciones, delirio y desordenes de conducta</w:t>
      </w:r>
      <w:r w:rsidR="00DB7AC7" w:rsidRPr="00DB7AC7">
        <w:rPr>
          <w:rFonts w:ascii="Arial Bold italic" w:eastAsia="Berling-Roman" w:hAnsi="Arial Bold italic" w:cs="Berling-Roman"/>
        </w:rPr>
        <w:t xml:space="preserve"> </w:t>
      </w:r>
      <w:r w:rsidR="00DB7AC7" w:rsidRPr="00956275">
        <w:rPr>
          <w:rFonts w:ascii="Arial Bold italic" w:eastAsia="Berling-Roman" w:hAnsi="Arial Bold italic" w:cs="Berling-Roman"/>
        </w:rPr>
        <w:t>(Alcorta &amp; Peregrina,</w:t>
      </w:r>
      <w:r w:rsidR="00DB7AC7" w:rsidRPr="00956275">
        <w:rPr>
          <w:rFonts w:ascii="Helvetica" w:hAnsi="Helvetica" w:cs="Helvetica"/>
          <w:shd w:val="clear" w:color="auto" w:fill="FFFFFF"/>
        </w:rPr>
        <w:t xml:space="preserve"> 2015). </w:t>
      </w:r>
    </w:p>
    <w:p w14:paraId="325BC2E2" w14:textId="77777777" w:rsidR="00956275" w:rsidRDefault="00956275" w:rsidP="00956275">
      <w:pPr>
        <w:autoSpaceDE w:val="0"/>
        <w:autoSpaceDN w:val="0"/>
        <w:adjustRightInd w:val="0"/>
        <w:spacing w:line="360" w:lineRule="auto"/>
        <w:jc w:val="both"/>
        <w:rPr>
          <w:rFonts w:ascii="Arial Bold italic" w:eastAsia="Berling-Roman" w:hAnsi="Arial Bold italic" w:cs="Berling-Roman" w:hint="eastAsia"/>
        </w:rPr>
      </w:pPr>
    </w:p>
    <w:p w14:paraId="78B0683E" w14:textId="73F598E5" w:rsidR="000922B5" w:rsidRPr="000922B5" w:rsidRDefault="000922B5" w:rsidP="00B9417F">
      <w:pPr>
        <w:autoSpaceDE w:val="0"/>
        <w:autoSpaceDN w:val="0"/>
        <w:adjustRightInd w:val="0"/>
        <w:spacing w:line="360" w:lineRule="auto"/>
        <w:ind w:firstLine="708"/>
        <w:jc w:val="both"/>
        <w:rPr>
          <w:rFonts w:ascii="Arial Bold italic" w:eastAsia="Berling-Roman" w:hAnsi="Arial Bold italic" w:cs="Berling-Roman" w:hint="eastAsia"/>
        </w:rPr>
      </w:pPr>
      <w:r w:rsidRPr="000922B5">
        <w:rPr>
          <w:rFonts w:ascii="Arial Bold italic" w:eastAsia="Berling-Roman" w:hAnsi="Arial Bold italic" w:cs="Berling-Roman"/>
        </w:rPr>
        <w:t>En la etapa inicial de</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la enfermedad cerebral puede presentarse dificultad para</w:t>
      </w:r>
    </w:p>
    <w:p w14:paraId="33CB0E77" w14:textId="2AE9E26B" w:rsidR="000922B5" w:rsidRPr="00956275" w:rsidRDefault="000922B5" w:rsidP="00956275">
      <w:pPr>
        <w:autoSpaceDE w:val="0"/>
        <w:autoSpaceDN w:val="0"/>
        <w:adjustRightInd w:val="0"/>
        <w:spacing w:line="360" w:lineRule="auto"/>
        <w:jc w:val="both"/>
        <w:rPr>
          <w:rFonts w:ascii="Arial Bold italic" w:eastAsia="Berling-Roman" w:hAnsi="Arial Bold italic" w:cs="Berling-Roman" w:hint="eastAsia"/>
        </w:rPr>
      </w:pPr>
      <w:r w:rsidRPr="000922B5">
        <w:rPr>
          <w:rFonts w:ascii="Arial Bold italic" w:eastAsia="Berling-Roman" w:hAnsi="Arial Bold italic" w:cs="Berling-Roman"/>
        </w:rPr>
        <w:t xml:space="preserve">viajar a lugares nuevos, </w:t>
      </w:r>
      <w:r w:rsidR="00956275" w:rsidRPr="000922B5">
        <w:rPr>
          <w:rFonts w:ascii="Arial Bold italic" w:eastAsia="Berling-Roman" w:hAnsi="Arial Bold italic" w:cs="Berling-Roman"/>
        </w:rPr>
        <w:t>hipocondría</w:t>
      </w:r>
      <w:r w:rsidRPr="000922B5">
        <w:rPr>
          <w:rFonts w:ascii="Arial Bold italic" w:eastAsia="Berling-Roman" w:hAnsi="Arial Bold italic" w:cs="Berling-Roman"/>
        </w:rPr>
        <w:t>, ansiedad, irritabilidad,</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disforia, distimia, humor depresivo, ansiedad, euforia, estado</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de </w:t>
      </w:r>
      <w:r w:rsidR="00956275" w:rsidRPr="000922B5">
        <w:rPr>
          <w:rFonts w:ascii="Arial Bold italic" w:eastAsia="Berling-Roman" w:hAnsi="Arial Bold italic" w:cs="Berling-Roman"/>
        </w:rPr>
        <w:t>ánimo</w:t>
      </w:r>
      <w:r w:rsidRPr="000922B5">
        <w:rPr>
          <w:rFonts w:ascii="Arial Bold italic" w:eastAsia="Berling-Roman" w:hAnsi="Arial Bold italic" w:cs="Berling-Roman"/>
        </w:rPr>
        <w:t xml:space="preserve"> hipomaniaco, aplanamiento del afecto, trastornos</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del </w:t>
      </w:r>
      <w:r w:rsidR="00956275" w:rsidRPr="000922B5">
        <w:rPr>
          <w:rFonts w:ascii="Arial Bold italic" w:eastAsia="Berling-Roman" w:hAnsi="Arial Bold italic" w:cs="Berling-Roman"/>
        </w:rPr>
        <w:t>sueño</w:t>
      </w:r>
      <w:r w:rsidRPr="000922B5">
        <w:rPr>
          <w:rFonts w:ascii="Arial Bold italic" w:eastAsia="Berling-Roman" w:hAnsi="Arial Bold italic" w:cs="Berling-Roman"/>
        </w:rPr>
        <w:t xml:space="preserve">, </w:t>
      </w:r>
      <w:r w:rsidR="00956275" w:rsidRPr="000922B5">
        <w:rPr>
          <w:rFonts w:ascii="Arial Bold italic" w:eastAsia="Berling-Roman" w:hAnsi="Arial Bold italic" w:cs="Berling-Roman"/>
        </w:rPr>
        <w:t>apatía</w:t>
      </w:r>
      <w:r w:rsidRPr="000922B5">
        <w:rPr>
          <w:rFonts w:ascii="Arial Bold italic" w:eastAsia="Berling-Roman" w:hAnsi="Arial Bold italic" w:cs="Berling-Roman"/>
        </w:rPr>
        <w:t>, y puede producirse un retraso psicomotor</w:t>
      </w:r>
      <w:r w:rsidR="00956275">
        <w:rPr>
          <w:rFonts w:ascii="Arial Bold italic" w:eastAsia="Berling-Roman" w:hAnsi="Arial Bold italic" w:cs="Berling-Roman"/>
        </w:rPr>
        <w:t xml:space="preserve"> </w:t>
      </w:r>
      <w:r w:rsidRPr="000922B5">
        <w:rPr>
          <w:rFonts w:ascii="Arial Bold italic" w:eastAsia="Berling-Roman" w:hAnsi="Arial Bold italic" w:cs="Berling-Roman"/>
        </w:rPr>
        <w:t xml:space="preserve">que precede a la </w:t>
      </w:r>
      <w:r w:rsidRPr="00956275">
        <w:rPr>
          <w:rFonts w:ascii="Arial Bold italic" w:eastAsia="Berling-Roman" w:hAnsi="Arial Bold italic" w:cs="Berling-Roman"/>
        </w:rPr>
        <w:t>demencia</w:t>
      </w:r>
      <w:r w:rsidR="00956275" w:rsidRPr="00956275">
        <w:rPr>
          <w:rFonts w:ascii="Arial Bold italic" w:eastAsia="Berling-Roman" w:hAnsi="Arial Bold italic" w:cs="Berling-Roman"/>
        </w:rPr>
        <w:t xml:space="preserve"> (</w:t>
      </w:r>
      <w:r w:rsidRPr="00956275">
        <w:rPr>
          <w:rFonts w:ascii="Arial Bold italic" w:eastAsia="Berling-Roman" w:hAnsi="Arial Bold italic" w:cs="Berling-Roman"/>
        </w:rPr>
        <w:t>Alcorta</w:t>
      </w:r>
      <w:r w:rsidR="00956275" w:rsidRPr="00956275">
        <w:rPr>
          <w:rFonts w:ascii="Arial Bold italic" w:eastAsia="Berling-Roman" w:hAnsi="Arial Bold italic" w:cs="Berling-Roman"/>
        </w:rPr>
        <w:t xml:space="preserve"> &amp;</w:t>
      </w:r>
      <w:r w:rsidRPr="00956275">
        <w:rPr>
          <w:rFonts w:ascii="Arial Bold italic" w:eastAsia="Berling-Roman" w:hAnsi="Arial Bold italic" w:cs="Berling-Roman"/>
        </w:rPr>
        <w:t xml:space="preserve"> </w:t>
      </w:r>
      <w:r w:rsidR="00DB7AC7" w:rsidRPr="00956275">
        <w:rPr>
          <w:rFonts w:ascii="Arial Bold italic" w:eastAsia="Berling-Roman" w:hAnsi="Arial Bold italic" w:cs="Berling-Roman"/>
        </w:rPr>
        <w:t>Peregrina,</w:t>
      </w:r>
      <w:r w:rsidR="00956275" w:rsidRPr="00956275">
        <w:rPr>
          <w:rFonts w:ascii="Helvetica" w:hAnsi="Helvetica" w:cs="Helvetica"/>
          <w:shd w:val="clear" w:color="auto" w:fill="FFFFFF"/>
        </w:rPr>
        <w:t xml:space="preserve"> 2015). </w:t>
      </w:r>
    </w:p>
    <w:p w14:paraId="0FF6BCFB" w14:textId="77777777" w:rsidR="000922B5" w:rsidRPr="000922B5" w:rsidRDefault="000922B5" w:rsidP="00956275">
      <w:pPr>
        <w:spacing w:line="360" w:lineRule="auto"/>
        <w:jc w:val="both"/>
        <w:rPr>
          <w:rFonts w:ascii="Arial Bold italic" w:eastAsia="Berling-Roman" w:hAnsi="Arial Bold italic" w:cs="Berling-Roman" w:hint="eastAsia"/>
        </w:rPr>
      </w:pPr>
    </w:p>
    <w:p w14:paraId="25EAC5AA" w14:textId="7DB3C0E8" w:rsidR="007733B1" w:rsidRPr="00D214BF" w:rsidRDefault="007733B1" w:rsidP="00B9417F">
      <w:pPr>
        <w:spacing w:after="160" w:line="360" w:lineRule="auto"/>
        <w:ind w:firstLine="708"/>
        <w:jc w:val="both"/>
        <w:rPr>
          <w:rFonts w:ascii="Arial Bold italic" w:eastAsiaTheme="minorHAnsi" w:hAnsi="Arial Bold italic" w:cstheme="minorBidi"/>
          <w:lang w:val="es-PA"/>
        </w:rPr>
      </w:pPr>
      <w:r w:rsidRPr="00D214BF">
        <w:rPr>
          <w:rFonts w:ascii="Arial Bold italic" w:eastAsiaTheme="minorHAnsi" w:hAnsi="Arial Bold italic" w:cstheme="minorBidi"/>
        </w:rPr>
        <w:t xml:space="preserve">Sin estudio de biomarcadores, la no sospecha de evolución a demencia desde la aparición del primer síntoma psiquiátrico puede provocar retrasos diagnósticos, a la espera del primer síntoma cognitivo. </w:t>
      </w:r>
      <w:r w:rsidR="00005306">
        <w:rPr>
          <w:rFonts w:ascii="Arial Bold italic" w:eastAsiaTheme="minorHAnsi" w:hAnsi="Arial Bold italic" w:cstheme="minorBidi"/>
        </w:rPr>
        <w:t>E</w:t>
      </w:r>
      <w:r w:rsidRPr="00D214BF">
        <w:rPr>
          <w:rFonts w:ascii="Arial Bold italic" w:eastAsiaTheme="minorHAnsi" w:hAnsi="Arial Bold italic" w:cstheme="minorBidi"/>
        </w:rPr>
        <w:t xml:space="preserve">l riesgo de los síntomas psiquiátricos como marcador de neuro deterioro sería el considerar todo cuadro psiquiátrico o alteración de la personalidad que se modifique o que aparezca en la vejez como una señal inequívoca de deterioro demencial seguro, obviando que no todos los cuadros </w:t>
      </w:r>
      <w:proofErr w:type="spellStart"/>
      <w:r w:rsidRPr="00D214BF">
        <w:rPr>
          <w:rFonts w:ascii="Arial Bold italic" w:eastAsiaTheme="minorHAnsi" w:hAnsi="Arial Bold italic" w:cstheme="minorBidi"/>
        </w:rPr>
        <w:t>psicogeriátricos</w:t>
      </w:r>
      <w:proofErr w:type="spellEnd"/>
      <w:r w:rsidRPr="00D214BF">
        <w:rPr>
          <w:rFonts w:ascii="Arial Bold italic" w:eastAsiaTheme="minorHAnsi" w:hAnsi="Arial Bold italic" w:cstheme="minorBidi"/>
        </w:rPr>
        <w:t xml:space="preserve"> son neurodegenerativos (López, Aguera, 2015). </w:t>
      </w:r>
    </w:p>
    <w:p w14:paraId="3AADC607" w14:textId="77777777" w:rsidR="007733B1" w:rsidRDefault="007733B1" w:rsidP="007733B1"/>
    <w:p w14:paraId="7D9E098C" w14:textId="20B16A13" w:rsidR="009F1BDB" w:rsidRDefault="009F1BDB" w:rsidP="007A6B24">
      <w:pPr>
        <w:spacing w:after="160" w:line="360" w:lineRule="auto"/>
        <w:jc w:val="both"/>
        <w:rPr>
          <w:rFonts w:ascii="Arial Bold italic" w:eastAsiaTheme="minorHAnsi" w:hAnsi="Arial Bold italic" w:cstheme="minorBidi"/>
        </w:rPr>
      </w:pPr>
    </w:p>
    <w:p w14:paraId="513F1C8A" w14:textId="7D36B877" w:rsidR="00B62527" w:rsidRDefault="00B62527" w:rsidP="007A6B24">
      <w:pPr>
        <w:spacing w:after="160" w:line="360" w:lineRule="auto"/>
        <w:jc w:val="both"/>
        <w:rPr>
          <w:rFonts w:ascii="Arial Bold italic" w:eastAsiaTheme="minorHAnsi" w:hAnsi="Arial Bold italic" w:cstheme="minorBidi"/>
        </w:rPr>
      </w:pPr>
    </w:p>
    <w:p w14:paraId="06EFD51C" w14:textId="39CF4812" w:rsidR="00B62527" w:rsidRDefault="00B62527" w:rsidP="007A6B24">
      <w:pPr>
        <w:spacing w:after="160" w:line="360" w:lineRule="auto"/>
        <w:jc w:val="both"/>
        <w:rPr>
          <w:rFonts w:ascii="Arial Bold italic" w:eastAsiaTheme="minorHAnsi" w:hAnsi="Arial Bold italic" w:cstheme="minorBidi"/>
        </w:rPr>
      </w:pPr>
    </w:p>
    <w:p w14:paraId="600CBD85" w14:textId="63CF6F21" w:rsidR="00B62527" w:rsidRDefault="00B62527" w:rsidP="007A6B24">
      <w:pPr>
        <w:spacing w:after="160" w:line="360" w:lineRule="auto"/>
        <w:jc w:val="both"/>
        <w:rPr>
          <w:rFonts w:ascii="Arial Bold italic" w:eastAsiaTheme="minorHAnsi" w:hAnsi="Arial Bold italic" w:cstheme="minorBidi"/>
        </w:rPr>
      </w:pPr>
    </w:p>
    <w:p w14:paraId="63F8FC35" w14:textId="77777777" w:rsidR="00B9417F" w:rsidRDefault="00B9417F" w:rsidP="00B02398">
      <w:pPr>
        <w:spacing w:after="160" w:line="360" w:lineRule="auto"/>
        <w:rPr>
          <w:rFonts w:ascii="Arial" w:hAnsi="Arial" w:cs="Arial"/>
          <w:bCs/>
          <w:sz w:val="36"/>
          <w:szCs w:val="36"/>
        </w:rPr>
      </w:pPr>
    </w:p>
    <w:p w14:paraId="3B2EA3A8" w14:textId="77777777" w:rsidR="00B02398" w:rsidRDefault="00B02398" w:rsidP="007D7DCB">
      <w:pPr>
        <w:spacing w:after="160" w:line="360" w:lineRule="auto"/>
        <w:jc w:val="center"/>
        <w:rPr>
          <w:rFonts w:ascii="Arial" w:hAnsi="Arial" w:cs="Arial"/>
          <w:bCs/>
          <w:sz w:val="36"/>
          <w:szCs w:val="36"/>
        </w:rPr>
      </w:pPr>
    </w:p>
    <w:p w14:paraId="1F3F0C8A" w14:textId="77777777" w:rsidR="00B02398" w:rsidRDefault="00B02398" w:rsidP="007D7DCB">
      <w:pPr>
        <w:spacing w:after="160" w:line="360" w:lineRule="auto"/>
        <w:jc w:val="center"/>
        <w:rPr>
          <w:rFonts w:ascii="Arial" w:hAnsi="Arial" w:cs="Arial"/>
          <w:bCs/>
          <w:sz w:val="36"/>
          <w:szCs w:val="36"/>
        </w:rPr>
      </w:pPr>
    </w:p>
    <w:p w14:paraId="76F20E35" w14:textId="77777777" w:rsidR="00B02398" w:rsidRDefault="00B02398" w:rsidP="007D7DCB">
      <w:pPr>
        <w:spacing w:after="160" w:line="360" w:lineRule="auto"/>
        <w:jc w:val="center"/>
        <w:rPr>
          <w:rFonts w:ascii="Arial" w:hAnsi="Arial" w:cs="Arial"/>
          <w:bCs/>
          <w:sz w:val="36"/>
          <w:szCs w:val="36"/>
        </w:rPr>
      </w:pPr>
    </w:p>
    <w:p w14:paraId="15002691" w14:textId="77777777" w:rsidR="00B02398" w:rsidRDefault="00B02398" w:rsidP="007D7DCB">
      <w:pPr>
        <w:spacing w:after="160" w:line="360" w:lineRule="auto"/>
        <w:jc w:val="center"/>
        <w:rPr>
          <w:rFonts w:ascii="Arial" w:hAnsi="Arial" w:cs="Arial"/>
          <w:bCs/>
          <w:sz w:val="36"/>
          <w:szCs w:val="36"/>
        </w:rPr>
      </w:pPr>
    </w:p>
    <w:p w14:paraId="00BDDC2E" w14:textId="3F17F433" w:rsidR="009C455F" w:rsidRPr="001C5E29" w:rsidRDefault="009C455F" w:rsidP="007D7DCB">
      <w:pPr>
        <w:spacing w:after="160" w:line="360" w:lineRule="auto"/>
        <w:jc w:val="center"/>
        <w:rPr>
          <w:rFonts w:ascii="Arial" w:hAnsi="Arial" w:cs="Arial"/>
          <w:bCs/>
          <w:sz w:val="36"/>
          <w:szCs w:val="36"/>
        </w:rPr>
      </w:pPr>
      <w:r w:rsidRPr="001C5E29">
        <w:rPr>
          <w:rFonts w:ascii="Arial" w:hAnsi="Arial" w:cs="Arial"/>
          <w:bCs/>
          <w:sz w:val="36"/>
          <w:szCs w:val="36"/>
        </w:rPr>
        <w:t>CAPITULO I</w:t>
      </w:r>
      <w:r>
        <w:rPr>
          <w:rFonts w:ascii="Arial" w:hAnsi="Arial" w:cs="Arial"/>
          <w:bCs/>
          <w:sz w:val="36"/>
          <w:szCs w:val="36"/>
        </w:rPr>
        <w:t>I</w:t>
      </w:r>
    </w:p>
    <w:p w14:paraId="6A3079E4" w14:textId="60C12054" w:rsidR="009C455F" w:rsidRDefault="009C455F" w:rsidP="007A6B24">
      <w:pPr>
        <w:spacing w:after="160" w:line="360" w:lineRule="auto"/>
        <w:jc w:val="both"/>
        <w:rPr>
          <w:rFonts w:ascii="Arial Bold italic" w:eastAsiaTheme="minorHAnsi" w:hAnsi="Arial Bold italic" w:cstheme="minorBidi"/>
        </w:rPr>
      </w:pPr>
    </w:p>
    <w:p w14:paraId="6EC25CA4" w14:textId="3168EA94" w:rsidR="009C455F" w:rsidRDefault="009C455F" w:rsidP="007A6B24">
      <w:pPr>
        <w:spacing w:after="160" w:line="360" w:lineRule="auto"/>
        <w:jc w:val="both"/>
        <w:rPr>
          <w:rFonts w:ascii="Arial Bold italic" w:eastAsiaTheme="minorHAnsi" w:hAnsi="Arial Bold italic" w:cstheme="minorBidi"/>
        </w:rPr>
      </w:pPr>
    </w:p>
    <w:p w14:paraId="20FBF1EE" w14:textId="7C7CF9D8" w:rsidR="009C455F" w:rsidRDefault="009C455F" w:rsidP="007A6B24">
      <w:pPr>
        <w:spacing w:after="160" w:line="360" w:lineRule="auto"/>
        <w:jc w:val="both"/>
        <w:rPr>
          <w:rFonts w:ascii="Arial Bold italic" w:eastAsiaTheme="minorHAnsi" w:hAnsi="Arial Bold italic" w:cstheme="minorBidi"/>
        </w:rPr>
      </w:pPr>
    </w:p>
    <w:p w14:paraId="6189D11F" w14:textId="41D43A94" w:rsidR="009C455F" w:rsidRDefault="009C455F" w:rsidP="007A6B24">
      <w:pPr>
        <w:spacing w:after="160" w:line="360" w:lineRule="auto"/>
        <w:jc w:val="both"/>
        <w:rPr>
          <w:rFonts w:ascii="Arial Bold italic" w:eastAsiaTheme="minorHAnsi" w:hAnsi="Arial Bold italic" w:cstheme="minorBidi"/>
        </w:rPr>
      </w:pPr>
    </w:p>
    <w:p w14:paraId="05D8188F" w14:textId="4E32E2CA" w:rsidR="00B02398" w:rsidRDefault="00B02398" w:rsidP="007A6B24">
      <w:pPr>
        <w:spacing w:after="160" w:line="360" w:lineRule="auto"/>
        <w:jc w:val="both"/>
        <w:rPr>
          <w:rFonts w:ascii="Arial Bold italic" w:eastAsiaTheme="minorHAnsi" w:hAnsi="Arial Bold italic" w:cstheme="minorBidi"/>
        </w:rPr>
      </w:pPr>
    </w:p>
    <w:p w14:paraId="11334C1B" w14:textId="77FB70C9" w:rsidR="00B02398" w:rsidRDefault="00B02398" w:rsidP="007A6B24">
      <w:pPr>
        <w:spacing w:after="160" w:line="360" w:lineRule="auto"/>
        <w:jc w:val="both"/>
        <w:rPr>
          <w:rFonts w:ascii="Arial Bold italic" w:eastAsiaTheme="minorHAnsi" w:hAnsi="Arial Bold italic" w:cstheme="minorBidi"/>
        </w:rPr>
      </w:pPr>
    </w:p>
    <w:p w14:paraId="0422CC14" w14:textId="77777777" w:rsidR="00B02398" w:rsidRDefault="00B02398" w:rsidP="007A6B24">
      <w:pPr>
        <w:spacing w:after="160" w:line="360" w:lineRule="auto"/>
        <w:jc w:val="both"/>
        <w:rPr>
          <w:rFonts w:ascii="Arial Bold italic" w:eastAsiaTheme="minorHAnsi" w:hAnsi="Arial Bold italic" w:cstheme="minorBidi"/>
        </w:rPr>
      </w:pPr>
    </w:p>
    <w:p w14:paraId="504E8A82" w14:textId="73FC7B90" w:rsidR="009C455F" w:rsidRDefault="009C455F" w:rsidP="007A6B24">
      <w:pPr>
        <w:spacing w:after="160" w:line="360" w:lineRule="auto"/>
        <w:jc w:val="both"/>
        <w:rPr>
          <w:rFonts w:ascii="Arial Bold italic" w:eastAsiaTheme="minorHAnsi" w:hAnsi="Arial Bold italic" w:cstheme="minorBidi"/>
        </w:rPr>
      </w:pPr>
    </w:p>
    <w:p w14:paraId="381D4A1C" w14:textId="3018EF84" w:rsidR="00005306" w:rsidRDefault="00005306" w:rsidP="007A6B24">
      <w:pPr>
        <w:spacing w:after="160" w:line="360" w:lineRule="auto"/>
        <w:jc w:val="both"/>
        <w:rPr>
          <w:rFonts w:ascii="Arial Bold italic" w:eastAsiaTheme="minorHAnsi" w:hAnsi="Arial Bold italic" w:cstheme="minorBidi"/>
        </w:rPr>
      </w:pPr>
    </w:p>
    <w:p w14:paraId="47A97158" w14:textId="77777777" w:rsidR="002817FE" w:rsidRDefault="002817FE" w:rsidP="007A6B24">
      <w:pPr>
        <w:spacing w:after="160" w:line="360" w:lineRule="auto"/>
        <w:jc w:val="both"/>
        <w:rPr>
          <w:rFonts w:ascii="Arial Bold italic" w:eastAsiaTheme="minorHAnsi" w:hAnsi="Arial Bold italic" w:cstheme="minorBidi"/>
        </w:rPr>
      </w:pPr>
    </w:p>
    <w:p w14:paraId="7B0FC6E0" w14:textId="274D7B9C" w:rsidR="003B279B" w:rsidRDefault="003B279B" w:rsidP="007A6B24">
      <w:pPr>
        <w:spacing w:after="160" w:line="360" w:lineRule="auto"/>
        <w:jc w:val="both"/>
        <w:rPr>
          <w:rFonts w:ascii="Arial Bold italic" w:eastAsiaTheme="minorHAnsi" w:hAnsi="Arial Bold italic" w:cstheme="minorBidi"/>
        </w:rPr>
      </w:pPr>
    </w:p>
    <w:p w14:paraId="628BC971" w14:textId="77777777" w:rsidR="003B279B" w:rsidRDefault="003B279B" w:rsidP="007A6B24">
      <w:pPr>
        <w:spacing w:after="160" w:line="360" w:lineRule="auto"/>
        <w:jc w:val="both"/>
        <w:rPr>
          <w:rFonts w:ascii="Arial Bold italic" w:eastAsiaTheme="minorHAnsi" w:hAnsi="Arial Bold italic" w:cstheme="minorBidi"/>
        </w:rPr>
      </w:pPr>
    </w:p>
    <w:p w14:paraId="69B26C56" w14:textId="77777777" w:rsidR="00B9417F" w:rsidRDefault="00B9417F" w:rsidP="00256D3D">
      <w:pPr>
        <w:spacing w:after="200" w:line="360" w:lineRule="auto"/>
        <w:rPr>
          <w:rFonts w:ascii="Arial" w:hAnsi="Arial" w:cs="Arial"/>
          <w:b/>
        </w:rPr>
      </w:pPr>
    </w:p>
    <w:p w14:paraId="68E82430" w14:textId="7CF30D15" w:rsidR="007A6B24" w:rsidRPr="00B9417F" w:rsidRDefault="007A6B24" w:rsidP="00B9417F">
      <w:pPr>
        <w:pStyle w:val="Ttulo1"/>
        <w:jc w:val="center"/>
        <w:rPr>
          <w:rFonts w:ascii="Arial" w:hAnsi="Arial" w:cs="Arial"/>
          <w:b/>
          <w:color w:val="auto"/>
          <w:sz w:val="24"/>
          <w:szCs w:val="24"/>
        </w:rPr>
      </w:pPr>
      <w:bookmarkStart w:id="10" w:name="_Toc31800672"/>
      <w:r w:rsidRPr="00B9417F">
        <w:rPr>
          <w:rFonts w:ascii="Arial" w:hAnsi="Arial" w:cs="Arial"/>
          <w:b/>
          <w:color w:val="auto"/>
          <w:sz w:val="24"/>
          <w:szCs w:val="24"/>
        </w:rPr>
        <w:lastRenderedPageBreak/>
        <w:t>METODOLOGIA</w:t>
      </w:r>
      <w:bookmarkEnd w:id="10"/>
    </w:p>
    <w:p w14:paraId="7B521B46" w14:textId="77777777" w:rsidR="003B279B" w:rsidRDefault="003B279B" w:rsidP="003B279B">
      <w:pPr>
        <w:spacing w:after="200" w:line="360" w:lineRule="auto"/>
        <w:ind w:firstLine="708"/>
        <w:jc w:val="both"/>
        <w:rPr>
          <w:rFonts w:ascii="Arial" w:hAnsi="Arial" w:cs="Arial"/>
        </w:rPr>
      </w:pPr>
    </w:p>
    <w:p w14:paraId="5CDEF8BF" w14:textId="4F55B23D" w:rsidR="003B279B" w:rsidRDefault="003B279B" w:rsidP="003B279B">
      <w:pPr>
        <w:spacing w:after="200" w:line="360" w:lineRule="auto"/>
        <w:ind w:firstLine="708"/>
        <w:jc w:val="both"/>
        <w:rPr>
          <w:rFonts w:ascii="Arial" w:hAnsi="Arial" w:cs="Arial"/>
          <w:color w:val="212121"/>
        </w:rPr>
      </w:pPr>
      <w:r w:rsidRPr="00704965">
        <w:rPr>
          <w:rFonts w:ascii="Arial" w:hAnsi="Arial" w:cs="Arial"/>
        </w:rPr>
        <w:t>Est</w:t>
      </w:r>
      <w:r>
        <w:rPr>
          <w:rFonts w:ascii="Arial" w:hAnsi="Arial" w:cs="Arial"/>
        </w:rPr>
        <w:t>e</w:t>
      </w:r>
      <w:r w:rsidRPr="00704965">
        <w:rPr>
          <w:rFonts w:ascii="Arial" w:hAnsi="Arial" w:cs="Arial"/>
        </w:rPr>
        <w:t xml:space="preserve"> </w:t>
      </w:r>
      <w:r>
        <w:rPr>
          <w:rFonts w:ascii="Arial" w:hAnsi="Arial" w:cs="Arial"/>
        </w:rPr>
        <w:t xml:space="preserve">trabajo </w:t>
      </w:r>
      <w:r w:rsidRPr="00704965">
        <w:rPr>
          <w:rFonts w:ascii="Arial" w:hAnsi="Arial" w:cs="Arial"/>
        </w:rPr>
        <w:t xml:space="preserve">propone la realización de una revisión sistemática. </w:t>
      </w:r>
      <w:r w:rsidRPr="00704965">
        <w:rPr>
          <w:rFonts w:ascii="Arial" w:hAnsi="Arial" w:cs="Arial"/>
          <w:color w:val="212121"/>
        </w:rPr>
        <w:t>Las revisiones sistemáticas son revisiones de literatura que se adhieren estrechamente a un conjunto de métodos científicos que apuntan explícitamente a limitar el error sistemático (sesgo), principalmente intentando identificar, evaluar y sintetizar todos los estudios relevantes (de cualquier diseño) para responder a una pregunta en particular (o conjunto de preguntas). Las revisiones sistemáticas pueden proporcionar un medio para sintetizar información y brindar una visión general confiable de lo que la literatura de investigación puede decirnos sobre lo que funciona (</w:t>
      </w:r>
      <w:proofErr w:type="spellStart"/>
      <w:r w:rsidRPr="00704965">
        <w:rPr>
          <w:rFonts w:ascii="Arial" w:hAnsi="Arial" w:cs="Arial"/>
          <w:color w:val="212121"/>
        </w:rPr>
        <w:t>Petticrew</w:t>
      </w:r>
      <w:proofErr w:type="spellEnd"/>
      <w:r w:rsidRPr="00704965">
        <w:rPr>
          <w:rFonts w:ascii="Arial" w:hAnsi="Arial" w:cs="Arial"/>
          <w:color w:val="212121"/>
        </w:rPr>
        <w:t xml:space="preserve"> &amp; Roberts, 2006). </w:t>
      </w:r>
    </w:p>
    <w:p w14:paraId="25A3A29B" w14:textId="77777777" w:rsidR="002817FE" w:rsidRPr="003B279B" w:rsidRDefault="002817FE" w:rsidP="003B279B">
      <w:pPr>
        <w:spacing w:after="200" w:line="360" w:lineRule="auto"/>
        <w:ind w:firstLine="708"/>
        <w:jc w:val="both"/>
        <w:rPr>
          <w:rFonts w:ascii="Arial" w:hAnsi="Arial" w:cs="Arial"/>
          <w:color w:val="212121"/>
        </w:rPr>
      </w:pPr>
    </w:p>
    <w:p w14:paraId="0A8DACC0" w14:textId="7828F4FF" w:rsidR="002817FE" w:rsidRPr="00704965" w:rsidRDefault="00613FF6" w:rsidP="003B279B">
      <w:pPr>
        <w:spacing w:after="200" w:line="360" w:lineRule="auto"/>
        <w:jc w:val="both"/>
        <w:rPr>
          <w:rFonts w:ascii="Arial" w:hAnsi="Arial" w:cs="Arial"/>
          <w:color w:val="212121"/>
        </w:rPr>
      </w:pPr>
      <w:r>
        <w:rPr>
          <w:rFonts w:ascii="Arial" w:hAnsi="Arial" w:cs="Arial"/>
          <w:color w:val="212121"/>
        </w:rPr>
        <w:t>S</w:t>
      </w:r>
      <w:r w:rsidR="003B279B" w:rsidRPr="00704965">
        <w:rPr>
          <w:rFonts w:ascii="Arial" w:hAnsi="Arial" w:cs="Arial"/>
          <w:color w:val="212121"/>
        </w:rPr>
        <w:t xml:space="preserve">e puede realizar una revisión sistemática cuando: </w:t>
      </w:r>
    </w:p>
    <w:p w14:paraId="2848AB53" w14:textId="564BE421" w:rsidR="003B279B" w:rsidRPr="002817FE" w:rsidRDefault="003B279B" w:rsidP="00613FF6">
      <w:pPr>
        <w:pStyle w:val="Prrafodelista"/>
        <w:numPr>
          <w:ilvl w:val="0"/>
          <w:numId w:val="4"/>
        </w:numPr>
        <w:spacing w:after="200" w:line="360" w:lineRule="auto"/>
        <w:jc w:val="both"/>
        <w:rPr>
          <w:rFonts w:ascii="Arial" w:hAnsi="Arial" w:cs="Arial"/>
        </w:rPr>
      </w:pPr>
      <w:r w:rsidRPr="00704965">
        <w:rPr>
          <w:rFonts w:ascii="Arial" w:hAnsi="Arial" w:cs="Arial"/>
          <w:color w:val="212121"/>
        </w:rPr>
        <w:t xml:space="preserve">Se sabe que hay una amplia gama de investigaciones sobre un tema, pero donde las preguntas clave permanecen sin respuesta, como las preguntas sobre el tratamiento, la prevención, el diagnóstico o la etiología, o preguntas sobre las experiencias de las personas. </w:t>
      </w:r>
    </w:p>
    <w:p w14:paraId="387BABD1" w14:textId="77777777" w:rsidR="002817FE" w:rsidRPr="00613FF6" w:rsidRDefault="002817FE" w:rsidP="002817FE">
      <w:pPr>
        <w:pStyle w:val="Prrafodelista"/>
        <w:spacing w:after="200" w:line="360" w:lineRule="auto"/>
        <w:jc w:val="both"/>
        <w:rPr>
          <w:rFonts w:ascii="Arial" w:hAnsi="Arial" w:cs="Arial"/>
        </w:rPr>
      </w:pPr>
    </w:p>
    <w:p w14:paraId="0D18F165" w14:textId="7B7B44FE" w:rsidR="003B279B" w:rsidRPr="002817FE" w:rsidRDefault="003B279B" w:rsidP="00613FF6">
      <w:pPr>
        <w:pStyle w:val="Prrafodelista"/>
        <w:numPr>
          <w:ilvl w:val="0"/>
          <w:numId w:val="4"/>
        </w:numPr>
        <w:spacing w:after="200" w:line="360" w:lineRule="auto"/>
        <w:jc w:val="both"/>
        <w:rPr>
          <w:rFonts w:ascii="Arial" w:hAnsi="Arial" w:cs="Arial"/>
        </w:rPr>
      </w:pPr>
      <w:r w:rsidRPr="00704965">
        <w:rPr>
          <w:rFonts w:ascii="Arial" w:hAnsi="Arial" w:cs="Arial"/>
          <w:color w:val="212121"/>
        </w:rPr>
        <w:t>Cuando se necesita una imagen general de la evidencia en un área temática para dirigir los esfuerzos futuros de investigación.</w:t>
      </w:r>
    </w:p>
    <w:p w14:paraId="40E31B42" w14:textId="77777777" w:rsidR="002817FE" w:rsidRPr="002817FE" w:rsidRDefault="002817FE" w:rsidP="002817FE">
      <w:pPr>
        <w:pStyle w:val="Prrafodelista"/>
        <w:rPr>
          <w:rFonts w:ascii="Arial" w:hAnsi="Arial" w:cs="Arial"/>
        </w:rPr>
      </w:pPr>
    </w:p>
    <w:p w14:paraId="4312BCD5" w14:textId="77777777" w:rsidR="002817FE" w:rsidRPr="00613FF6" w:rsidRDefault="002817FE" w:rsidP="002817FE">
      <w:pPr>
        <w:pStyle w:val="Prrafodelista"/>
        <w:spacing w:after="200" w:line="360" w:lineRule="auto"/>
        <w:jc w:val="both"/>
        <w:rPr>
          <w:rFonts w:ascii="Arial" w:hAnsi="Arial" w:cs="Arial"/>
        </w:rPr>
      </w:pPr>
    </w:p>
    <w:p w14:paraId="10F159A8" w14:textId="2B422B04" w:rsidR="003B279B" w:rsidRPr="00704965" w:rsidRDefault="003B279B" w:rsidP="003B279B">
      <w:pPr>
        <w:pStyle w:val="Prrafodelista"/>
        <w:numPr>
          <w:ilvl w:val="0"/>
          <w:numId w:val="4"/>
        </w:numPr>
        <w:spacing w:after="200" w:line="360" w:lineRule="auto"/>
        <w:jc w:val="both"/>
        <w:rPr>
          <w:rFonts w:ascii="Arial" w:hAnsi="Arial" w:cs="Arial"/>
        </w:rPr>
      </w:pPr>
      <w:r w:rsidRPr="00704965">
        <w:rPr>
          <w:rFonts w:ascii="Arial" w:hAnsi="Arial" w:cs="Arial"/>
          <w:color w:val="212121"/>
        </w:rPr>
        <w:t xml:space="preserve"> Cuando se requiere una imagen precisa de investigaciones pasadas y de investigaciones metodológicas pasadas</w:t>
      </w:r>
      <w:r w:rsidR="00613FF6">
        <w:rPr>
          <w:rFonts w:ascii="Arial" w:hAnsi="Arial" w:cs="Arial"/>
          <w:color w:val="212121"/>
        </w:rPr>
        <w:t xml:space="preserve"> (</w:t>
      </w:r>
      <w:proofErr w:type="spellStart"/>
      <w:r w:rsidR="00613FF6" w:rsidRPr="00704965">
        <w:rPr>
          <w:rFonts w:ascii="Arial" w:hAnsi="Arial" w:cs="Arial"/>
          <w:color w:val="212121"/>
        </w:rPr>
        <w:t>Petticrews</w:t>
      </w:r>
      <w:proofErr w:type="spellEnd"/>
      <w:r w:rsidR="00613FF6" w:rsidRPr="00704965">
        <w:rPr>
          <w:rFonts w:ascii="Arial" w:hAnsi="Arial" w:cs="Arial"/>
          <w:color w:val="212121"/>
        </w:rPr>
        <w:t xml:space="preserve"> &amp; Robert</w:t>
      </w:r>
      <w:r w:rsidR="00613FF6">
        <w:rPr>
          <w:rFonts w:ascii="Arial" w:hAnsi="Arial" w:cs="Arial"/>
          <w:color w:val="212121"/>
        </w:rPr>
        <w:t xml:space="preserve">, </w:t>
      </w:r>
      <w:r w:rsidR="00613FF6" w:rsidRPr="00704965">
        <w:rPr>
          <w:rFonts w:ascii="Arial" w:hAnsi="Arial" w:cs="Arial"/>
          <w:color w:val="212121"/>
        </w:rPr>
        <w:t>2006)</w:t>
      </w:r>
      <w:r w:rsidR="00613FF6">
        <w:rPr>
          <w:rFonts w:ascii="Arial" w:hAnsi="Arial" w:cs="Arial"/>
          <w:color w:val="212121"/>
        </w:rPr>
        <w:t>.</w:t>
      </w:r>
    </w:p>
    <w:p w14:paraId="16092AB8" w14:textId="77777777" w:rsidR="003B279B" w:rsidRPr="00704965" w:rsidRDefault="003B279B" w:rsidP="003B279B">
      <w:pPr>
        <w:spacing w:after="200" w:line="360" w:lineRule="auto"/>
        <w:jc w:val="both"/>
        <w:rPr>
          <w:rFonts w:ascii="Arial" w:hAnsi="Arial" w:cs="Arial"/>
          <w:b/>
        </w:rPr>
      </w:pPr>
    </w:p>
    <w:p w14:paraId="78B8A085" w14:textId="5735232D" w:rsidR="003B279B" w:rsidRDefault="003B279B" w:rsidP="003B279B">
      <w:pPr>
        <w:spacing w:after="200" w:line="360" w:lineRule="auto"/>
        <w:jc w:val="center"/>
        <w:rPr>
          <w:rFonts w:ascii="Arial" w:hAnsi="Arial" w:cs="Arial"/>
          <w:b/>
        </w:rPr>
      </w:pPr>
    </w:p>
    <w:p w14:paraId="2C934E5D" w14:textId="2A321789" w:rsidR="003B279B" w:rsidRDefault="003B279B" w:rsidP="003B279B">
      <w:pPr>
        <w:spacing w:after="200" w:line="360" w:lineRule="auto"/>
        <w:jc w:val="center"/>
        <w:rPr>
          <w:rFonts w:ascii="Arial" w:hAnsi="Arial" w:cs="Arial"/>
          <w:b/>
        </w:rPr>
      </w:pPr>
    </w:p>
    <w:p w14:paraId="5147613D" w14:textId="77777777" w:rsidR="00613FF6" w:rsidRDefault="00613FF6" w:rsidP="002817FE">
      <w:pPr>
        <w:spacing w:after="200" w:line="360" w:lineRule="auto"/>
        <w:rPr>
          <w:rFonts w:ascii="Arial" w:hAnsi="Arial" w:cs="Arial"/>
          <w:b/>
        </w:rPr>
      </w:pPr>
    </w:p>
    <w:p w14:paraId="5DF2F9B0" w14:textId="7EF1CB68" w:rsidR="003B279B" w:rsidRDefault="003B279B" w:rsidP="00B9417F">
      <w:pPr>
        <w:pStyle w:val="Ttulo2"/>
        <w:jc w:val="center"/>
        <w:rPr>
          <w:rFonts w:ascii="Arial" w:hAnsi="Arial" w:cs="Arial"/>
          <w:b/>
          <w:color w:val="auto"/>
          <w:sz w:val="24"/>
          <w:szCs w:val="24"/>
        </w:rPr>
      </w:pPr>
      <w:bookmarkStart w:id="11" w:name="_Toc31800673"/>
      <w:r w:rsidRPr="00B9417F">
        <w:rPr>
          <w:rFonts w:ascii="Arial" w:hAnsi="Arial" w:cs="Arial"/>
          <w:b/>
          <w:color w:val="auto"/>
          <w:sz w:val="24"/>
          <w:szCs w:val="24"/>
        </w:rPr>
        <w:lastRenderedPageBreak/>
        <w:t>Formulación del problema mediante la pregunta PICO:</w:t>
      </w:r>
      <w:bookmarkEnd w:id="11"/>
    </w:p>
    <w:p w14:paraId="1D1562B3" w14:textId="77777777" w:rsidR="002817FE" w:rsidRPr="002817FE" w:rsidRDefault="002817FE" w:rsidP="002817FE"/>
    <w:p w14:paraId="126EC077" w14:textId="77777777" w:rsidR="00B9417F" w:rsidRPr="00B9417F" w:rsidRDefault="00B9417F" w:rsidP="00B9417F"/>
    <w:p w14:paraId="1E4F7134" w14:textId="5FF0A416" w:rsidR="007A6B24" w:rsidRDefault="00613FF6" w:rsidP="00613FF6">
      <w:pPr>
        <w:spacing w:after="200" w:line="360" w:lineRule="auto"/>
        <w:ind w:firstLine="708"/>
        <w:jc w:val="both"/>
        <w:rPr>
          <w:rFonts w:ascii="Arial" w:hAnsi="Arial" w:cs="Arial"/>
        </w:rPr>
      </w:pPr>
      <w:proofErr w:type="spellStart"/>
      <w:r w:rsidRPr="00704965">
        <w:rPr>
          <w:rFonts w:ascii="Arial" w:hAnsi="Arial" w:cs="Arial"/>
          <w:color w:val="212121"/>
        </w:rPr>
        <w:t>Petticrew</w:t>
      </w:r>
      <w:proofErr w:type="spellEnd"/>
      <w:r w:rsidRPr="00704965">
        <w:rPr>
          <w:rFonts w:ascii="Arial" w:hAnsi="Arial" w:cs="Arial"/>
          <w:color w:val="212121"/>
        </w:rPr>
        <w:t xml:space="preserve"> &amp; Roberts</w:t>
      </w:r>
      <w:r>
        <w:rPr>
          <w:rFonts w:ascii="Arial" w:hAnsi="Arial" w:cs="Arial"/>
          <w:color w:val="212121"/>
        </w:rPr>
        <w:t xml:space="preserve"> (</w:t>
      </w:r>
      <w:r w:rsidRPr="00704965">
        <w:rPr>
          <w:rFonts w:ascii="Arial" w:hAnsi="Arial" w:cs="Arial"/>
          <w:color w:val="212121"/>
        </w:rPr>
        <w:t>2006</w:t>
      </w:r>
      <w:r>
        <w:rPr>
          <w:rFonts w:ascii="Arial" w:hAnsi="Arial" w:cs="Arial"/>
          <w:color w:val="212121"/>
        </w:rPr>
        <w:t xml:space="preserve">), consideran </w:t>
      </w:r>
      <w:r w:rsidR="003B279B" w:rsidRPr="00704965">
        <w:rPr>
          <w:rFonts w:ascii="Arial" w:hAnsi="Arial" w:cs="Arial"/>
          <w:color w:val="212121"/>
        </w:rPr>
        <w:t>cada vez más importante ampliar el alcance de las revisiones sistemáticas de modo que incluyan una variedad de diseños de estudio para responder a diferentes preguntas de revisión</w:t>
      </w:r>
      <w:r>
        <w:rPr>
          <w:rFonts w:ascii="Arial" w:hAnsi="Arial" w:cs="Arial"/>
          <w:color w:val="212121"/>
        </w:rPr>
        <w:t xml:space="preserve">.  </w:t>
      </w:r>
      <w:r w:rsidR="007A6B24" w:rsidRPr="005B2E9F">
        <w:rPr>
          <w:rFonts w:ascii="Arial" w:hAnsi="Arial" w:cs="Arial"/>
          <w:color w:val="212121"/>
          <w:lang w:val="es-ES" w:eastAsia="es-PA"/>
        </w:rPr>
        <w:t xml:space="preserve">Para la elaboración del problema de la revisión sistemática, se considerará lo plateado por </w:t>
      </w:r>
      <w:r>
        <w:rPr>
          <w:rFonts w:ascii="Arial" w:hAnsi="Arial" w:cs="Arial"/>
          <w:color w:val="212121"/>
        </w:rPr>
        <w:t>estos autores</w:t>
      </w:r>
      <w:r w:rsidR="007A6B24" w:rsidRPr="005B2E9F">
        <w:rPr>
          <w:rFonts w:ascii="Arial" w:hAnsi="Arial" w:cs="Arial"/>
          <w:color w:val="212121"/>
        </w:rPr>
        <w:t xml:space="preserve"> quienes plantean la utilidad de dividir la pregunta de revisión</w:t>
      </w:r>
      <w:r w:rsidR="002630D0">
        <w:rPr>
          <w:rFonts w:ascii="Arial" w:hAnsi="Arial" w:cs="Arial"/>
          <w:color w:val="212121"/>
        </w:rPr>
        <w:t>,</w:t>
      </w:r>
      <w:r w:rsidR="007A6B24" w:rsidRPr="005B2E9F">
        <w:rPr>
          <w:rFonts w:ascii="Arial" w:hAnsi="Arial" w:cs="Arial"/>
          <w:color w:val="212121"/>
        </w:rPr>
        <w:t xml:space="preserve"> en </w:t>
      </w:r>
      <w:proofErr w:type="spellStart"/>
      <w:r w:rsidR="007A6B24" w:rsidRPr="005B2E9F">
        <w:rPr>
          <w:rFonts w:ascii="Arial" w:hAnsi="Arial" w:cs="Arial"/>
          <w:color w:val="212121"/>
        </w:rPr>
        <w:t>subpreguntas</w:t>
      </w:r>
      <w:proofErr w:type="spellEnd"/>
      <w:r w:rsidR="007A6B24" w:rsidRPr="005B2E9F">
        <w:rPr>
          <w:rFonts w:ascii="Arial" w:hAnsi="Arial" w:cs="Arial"/>
          <w:color w:val="212121"/>
        </w:rPr>
        <w:t xml:space="preserve"> y encuadrarla utilizando el modelo llamado PICO</w:t>
      </w:r>
      <w:r w:rsidR="001B1180">
        <w:rPr>
          <w:rFonts w:ascii="Arial" w:hAnsi="Arial" w:cs="Arial"/>
          <w:color w:val="212121"/>
        </w:rPr>
        <w:t xml:space="preserve"> (ver tabla 1), </w:t>
      </w:r>
      <w:r w:rsidR="007A6B24">
        <w:rPr>
          <w:rFonts w:ascii="Arial" w:hAnsi="Arial" w:cs="Arial"/>
          <w:color w:val="212121"/>
          <w:lang w:val="es-ES" w:eastAsia="es-PA"/>
        </w:rPr>
        <w:t xml:space="preserve">el cual </w:t>
      </w:r>
      <w:r w:rsidR="007A6B24" w:rsidRPr="00704965">
        <w:rPr>
          <w:rFonts w:ascii="Arial" w:hAnsi="Arial" w:cs="Arial"/>
        </w:rPr>
        <w:t>plantea abarcar los cinco componentes</w:t>
      </w:r>
      <w:r w:rsidR="007A6B24">
        <w:rPr>
          <w:rFonts w:ascii="Arial" w:hAnsi="Arial" w:cs="Arial"/>
        </w:rPr>
        <w:t xml:space="preserve"> de una revisión sistemática</w:t>
      </w:r>
      <w:r w:rsidR="007A6B24" w:rsidRPr="00704965">
        <w:rPr>
          <w:rFonts w:ascii="Arial" w:hAnsi="Arial" w:cs="Arial"/>
        </w:rPr>
        <w:t xml:space="preserve">: </w:t>
      </w:r>
      <w:r w:rsidR="007A6B24">
        <w:rPr>
          <w:rFonts w:ascii="Arial" w:hAnsi="Arial" w:cs="Arial"/>
        </w:rPr>
        <w:t>P</w:t>
      </w:r>
      <w:r w:rsidR="007A6B24" w:rsidRPr="00704965">
        <w:rPr>
          <w:rFonts w:ascii="Arial" w:hAnsi="Arial" w:cs="Arial"/>
        </w:rPr>
        <w:t>oblación</w:t>
      </w:r>
      <w:r w:rsidR="007A6B24">
        <w:rPr>
          <w:rFonts w:ascii="Arial" w:hAnsi="Arial" w:cs="Arial"/>
        </w:rPr>
        <w:t xml:space="preserve"> (P), I</w:t>
      </w:r>
      <w:r w:rsidR="007A6B24" w:rsidRPr="00704965">
        <w:rPr>
          <w:rFonts w:ascii="Arial" w:hAnsi="Arial" w:cs="Arial"/>
        </w:rPr>
        <w:t>ntervención</w:t>
      </w:r>
      <w:r w:rsidR="007A6B24">
        <w:rPr>
          <w:rFonts w:ascii="Arial" w:hAnsi="Arial" w:cs="Arial"/>
        </w:rPr>
        <w:t xml:space="preserve"> (I)</w:t>
      </w:r>
      <w:r w:rsidR="007A6B24" w:rsidRPr="00704965">
        <w:rPr>
          <w:rFonts w:ascii="Arial" w:hAnsi="Arial" w:cs="Arial"/>
        </w:rPr>
        <w:t>, comparación</w:t>
      </w:r>
      <w:r w:rsidR="007A6B24">
        <w:rPr>
          <w:rFonts w:ascii="Arial" w:hAnsi="Arial" w:cs="Arial"/>
        </w:rPr>
        <w:t>(C)</w:t>
      </w:r>
      <w:r w:rsidR="007A6B24" w:rsidRPr="00704965">
        <w:rPr>
          <w:rFonts w:ascii="Arial" w:hAnsi="Arial" w:cs="Arial"/>
        </w:rPr>
        <w:t>, resultados</w:t>
      </w:r>
      <w:r w:rsidR="007A6B24">
        <w:rPr>
          <w:rFonts w:ascii="Arial" w:hAnsi="Arial" w:cs="Arial"/>
        </w:rPr>
        <w:t xml:space="preserve"> (O)</w:t>
      </w:r>
      <w:r w:rsidR="007A6B24" w:rsidRPr="00704965">
        <w:rPr>
          <w:rFonts w:ascii="Arial" w:hAnsi="Arial" w:cs="Arial"/>
        </w:rPr>
        <w:t xml:space="preserve">. </w:t>
      </w:r>
    </w:p>
    <w:p w14:paraId="1EB4CDA2" w14:textId="77777777" w:rsidR="009F1BDB" w:rsidRPr="009F1BDB" w:rsidRDefault="009F1BDB" w:rsidP="009F1BD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Arial" w:hAnsi="Arial" w:cs="Arial"/>
        </w:rPr>
      </w:pPr>
    </w:p>
    <w:p w14:paraId="04C6EA84" w14:textId="07305073" w:rsidR="007A6B24" w:rsidRDefault="006054EC" w:rsidP="00FB05F9">
      <w:pPr>
        <w:spacing w:after="200" w:line="360" w:lineRule="auto"/>
        <w:jc w:val="center"/>
        <w:rPr>
          <w:rFonts w:ascii="Arial" w:hAnsi="Arial" w:cs="Arial"/>
          <w:b/>
        </w:rPr>
      </w:pPr>
      <w:r>
        <w:rPr>
          <w:rFonts w:ascii="Arial" w:hAnsi="Arial" w:cs="Arial"/>
          <w:b/>
        </w:rPr>
        <w:t>Cuadro 4</w:t>
      </w:r>
      <w:r w:rsidR="00CA0C89">
        <w:rPr>
          <w:rFonts w:ascii="Arial" w:hAnsi="Arial" w:cs="Arial"/>
          <w:b/>
        </w:rPr>
        <w:t xml:space="preserve">: </w:t>
      </w:r>
      <w:r w:rsidR="007A6B24" w:rsidRPr="00704965">
        <w:rPr>
          <w:rFonts w:ascii="Arial" w:hAnsi="Arial" w:cs="Arial"/>
          <w:b/>
        </w:rPr>
        <w:t>Formulación del problema mediante la pregunta PICO:</w:t>
      </w:r>
    </w:p>
    <w:tbl>
      <w:tblPr>
        <w:tblStyle w:val="Tablaconcuadrcula"/>
        <w:tblW w:w="0" w:type="auto"/>
        <w:tblLook w:val="04A0" w:firstRow="1" w:lastRow="0" w:firstColumn="1" w:lastColumn="0" w:noHBand="0" w:noVBand="1"/>
      </w:tblPr>
      <w:tblGrid>
        <w:gridCol w:w="2277"/>
        <w:gridCol w:w="2278"/>
        <w:gridCol w:w="2278"/>
        <w:gridCol w:w="2278"/>
      </w:tblGrid>
      <w:tr w:rsidR="00EC51A0" w14:paraId="636D37EF" w14:textId="77777777" w:rsidTr="007D7DCB">
        <w:trPr>
          <w:trHeight w:val="437"/>
        </w:trPr>
        <w:tc>
          <w:tcPr>
            <w:tcW w:w="2277" w:type="dxa"/>
            <w:shd w:val="clear" w:color="auto" w:fill="D0CECE" w:themeFill="background2" w:themeFillShade="E6"/>
          </w:tcPr>
          <w:p w14:paraId="749AE8D3" w14:textId="4F4F588F" w:rsidR="00EC51A0" w:rsidRDefault="00EC51A0" w:rsidP="00FB05F9">
            <w:pPr>
              <w:spacing w:after="200" w:line="360" w:lineRule="auto"/>
              <w:jc w:val="center"/>
              <w:rPr>
                <w:rFonts w:ascii="Arial" w:hAnsi="Arial" w:cs="Arial"/>
                <w:b/>
              </w:rPr>
            </w:pPr>
            <w:r>
              <w:rPr>
                <w:rFonts w:ascii="Arial" w:hAnsi="Arial" w:cs="Arial"/>
                <w:b/>
              </w:rPr>
              <w:t>P</w:t>
            </w:r>
          </w:p>
        </w:tc>
        <w:tc>
          <w:tcPr>
            <w:tcW w:w="2278" w:type="dxa"/>
            <w:shd w:val="clear" w:color="auto" w:fill="D0CECE" w:themeFill="background2" w:themeFillShade="E6"/>
          </w:tcPr>
          <w:p w14:paraId="75E2E401" w14:textId="320556A4" w:rsidR="00EC51A0" w:rsidRDefault="00EC51A0" w:rsidP="00FB05F9">
            <w:pPr>
              <w:spacing w:after="200" w:line="360" w:lineRule="auto"/>
              <w:jc w:val="center"/>
              <w:rPr>
                <w:rFonts w:ascii="Arial" w:hAnsi="Arial" w:cs="Arial"/>
                <w:b/>
              </w:rPr>
            </w:pPr>
            <w:r>
              <w:rPr>
                <w:rFonts w:ascii="Arial" w:hAnsi="Arial" w:cs="Arial"/>
                <w:b/>
              </w:rPr>
              <w:t>I</w:t>
            </w:r>
          </w:p>
        </w:tc>
        <w:tc>
          <w:tcPr>
            <w:tcW w:w="2278" w:type="dxa"/>
            <w:shd w:val="clear" w:color="auto" w:fill="D0CECE" w:themeFill="background2" w:themeFillShade="E6"/>
          </w:tcPr>
          <w:p w14:paraId="1C51F639" w14:textId="11D9B29D" w:rsidR="00EC51A0" w:rsidRDefault="00EC51A0" w:rsidP="00FB05F9">
            <w:pPr>
              <w:spacing w:after="200" w:line="360" w:lineRule="auto"/>
              <w:jc w:val="center"/>
              <w:rPr>
                <w:rFonts w:ascii="Arial" w:hAnsi="Arial" w:cs="Arial"/>
                <w:b/>
              </w:rPr>
            </w:pPr>
            <w:r>
              <w:rPr>
                <w:rFonts w:ascii="Arial" w:hAnsi="Arial" w:cs="Arial"/>
                <w:b/>
              </w:rPr>
              <w:t>C</w:t>
            </w:r>
          </w:p>
        </w:tc>
        <w:tc>
          <w:tcPr>
            <w:tcW w:w="2278" w:type="dxa"/>
            <w:shd w:val="clear" w:color="auto" w:fill="D0CECE" w:themeFill="background2" w:themeFillShade="E6"/>
          </w:tcPr>
          <w:p w14:paraId="0F5FA5ED" w14:textId="67A5ED20" w:rsidR="00EC51A0" w:rsidRDefault="00EC51A0" w:rsidP="00FB05F9">
            <w:pPr>
              <w:spacing w:after="200" w:line="360" w:lineRule="auto"/>
              <w:jc w:val="center"/>
              <w:rPr>
                <w:rFonts w:ascii="Arial" w:hAnsi="Arial" w:cs="Arial"/>
                <w:b/>
              </w:rPr>
            </w:pPr>
            <w:r>
              <w:rPr>
                <w:rFonts w:ascii="Arial" w:hAnsi="Arial" w:cs="Arial"/>
                <w:b/>
              </w:rPr>
              <w:t>O</w:t>
            </w:r>
          </w:p>
        </w:tc>
      </w:tr>
      <w:tr w:rsidR="00EC51A0" w14:paraId="5093C091" w14:textId="77777777" w:rsidTr="00EC51A0">
        <w:tc>
          <w:tcPr>
            <w:tcW w:w="2277" w:type="dxa"/>
          </w:tcPr>
          <w:p w14:paraId="7007A68F" w14:textId="3FBAC4AC" w:rsidR="00EC51A0" w:rsidRPr="00EC51A0" w:rsidRDefault="00EC51A0" w:rsidP="00EC51A0">
            <w:pPr>
              <w:spacing w:after="200" w:line="360" w:lineRule="auto"/>
              <w:jc w:val="center"/>
              <w:rPr>
                <w:rFonts w:ascii="Arial" w:hAnsi="Arial" w:cs="Arial"/>
                <w:b/>
              </w:rPr>
            </w:pPr>
            <w:r w:rsidRPr="00EC51A0">
              <w:rPr>
                <w:rFonts w:ascii="Arial" w:hAnsi="Arial" w:cs="Arial"/>
              </w:rPr>
              <w:t>Adultos hombres o mujeres, de edades comprendidas entre los 50 a los 80 años con síntomas neuropsiquiátricos prodrómicos a procesos de deterioro cognitivo leve o demencia</w:t>
            </w:r>
          </w:p>
        </w:tc>
        <w:tc>
          <w:tcPr>
            <w:tcW w:w="2278" w:type="dxa"/>
          </w:tcPr>
          <w:p w14:paraId="708DBAE0" w14:textId="51AF19EC" w:rsidR="00EC51A0" w:rsidRPr="00EC51A0" w:rsidRDefault="00EC51A0" w:rsidP="00EC51A0">
            <w:pPr>
              <w:spacing w:after="200" w:line="360" w:lineRule="auto"/>
              <w:jc w:val="center"/>
              <w:rPr>
                <w:rFonts w:ascii="Arial" w:hAnsi="Arial" w:cs="Arial"/>
                <w:b/>
              </w:rPr>
            </w:pPr>
            <w:r w:rsidRPr="00EC51A0">
              <w:rPr>
                <w:rFonts w:ascii="Arial" w:hAnsi="Arial" w:cs="Arial"/>
              </w:rPr>
              <w:t>Revisión de procedimientos e instrumentos de evaluación con el mayor grado de capacidad diagnóstica, que permitan identificar los síntomas neuropsiquiátricos prodrómicos a deterioro cognitivo leve o demencia.</w:t>
            </w:r>
          </w:p>
        </w:tc>
        <w:tc>
          <w:tcPr>
            <w:tcW w:w="2278" w:type="dxa"/>
          </w:tcPr>
          <w:p w14:paraId="08471831" w14:textId="32F64196" w:rsidR="00EC51A0" w:rsidRPr="00EC51A0" w:rsidRDefault="00EC51A0" w:rsidP="00EC51A0">
            <w:pPr>
              <w:spacing w:after="200" w:line="360" w:lineRule="auto"/>
              <w:jc w:val="center"/>
              <w:rPr>
                <w:rFonts w:ascii="Arial" w:hAnsi="Arial" w:cs="Arial"/>
                <w:b/>
              </w:rPr>
            </w:pPr>
            <w:r w:rsidRPr="00EC51A0">
              <w:rPr>
                <w:rFonts w:ascii="Arial" w:hAnsi="Arial" w:cs="Arial"/>
              </w:rPr>
              <w:t>Con grupos que no recibieron ningún tipo de intervención</w:t>
            </w:r>
          </w:p>
        </w:tc>
        <w:tc>
          <w:tcPr>
            <w:tcW w:w="2278" w:type="dxa"/>
          </w:tcPr>
          <w:p w14:paraId="2A77CA2C" w14:textId="368FA9A2" w:rsidR="00EC51A0" w:rsidRPr="00EC51A0" w:rsidRDefault="00EC51A0" w:rsidP="00EC51A0">
            <w:pPr>
              <w:spacing w:after="200" w:line="360" w:lineRule="auto"/>
              <w:jc w:val="center"/>
              <w:rPr>
                <w:rFonts w:ascii="Arial" w:hAnsi="Arial" w:cs="Arial"/>
                <w:b/>
              </w:rPr>
            </w:pPr>
            <w:r w:rsidRPr="00EC51A0">
              <w:rPr>
                <w:rFonts w:ascii="Arial" w:hAnsi="Arial" w:cs="Arial"/>
              </w:rPr>
              <w:t>Síntomas neuropsiquiátricos premórbidos a deterioro cognitivo leve o demencia, así como los instrumentos y métodos de evaluación neuropsicológica para su detección.</w:t>
            </w:r>
          </w:p>
        </w:tc>
      </w:tr>
    </w:tbl>
    <w:p w14:paraId="353D1327" w14:textId="5577146F" w:rsidR="007A6B24" w:rsidRPr="00CA0C89" w:rsidRDefault="00DC2292" w:rsidP="007A6B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Arial" w:hAnsi="Arial" w:cs="Arial"/>
          <w:bCs/>
          <w:sz w:val="18"/>
          <w:szCs w:val="18"/>
        </w:rPr>
      </w:pPr>
      <w:r w:rsidRPr="00CA0C89">
        <w:rPr>
          <w:rFonts w:ascii="Arial" w:hAnsi="Arial" w:cs="Arial"/>
          <w:bCs/>
          <w:sz w:val="18"/>
          <w:szCs w:val="18"/>
        </w:rPr>
        <w:t>Fuente: Elaboración Propia</w:t>
      </w:r>
      <w:r w:rsidR="007A6B24" w:rsidRPr="00CA0C89">
        <w:rPr>
          <w:rFonts w:ascii="Arial" w:hAnsi="Arial" w:cs="Arial"/>
          <w:bCs/>
          <w:sz w:val="18"/>
          <w:szCs w:val="18"/>
        </w:rPr>
        <w:br/>
      </w:r>
    </w:p>
    <w:p w14:paraId="78E61E1B" w14:textId="77777777" w:rsidR="00EC51A0" w:rsidRDefault="00EC51A0" w:rsidP="007A6B24">
      <w:pPr>
        <w:spacing w:after="200" w:line="360" w:lineRule="auto"/>
        <w:jc w:val="both"/>
        <w:rPr>
          <w:rFonts w:ascii="Arial" w:hAnsi="Arial" w:cs="Arial"/>
        </w:rPr>
      </w:pPr>
    </w:p>
    <w:p w14:paraId="03147CC3" w14:textId="406B8BFC" w:rsidR="007A6B24" w:rsidRPr="00704965" w:rsidRDefault="007A6B24" w:rsidP="002817FE">
      <w:pPr>
        <w:spacing w:after="200" w:line="360" w:lineRule="auto"/>
        <w:ind w:firstLine="708"/>
        <w:jc w:val="both"/>
        <w:rPr>
          <w:rFonts w:ascii="Arial" w:hAnsi="Arial" w:cs="Arial"/>
        </w:rPr>
      </w:pPr>
      <w:r w:rsidRPr="00704965">
        <w:rPr>
          <w:rFonts w:ascii="Arial" w:hAnsi="Arial" w:cs="Arial"/>
        </w:rPr>
        <w:lastRenderedPageBreak/>
        <w:t>Realizando la unión de variables del formato PICOS, la pregunta o problema de investigación sería la siguiente:</w:t>
      </w:r>
    </w:p>
    <w:p w14:paraId="4984A421" w14:textId="7A37AF4C" w:rsidR="00E320EE" w:rsidRPr="00B9417F" w:rsidRDefault="007A6B24" w:rsidP="00E320EE">
      <w:pPr>
        <w:spacing w:after="200" w:line="360" w:lineRule="auto"/>
        <w:jc w:val="both"/>
        <w:rPr>
          <w:rFonts w:ascii="Arial" w:hAnsi="Arial" w:cs="Arial"/>
        </w:rPr>
      </w:pPr>
      <w:r>
        <w:rPr>
          <w:rFonts w:ascii="Arial" w:hAnsi="Arial" w:cs="Arial"/>
        </w:rPr>
        <w:t xml:space="preserve">¿Cuáles son </w:t>
      </w:r>
      <w:r w:rsidR="0092581F">
        <w:rPr>
          <w:rFonts w:ascii="Arial" w:hAnsi="Arial" w:cs="Arial"/>
        </w:rPr>
        <w:t>l</w:t>
      </w:r>
      <w:r w:rsidR="00CA0C89">
        <w:rPr>
          <w:rFonts w:ascii="Arial" w:hAnsi="Arial" w:cs="Arial"/>
        </w:rPr>
        <w:t>os</w:t>
      </w:r>
      <w:r w:rsidR="0092581F">
        <w:rPr>
          <w:rFonts w:ascii="Arial" w:hAnsi="Arial" w:cs="Arial"/>
        </w:rPr>
        <w:t xml:space="preserve"> síntomas</w:t>
      </w:r>
      <w:r>
        <w:rPr>
          <w:rFonts w:ascii="Arial" w:hAnsi="Arial" w:cs="Arial"/>
        </w:rPr>
        <w:t xml:space="preserve"> neuropsiquiátric</w:t>
      </w:r>
      <w:r w:rsidR="0092581F">
        <w:rPr>
          <w:rFonts w:ascii="Arial" w:hAnsi="Arial" w:cs="Arial"/>
        </w:rPr>
        <w:t>o</w:t>
      </w:r>
      <w:r>
        <w:rPr>
          <w:rFonts w:ascii="Arial" w:hAnsi="Arial" w:cs="Arial"/>
        </w:rPr>
        <w:t xml:space="preserve">s </w:t>
      </w:r>
      <w:r w:rsidR="003B279B">
        <w:rPr>
          <w:rFonts w:ascii="Arial" w:hAnsi="Arial" w:cs="Arial"/>
        </w:rPr>
        <w:t>prodrómicos</w:t>
      </w:r>
      <w:r>
        <w:rPr>
          <w:rFonts w:ascii="Arial" w:hAnsi="Arial" w:cs="Arial"/>
        </w:rPr>
        <w:t xml:space="preserve"> a</w:t>
      </w:r>
      <w:r w:rsidR="00E104A3">
        <w:rPr>
          <w:rFonts w:ascii="Arial" w:hAnsi="Arial" w:cs="Arial"/>
        </w:rPr>
        <w:t xml:space="preserve"> </w:t>
      </w:r>
      <w:r>
        <w:rPr>
          <w:rFonts w:ascii="Arial" w:hAnsi="Arial" w:cs="Arial"/>
        </w:rPr>
        <w:t>deterioro cognitivo leve o demencia</w:t>
      </w:r>
      <w:r w:rsidR="00CA0C89">
        <w:rPr>
          <w:rFonts w:ascii="Arial" w:hAnsi="Arial" w:cs="Arial"/>
        </w:rPr>
        <w:t xml:space="preserve"> y </w:t>
      </w:r>
      <w:r w:rsidR="00E104A3">
        <w:rPr>
          <w:rFonts w:ascii="Arial" w:hAnsi="Arial" w:cs="Arial"/>
        </w:rPr>
        <w:t xml:space="preserve">los métodos de evaluación </w:t>
      </w:r>
      <w:r w:rsidR="00BF6F42">
        <w:rPr>
          <w:rFonts w:ascii="Arial" w:hAnsi="Arial" w:cs="Arial"/>
        </w:rPr>
        <w:t>que permiten su</w:t>
      </w:r>
      <w:r w:rsidR="00E104A3">
        <w:rPr>
          <w:rFonts w:ascii="Arial" w:hAnsi="Arial" w:cs="Arial"/>
        </w:rPr>
        <w:t xml:space="preserve"> </w:t>
      </w:r>
      <w:r w:rsidR="00B40592">
        <w:rPr>
          <w:rFonts w:ascii="Arial" w:hAnsi="Arial" w:cs="Arial"/>
        </w:rPr>
        <w:t>detección</w:t>
      </w:r>
      <w:r w:rsidR="00EC51A0">
        <w:rPr>
          <w:rFonts w:ascii="Arial" w:hAnsi="Arial" w:cs="Arial"/>
        </w:rPr>
        <w:t xml:space="preserve">, </w:t>
      </w:r>
      <w:r w:rsidR="00CA0C89">
        <w:rPr>
          <w:rFonts w:ascii="Arial" w:hAnsi="Arial" w:cs="Arial"/>
        </w:rPr>
        <w:t xml:space="preserve">en personas </w:t>
      </w:r>
      <w:r w:rsidR="00EC51A0">
        <w:rPr>
          <w:rFonts w:ascii="Arial" w:hAnsi="Arial" w:cs="Arial"/>
        </w:rPr>
        <w:t xml:space="preserve">mayores </w:t>
      </w:r>
      <w:r w:rsidR="00CA0C89">
        <w:rPr>
          <w:rFonts w:ascii="Arial" w:hAnsi="Arial" w:cs="Arial"/>
        </w:rPr>
        <w:t xml:space="preserve">de </w:t>
      </w:r>
      <w:r w:rsidR="00CA0C89" w:rsidRPr="003D7714">
        <w:rPr>
          <w:rFonts w:ascii="Arial" w:hAnsi="Arial" w:cs="Arial"/>
        </w:rPr>
        <w:t xml:space="preserve">50 </w:t>
      </w:r>
      <w:r w:rsidR="00EC51A0" w:rsidRPr="003D7714">
        <w:rPr>
          <w:rFonts w:ascii="Arial" w:hAnsi="Arial" w:cs="Arial"/>
        </w:rPr>
        <w:t>años</w:t>
      </w:r>
      <w:r w:rsidR="00EC51A0">
        <w:rPr>
          <w:rFonts w:ascii="Arial" w:hAnsi="Arial" w:cs="Arial"/>
        </w:rPr>
        <w:t>?</w:t>
      </w:r>
    </w:p>
    <w:p w14:paraId="5135C8BD" w14:textId="454CF40A" w:rsidR="0092581F" w:rsidRDefault="00E320EE" w:rsidP="00B9417F">
      <w:pPr>
        <w:pStyle w:val="Ttulo2"/>
        <w:rPr>
          <w:rFonts w:ascii="Arial" w:hAnsi="Arial" w:cs="Arial"/>
          <w:b/>
          <w:color w:val="auto"/>
          <w:sz w:val="24"/>
          <w:szCs w:val="24"/>
        </w:rPr>
      </w:pPr>
      <w:bookmarkStart w:id="12" w:name="_Toc31800674"/>
      <w:r w:rsidRPr="00B9417F">
        <w:rPr>
          <w:rFonts w:ascii="Arial" w:hAnsi="Arial" w:cs="Arial"/>
          <w:b/>
          <w:color w:val="auto"/>
          <w:sz w:val="24"/>
          <w:szCs w:val="24"/>
        </w:rPr>
        <w:t>O</w:t>
      </w:r>
      <w:r w:rsidR="0092581F" w:rsidRPr="00B9417F">
        <w:rPr>
          <w:rFonts w:ascii="Arial" w:hAnsi="Arial" w:cs="Arial"/>
          <w:b/>
          <w:color w:val="auto"/>
          <w:sz w:val="24"/>
          <w:szCs w:val="24"/>
        </w:rPr>
        <w:t>bjetivos</w:t>
      </w:r>
      <w:bookmarkEnd w:id="12"/>
    </w:p>
    <w:p w14:paraId="343B002C" w14:textId="77777777" w:rsidR="00B9417F" w:rsidRPr="00B9417F" w:rsidRDefault="00B9417F" w:rsidP="00B9417F"/>
    <w:p w14:paraId="4CB29550" w14:textId="568257F9" w:rsidR="00E320EE" w:rsidRDefault="00E320EE" w:rsidP="00B9417F">
      <w:pPr>
        <w:pStyle w:val="Ttulo3"/>
        <w:rPr>
          <w:rFonts w:ascii="Arial" w:hAnsi="Arial" w:cs="Arial"/>
          <w:b/>
          <w:bCs/>
          <w:iCs/>
          <w:color w:val="auto"/>
        </w:rPr>
      </w:pPr>
      <w:bookmarkStart w:id="13" w:name="_Toc31800675"/>
      <w:r w:rsidRPr="00B9417F">
        <w:rPr>
          <w:rFonts w:ascii="Arial" w:hAnsi="Arial" w:cs="Arial"/>
          <w:b/>
          <w:bCs/>
          <w:iCs/>
          <w:color w:val="auto"/>
        </w:rPr>
        <w:t>Objetivo general</w:t>
      </w:r>
      <w:bookmarkEnd w:id="13"/>
    </w:p>
    <w:p w14:paraId="6175C9F1" w14:textId="77777777" w:rsidR="00B9417F" w:rsidRPr="00B9417F" w:rsidRDefault="00B9417F" w:rsidP="00B9417F"/>
    <w:p w14:paraId="4E01677D" w14:textId="6F74FB34" w:rsidR="0031215A" w:rsidRDefault="004A5AC5" w:rsidP="0031215A">
      <w:pPr>
        <w:spacing w:after="200" w:line="360" w:lineRule="auto"/>
        <w:ind w:firstLine="360"/>
        <w:jc w:val="both"/>
        <w:rPr>
          <w:rFonts w:ascii="Arial" w:hAnsi="Arial" w:cs="Arial"/>
        </w:rPr>
      </w:pPr>
      <w:r>
        <w:rPr>
          <w:rFonts w:ascii="Arial" w:hAnsi="Arial" w:cs="Arial"/>
        </w:rPr>
        <w:t>Realizar una revisión sistemática en la literatura que permita identificar</w:t>
      </w:r>
      <w:r w:rsidR="0031215A">
        <w:rPr>
          <w:rFonts w:ascii="Arial" w:hAnsi="Arial" w:cs="Arial"/>
        </w:rPr>
        <w:t xml:space="preserve"> </w:t>
      </w:r>
      <w:r w:rsidR="00E320EE">
        <w:rPr>
          <w:rFonts w:ascii="Arial" w:hAnsi="Arial" w:cs="Arial"/>
        </w:rPr>
        <w:t>los síntomas n</w:t>
      </w:r>
      <w:r w:rsidR="00E320EE" w:rsidRPr="00116BB5">
        <w:rPr>
          <w:rFonts w:ascii="Arial" w:hAnsi="Arial" w:cs="Arial"/>
        </w:rPr>
        <w:t>europsiquiátric</w:t>
      </w:r>
      <w:r w:rsidR="00E320EE">
        <w:rPr>
          <w:rFonts w:ascii="Arial" w:hAnsi="Arial" w:cs="Arial"/>
        </w:rPr>
        <w:t>o</w:t>
      </w:r>
      <w:r w:rsidR="00E320EE" w:rsidRPr="00116BB5">
        <w:rPr>
          <w:rFonts w:ascii="Arial" w:hAnsi="Arial" w:cs="Arial"/>
        </w:rPr>
        <w:t xml:space="preserve">s </w:t>
      </w:r>
      <w:r w:rsidR="003B279B" w:rsidRPr="00116BB5">
        <w:rPr>
          <w:rFonts w:ascii="Arial" w:hAnsi="Arial" w:cs="Arial"/>
        </w:rPr>
        <w:t>prodrómi</w:t>
      </w:r>
      <w:r w:rsidR="003B279B">
        <w:rPr>
          <w:rFonts w:ascii="Arial" w:hAnsi="Arial" w:cs="Arial"/>
        </w:rPr>
        <w:t>c</w:t>
      </w:r>
      <w:r w:rsidR="003B279B" w:rsidRPr="00116BB5">
        <w:rPr>
          <w:rFonts w:ascii="Arial" w:hAnsi="Arial" w:cs="Arial"/>
        </w:rPr>
        <w:t>os</w:t>
      </w:r>
      <w:r w:rsidR="00E320EE">
        <w:rPr>
          <w:rFonts w:ascii="Arial" w:hAnsi="Arial" w:cs="Arial"/>
        </w:rPr>
        <w:t xml:space="preserve"> </w:t>
      </w:r>
      <w:r w:rsidR="00E320EE" w:rsidRPr="00116BB5">
        <w:rPr>
          <w:rFonts w:ascii="Arial" w:hAnsi="Arial" w:cs="Arial"/>
        </w:rPr>
        <w:t>a deterioro cognitivo leve o demencia</w:t>
      </w:r>
      <w:r w:rsidR="0031215A">
        <w:rPr>
          <w:rFonts w:ascii="Arial" w:hAnsi="Arial" w:cs="Arial"/>
        </w:rPr>
        <w:t>, así como los instrumentos y procedimientos de evaluación utilizados</w:t>
      </w:r>
      <w:r>
        <w:rPr>
          <w:rFonts w:ascii="Arial" w:hAnsi="Arial" w:cs="Arial"/>
        </w:rPr>
        <w:t>,</w:t>
      </w:r>
      <w:r w:rsidR="0031215A">
        <w:rPr>
          <w:rFonts w:ascii="Arial" w:hAnsi="Arial" w:cs="Arial"/>
        </w:rPr>
        <w:t xml:space="preserve"> con el mayor grado de capacidad diagnóstica</w:t>
      </w:r>
      <w:r w:rsidR="00956504">
        <w:rPr>
          <w:rFonts w:ascii="Arial" w:hAnsi="Arial" w:cs="Arial"/>
        </w:rPr>
        <w:t xml:space="preserve"> para su detección.</w:t>
      </w:r>
    </w:p>
    <w:p w14:paraId="5DAB80A4" w14:textId="77777777" w:rsidR="00E320EE" w:rsidRDefault="00E320EE" w:rsidP="00E320EE">
      <w:pPr>
        <w:spacing w:after="200" w:line="360" w:lineRule="auto"/>
        <w:jc w:val="both"/>
        <w:rPr>
          <w:rFonts w:ascii="Arial" w:hAnsi="Arial" w:cs="Arial"/>
        </w:rPr>
      </w:pPr>
    </w:p>
    <w:p w14:paraId="7F5B98F6" w14:textId="7ED0FE42" w:rsidR="0092581F" w:rsidRPr="00B9417F" w:rsidRDefault="00E320EE" w:rsidP="00B9417F">
      <w:pPr>
        <w:pStyle w:val="Ttulo3"/>
        <w:rPr>
          <w:rFonts w:ascii="Arial" w:hAnsi="Arial" w:cs="Arial"/>
          <w:b/>
          <w:bCs/>
          <w:iCs/>
          <w:color w:val="auto"/>
        </w:rPr>
      </w:pPr>
      <w:bookmarkStart w:id="14" w:name="_Toc31800676"/>
      <w:r w:rsidRPr="00B9417F">
        <w:rPr>
          <w:rFonts w:ascii="Arial" w:hAnsi="Arial" w:cs="Arial"/>
          <w:b/>
          <w:bCs/>
          <w:iCs/>
          <w:color w:val="auto"/>
        </w:rPr>
        <w:t>Objetivos específicos</w:t>
      </w:r>
      <w:bookmarkEnd w:id="14"/>
    </w:p>
    <w:p w14:paraId="32B736C5" w14:textId="77777777" w:rsidR="00B9417F" w:rsidRPr="00B9417F" w:rsidRDefault="00B9417F" w:rsidP="00B9417F"/>
    <w:p w14:paraId="0D2E8084" w14:textId="2CFEEE5A" w:rsidR="00E320EE" w:rsidRDefault="0031215A" w:rsidP="00E320EE">
      <w:pPr>
        <w:pStyle w:val="Prrafodelista"/>
        <w:numPr>
          <w:ilvl w:val="0"/>
          <w:numId w:val="6"/>
        </w:numPr>
        <w:spacing w:after="200" w:line="360" w:lineRule="auto"/>
        <w:jc w:val="both"/>
        <w:rPr>
          <w:rFonts w:ascii="Arial" w:hAnsi="Arial" w:cs="Arial"/>
        </w:rPr>
      </w:pPr>
      <w:r>
        <w:rPr>
          <w:rFonts w:ascii="Arial" w:hAnsi="Arial" w:cs="Arial"/>
        </w:rPr>
        <w:t xml:space="preserve">Identificar </w:t>
      </w:r>
      <w:r w:rsidR="00E320EE">
        <w:rPr>
          <w:rFonts w:ascii="Arial" w:hAnsi="Arial" w:cs="Arial"/>
        </w:rPr>
        <w:t>las</w:t>
      </w:r>
      <w:r>
        <w:rPr>
          <w:rFonts w:ascii="Arial" w:hAnsi="Arial" w:cs="Arial"/>
        </w:rPr>
        <w:t xml:space="preserve"> principales </w:t>
      </w:r>
      <w:r w:rsidR="00E320EE">
        <w:rPr>
          <w:rFonts w:ascii="Arial" w:hAnsi="Arial" w:cs="Arial"/>
        </w:rPr>
        <w:t xml:space="preserve">manifestaciones </w:t>
      </w:r>
      <w:r w:rsidR="004A5AC5">
        <w:rPr>
          <w:rFonts w:ascii="Arial" w:hAnsi="Arial" w:cs="Arial"/>
        </w:rPr>
        <w:t>neuropsiquiátricas,</w:t>
      </w:r>
      <w:r w:rsidR="00E320EE">
        <w:rPr>
          <w:rFonts w:ascii="Arial" w:hAnsi="Arial" w:cs="Arial"/>
        </w:rPr>
        <w:t xml:space="preserve"> previo a </w:t>
      </w:r>
      <w:r w:rsidR="004A5AC5">
        <w:rPr>
          <w:rFonts w:ascii="Arial" w:hAnsi="Arial" w:cs="Arial"/>
        </w:rPr>
        <w:t xml:space="preserve">presentar </w:t>
      </w:r>
      <w:r w:rsidR="00E320EE">
        <w:rPr>
          <w:rFonts w:ascii="Arial" w:hAnsi="Arial" w:cs="Arial"/>
        </w:rPr>
        <w:t>deterioro cognitivo leve o demencia.</w:t>
      </w:r>
    </w:p>
    <w:p w14:paraId="0562064E" w14:textId="1432D1EB" w:rsidR="00BF6F42" w:rsidRPr="00613FF6" w:rsidRDefault="004A5AC5" w:rsidP="007A6B24">
      <w:pPr>
        <w:pStyle w:val="Prrafodelista"/>
        <w:numPr>
          <w:ilvl w:val="0"/>
          <w:numId w:val="6"/>
        </w:numPr>
        <w:spacing w:after="200" w:line="360" w:lineRule="auto"/>
        <w:jc w:val="both"/>
        <w:rPr>
          <w:rFonts w:ascii="Arial" w:hAnsi="Arial" w:cs="Arial"/>
        </w:rPr>
      </w:pPr>
      <w:r>
        <w:rPr>
          <w:rFonts w:ascii="Arial" w:hAnsi="Arial" w:cs="Arial"/>
        </w:rPr>
        <w:t>Conocer los instrumentos y técnicas de evaluación, utilizados en los diversos estudios que permiten</w:t>
      </w:r>
      <w:r w:rsidR="00956504" w:rsidRPr="00D214BF">
        <w:rPr>
          <w:rFonts w:ascii="Arial" w:hAnsi="Arial" w:cs="Arial"/>
        </w:rPr>
        <w:t xml:space="preserve"> la detección de los síntomas neuropsiquiátricos </w:t>
      </w:r>
      <w:r>
        <w:rPr>
          <w:rFonts w:ascii="Arial" w:hAnsi="Arial" w:cs="Arial"/>
        </w:rPr>
        <w:t xml:space="preserve">en </w:t>
      </w:r>
      <w:r w:rsidR="00956504" w:rsidRPr="00D214BF">
        <w:rPr>
          <w:rFonts w:ascii="Arial" w:hAnsi="Arial" w:cs="Arial"/>
        </w:rPr>
        <w:t>personas previo a manifestar deterioro cognitivo leve o demencia</w:t>
      </w:r>
    </w:p>
    <w:p w14:paraId="75272102" w14:textId="77777777" w:rsidR="0047169A" w:rsidRPr="0047169A" w:rsidRDefault="0047169A" w:rsidP="0047169A">
      <w:pPr>
        <w:shd w:val="clear" w:color="auto" w:fill="FFFFFF"/>
        <w:spacing w:line="0" w:lineRule="auto"/>
        <w:rPr>
          <w:rFonts w:ascii="ff8" w:hAnsi="ff8"/>
          <w:color w:val="231F20"/>
          <w:spacing w:val="4"/>
          <w:sz w:val="60"/>
          <w:szCs w:val="60"/>
          <w:lang w:val="es-PA" w:eastAsia="es-PA"/>
        </w:rPr>
      </w:pPr>
      <w:r w:rsidRPr="0047169A">
        <w:rPr>
          <w:rFonts w:ascii="ff8" w:hAnsi="ff8"/>
          <w:color w:val="231F20"/>
          <w:spacing w:val="4"/>
          <w:sz w:val="60"/>
          <w:szCs w:val="60"/>
          <w:lang w:val="es-PA" w:eastAsia="es-PA"/>
        </w:rPr>
        <w:t xml:space="preserve">La revisión sistemática se centró en todos aquellos </w:t>
      </w:r>
    </w:p>
    <w:p w14:paraId="792A2FED" w14:textId="77777777" w:rsidR="0047169A" w:rsidRPr="0047169A" w:rsidRDefault="0047169A" w:rsidP="0047169A">
      <w:pPr>
        <w:shd w:val="clear" w:color="auto" w:fill="FFFFFF"/>
        <w:spacing w:line="0" w:lineRule="auto"/>
        <w:rPr>
          <w:rFonts w:ascii="ff8" w:hAnsi="ff8"/>
          <w:color w:val="231F20"/>
          <w:spacing w:val="4"/>
          <w:sz w:val="60"/>
          <w:szCs w:val="60"/>
          <w:lang w:val="es-PA" w:eastAsia="es-PA"/>
        </w:rPr>
      </w:pPr>
      <w:r w:rsidRPr="0047169A">
        <w:rPr>
          <w:rFonts w:ascii="ff8" w:hAnsi="ff8"/>
          <w:color w:val="231F20"/>
          <w:spacing w:val="4"/>
          <w:sz w:val="60"/>
          <w:szCs w:val="60"/>
          <w:lang w:val="es-PA" w:eastAsia="es-PA"/>
        </w:rPr>
        <w:t xml:space="preserve">estudios que analizan los patrones de la marcha en el </w:t>
      </w:r>
    </w:p>
    <w:p w14:paraId="627D8E02" w14:textId="77777777" w:rsidR="0047169A" w:rsidRPr="0047169A" w:rsidRDefault="0047169A" w:rsidP="0047169A">
      <w:pPr>
        <w:shd w:val="clear" w:color="auto" w:fill="FFFFFF"/>
        <w:spacing w:line="0" w:lineRule="auto"/>
        <w:rPr>
          <w:rFonts w:ascii="ff8" w:hAnsi="ff8"/>
          <w:color w:val="231F20"/>
          <w:sz w:val="60"/>
          <w:szCs w:val="60"/>
          <w:lang w:val="es-PA" w:eastAsia="es-PA"/>
        </w:rPr>
      </w:pPr>
      <w:r w:rsidRPr="0047169A">
        <w:rPr>
          <w:rFonts w:ascii="ff8" w:hAnsi="ff8"/>
          <w:color w:val="231F20"/>
          <w:sz w:val="60"/>
          <w:szCs w:val="60"/>
          <w:lang w:val="es-PA" w:eastAsia="es-PA"/>
        </w:rPr>
        <w:t xml:space="preserve">adulto mayor saludable, bajo la mirada de tres ejes </w:t>
      </w:r>
      <w:proofErr w:type="spellStart"/>
      <w:r w:rsidRPr="0047169A">
        <w:rPr>
          <w:rFonts w:ascii="ff8" w:hAnsi="ff8"/>
          <w:color w:val="231F20"/>
          <w:sz w:val="60"/>
          <w:szCs w:val="60"/>
          <w:lang w:val="es-PA" w:eastAsia="es-PA"/>
        </w:rPr>
        <w:t>fun</w:t>
      </w:r>
      <w:proofErr w:type="spellEnd"/>
      <w:r w:rsidRPr="0047169A">
        <w:rPr>
          <w:rFonts w:ascii="ff8" w:hAnsi="ff8"/>
          <w:color w:val="231F20"/>
          <w:sz w:val="60"/>
          <w:szCs w:val="60"/>
          <w:lang w:val="es-PA" w:eastAsia="es-PA"/>
        </w:rPr>
        <w:t>-</w:t>
      </w:r>
    </w:p>
    <w:p w14:paraId="05BDC6C2" w14:textId="77777777" w:rsidR="0047169A" w:rsidRPr="0047169A" w:rsidRDefault="0047169A" w:rsidP="0047169A">
      <w:pPr>
        <w:shd w:val="clear" w:color="auto" w:fill="FFFFFF"/>
        <w:spacing w:line="0" w:lineRule="auto"/>
        <w:rPr>
          <w:rFonts w:ascii="ff8" w:hAnsi="ff8"/>
          <w:color w:val="231F20"/>
          <w:spacing w:val="2"/>
          <w:sz w:val="60"/>
          <w:szCs w:val="60"/>
          <w:lang w:val="es-PA" w:eastAsia="es-PA"/>
        </w:rPr>
      </w:pPr>
      <w:proofErr w:type="spellStart"/>
      <w:r w:rsidRPr="0047169A">
        <w:rPr>
          <w:rFonts w:ascii="ff8" w:hAnsi="ff8"/>
          <w:color w:val="231F20"/>
          <w:spacing w:val="2"/>
          <w:sz w:val="60"/>
          <w:szCs w:val="60"/>
          <w:lang w:val="es-PA" w:eastAsia="es-PA"/>
        </w:rPr>
        <w:t>damentales</w:t>
      </w:r>
      <w:proofErr w:type="spellEnd"/>
      <w:r w:rsidRPr="0047169A">
        <w:rPr>
          <w:rFonts w:ascii="ff8" w:hAnsi="ff8"/>
          <w:color w:val="231F20"/>
          <w:spacing w:val="2"/>
          <w:sz w:val="60"/>
          <w:szCs w:val="60"/>
          <w:lang w:val="es-PA" w:eastAsia="es-PA"/>
        </w:rPr>
        <w:t xml:space="preserve">: 1) alteraciones en los patrones de marcha, </w:t>
      </w:r>
    </w:p>
    <w:p w14:paraId="5C7EC6C2" w14:textId="77777777" w:rsidR="0047169A" w:rsidRPr="0047169A" w:rsidRDefault="0047169A" w:rsidP="0047169A">
      <w:pPr>
        <w:shd w:val="clear" w:color="auto" w:fill="FFFFFF"/>
        <w:spacing w:line="0" w:lineRule="auto"/>
        <w:rPr>
          <w:rFonts w:ascii="ff8" w:hAnsi="ff8"/>
          <w:color w:val="231F20"/>
          <w:spacing w:val="6"/>
          <w:sz w:val="60"/>
          <w:szCs w:val="60"/>
          <w:lang w:val="es-PA" w:eastAsia="es-PA"/>
        </w:rPr>
      </w:pPr>
      <w:r w:rsidRPr="0047169A">
        <w:rPr>
          <w:rFonts w:ascii="ff8" w:hAnsi="ff8"/>
          <w:color w:val="231F20"/>
          <w:spacing w:val="6"/>
          <w:sz w:val="60"/>
          <w:szCs w:val="60"/>
          <w:lang w:val="es-PA" w:eastAsia="es-PA"/>
        </w:rPr>
        <w:t xml:space="preserve">2) efectos de los programas de intervención física y </w:t>
      </w:r>
    </w:p>
    <w:p w14:paraId="069BE8DB" w14:textId="77777777" w:rsidR="0047169A" w:rsidRPr="0047169A" w:rsidRDefault="0047169A" w:rsidP="0047169A">
      <w:pPr>
        <w:shd w:val="clear" w:color="auto" w:fill="FFFFFF"/>
        <w:spacing w:line="0" w:lineRule="auto"/>
        <w:rPr>
          <w:rFonts w:ascii="ff8" w:hAnsi="ff8"/>
          <w:color w:val="231F20"/>
          <w:sz w:val="60"/>
          <w:szCs w:val="60"/>
          <w:lang w:val="es-PA" w:eastAsia="es-PA"/>
        </w:rPr>
      </w:pPr>
      <w:r w:rsidRPr="0047169A">
        <w:rPr>
          <w:rFonts w:ascii="ff8" w:hAnsi="ff8"/>
          <w:color w:val="231F20"/>
          <w:sz w:val="60"/>
          <w:szCs w:val="60"/>
          <w:lang w:val="es-PA" w:eastAsia="es-PA"/>
        </w:rPr>
        <w:t>3) protocolos empleados en la valoración.</w:t>
      </w:r>
    </w:p>
    <w:p w14:paraId="2640CE03" w14:textId="77777777" w:rsidR="0047169A" w:rsidRPr="0047169A" w:rsidRDefault="0047169A" w:rsidP="0047169A">
      <w:pPr>
        <w:shd w:val="clear" w:color="auto" w:fill="FFFFFF"/>
        <w:spacing w:line="0" w:lineRule="auto"/>
        <w:rPr>
          <w:rFonts w:ascii="ff8" w:hAnsi="ff8"/>
          <w:color w:val="231F20"/>
          <w:sz w:val="60"/>
          <w:szCs w:val="60"/>
          <w:lang w:val="es-PA" w:eastAsia="es-PA"/>
        </w:rPr>
      </w:pPr>
      <w:r w:rsidRPr="0047169A">
        <w:rPr>
          <w:rFonts w:ascii="ff8" w:hAnsi="ff8"/>
          <w:color w:val="231F20"/>
          <w:sz w:val="60"/>
          <w:szCs w:val="60"/>
          <w:lang w:val="es-PA" w:eastAsia="es-PA"/>
        </w:rPr>
        <w:t>La información empleada en el presente trabajo aten-</w:t>
      </w:r>
    </w:p>
    <w:p w14:paraId="1F2C0243" w14:textId="77777777" w:rsidR="0047169A" w:rsidRPr="0047169A" w:rsidRDefault="0047169A" w:rsidP="0047169A">
      <w:pPr>
        <w:shd w:val="clear" w:color="auto" w:fill="FFFFFF"/>
        <w:spacing w:line="0" w:lineRule="auto"/>
        <w:rPr>
          <w:rFonts w:ascii="ff8" w:hAnsi="ff8"/>
          <w:color w:val="231F20"/>
          <w:sz w:val="60"/>
          <w:szCs w:val="60"/>
          <w:lang w:val="es-PA" w:eastAsia="es-PA"/>
        </w:rPr>
      </w:pPr>
      <w:proofErr w:type="spellStart"/>
      <w:r w:rsidRPr="0047169A">
        <w:rPr>
          <w:rFonts w:ascii="ff8" w:hAnsi="ff8"/>
          <w:color w:val="231F20"/>
          <w:sz w:val="60"/>
          <w:szCs w:val="60"/>
          <w:lang w:val="es-PA" w:eastAsia="es-PA"/>
        </w:rPr>
        <w:t>dió</w:t>
      </w:r>
      <w:proofErr w:type="spellEnd"/>
      <w:r w:rsidRPr="0047169A">
        <w:rPr>
          <w:rFonts w:ascii="ff8" w:hAnsi="ff8"/>
          <w:color w:val="231F20"/>
          <w:sz w:val="60"/>
          <w:szCs w:val="60"/>
          <w:lang w:val="es-PA" w:eastAsia="es-PA"/>
        </w:rPr>
        <w:t xml:space="preserve"> a los siguientes criterios: </w:t>
      </w:r>
    </w:p>
    <w:p w14:paraId="765F8E84" w14:textId="77777777" w:rsidR="0047169A" w:rsidRPr="0047169A" w:rsidRDefault="0047169A" w:rsidP="0047169A">
      <w:pPr>
        <w:shd w:val="clear" w:color="auto" w:fill="FFFFFF"/>
        <w:spacing w:line="0" w:lineRule="auto"/>
        <w:rPr>
          <w:rFonts w:ascii="ff12" w:hAnsi="ff12"/>
          <w:color w:val="231F20"/>
          <w:sz w:val="60"/>
          <w:szCs w:val="60"/>
          <w:lang w:val="es-PA" w:eastAsia="es-PA"/>
        </w:rPr>
      </w:pPr>
      <w:r w:rsidRPr="0047169A">
        <w:rPr>
          <w:rFonts w:ascii="ff12" w:hAnsi="ff12"/>
          <w:color w:val="231F20"/>
          <w:sz w:val="60"/>
          <w:szCs w:val="60"/>
          <w:lang w:val="es-PA" w:eastAsia="es-PA"/>
        </w:rPr>
        <w:t>•</w:t>
      </w:r>
      <w:r w:rsidRPr="0047169A">
        <w:rPr>
          <w:rFonts w:ascii="ff8" w:hAnsi="ff8"/>
          <w:color w:val="231F20"/>
          <w:sz w:val="60"/>
          <w:szCs w:val="60"/>
          <w:lang w:val="es-PA" w:eastAsia="es-PA"/>
        </w:rPr>
        <w:t xml:space="preserve"> </w:t>
      </w:r>
      <w:r w:rsidRPr="0047169A">
        <w:rPr>
          <w:rFonts w:ascii="ff9" w:hAnsi="ff9"/>
          <w:color w:val="231F20"/>
          <w:spacing w:val="2"/>
          <w:sz w:val="60"/>
          <w:szCs w:val="60"/>
          <w:lang w:val="es-PA" w:eastAsia="es-PA"/>
        </w:rPr>
        <w:t>Periodo de publicación.</w:t>
      </w:r>
      <w:r w:rsidRPr="0047169A">
        <w:rPr>
          <w:rFonts w:ascii="ff8" w:hAnsi="ff8"/>
          <w:color w:val="231F20"/>
          <w:spacing w:val="2"/>
          <w:sz w:val="60"/>
          <w:szCs w:val="60"/>
          <w:lang w:val="es-PA" w:eastAsia="es-PA"/>
        </w:rPr>
        <w:t xml:space="preserve"> Se consideraron solo es</w:t>
      </w:r>
      <w:r w:rsidRPr="0047169A">
        <w:rPr>
          <w:rFonts w:ascii="ff8" w:hAnsi="ff8"/>
          <w:color w:val="231F20"/>
          <w:sz w:val="60"/>
          <w:szCs w:val="60"/>
          <w:lang w:val="es-PA" w:eastAsia="es-PA"/>
        </w:rPr>
        <w:t>-</w:t>
      </w:r>
    </w:p>
    <w:p w14:paraId="4AEB5769" w14:textId="77777777" w:rsidR="0047169A" w:rsidRPr="0047169A" w:rsidRDefault="0047169A" w:rsidP="0047169A">
      <w:pPr>
        <w:shd w:val="clear" w:color="auto" w:fill="FFFFFF"/>
        <w:spacing w:line="0" w:lineRule="auto"/>
        <w:rPr>
          <w:rFonts w:ascii="ff8" w:hAnsi="ff8"/>
          <w:color w:val="231F20"/>
          <w:sz w:val="60"/>
          <w:szCs w:val="60"/>
          <w:lang w:val="es-PA" w:eastAsia="es-PA"/>
        </w:rPr>
      </w:pPr>
      <w:proofErr w:type="spellStart"/>
      <w:r w:rsidRPr="0047169A">
        <w:rPr>
          <w:rFonts w:ascii="ff8" w:hAnsi="ff8"/>
          <w:color w:val="231F20"/>
          <w:sz w:val="60"/>
          <w:szCs w:val="60"/>
          <w:lang w:val="es-PA" w:eastAsia="es-PA"/>
        </w:rPr>
        <w:t>tudios</w:t>
      </w:r>
      <w:proofErr w:type="spellEnd"/>
      <w:r w:rsidRPr="0047169A">
        <w:rPr>
          <w:rFonts w:ascii="ff8" w:hAnsi="ff8"/>
          <w:color w:val="231F20"/>
          <w:sz w:val="60"/>
          <w:szCs w:val="60"/>
          <w:lang w:val="es-PA" w:eastAsia="es-PA"/>
        </w:rPr>
        <w:t xml:space="preserve"> realizados entre el 2003 y el 2013.</w:t>
      </w:r>
    </w:p>
    <w:p w14:paraId="418541EB" w14:textId="77777777" w:rsidR="0047169A" w:rsidRPr="0047169A" w:rsidRDefault="0047169A" w:rsidP="0047169A">
      <w:pPr>
        <w:shd w:val="clear" w:color="auto" w:fill="FFFFFF"/>
        <w:spacing w:line="0" w:lineRule="auto"/>
        <w:rPr>
          <w:rFonts w:ascii="ff12" w:hAnsi="ff12"/>
          <w:color w:val="231F20"/>
          <w:sz w:val="60"/>
          <w:szCs w:val="60"/>
          <w:lang w:val="es-PA" w:eastAsia="es-PA"/>
        </w:rPr>
      </w:pPr>
      <w:r w:rsidRPr="0047169A">
        <w:rPr>
          <w:rFonts w:ascii="ff12" w:hAnsi="ff12"/>
          <w:color w:val="231F20"/>
          <w:sz w:val="60"/>
          <w:szCs w:val="60"/>
          <w:lang w:val="es-PA" w:eastAsia="es-PA"/>
        </w:rPr>
        <w:t>•</w:t>
      </w:r>
      <w:r w:rsidRPr="0047169A">
        <w:rPr>
          <w:rFonts w:ascii="ff8" w:hAnsi="ff8"/>
          <w:color w:val="231F20"/>
          <w:sz w:val="60"/>
          <w:szCs w:val="60"/>
          <w:lang w:val="es-PA" w:eastAsia="es-PA"/>
        </w:rPr>
        <w:t xml:space="preserve"> </w:t>
      </w:r>
      <w:r w:rsidRPr="0047169A">
        <w:rPr>
          <w:rFonts w:ascii="ff9" w:hAnsi="ff9"/>
          <w:color w:val="231F20"/>
          <w:spacing w:val="2"/>
          <w:sz w:val="60"/>
          <w:szCs w:val="60"/>
          <w:lang w:val="es-PA" w:eastAsia="es-PA"/>
        </w:rPr>
        <w:t>Características del estudio.</w:t>
      </w:r>
      <w:r w:rsidRPr="0047169A">
        <w:rPr>
          <w:rFonts w:ascii="ff8" w:hAnsi="ff8"/>
          <w:color w:val="231F20"/>
          <w:spacing w:val="2"/>
          <w:sz w:val="60"/>
          <w:szCs w:val="60"/>
          <w:lang w:val="es-PA" w:eastAsia="es-PA"/>
        </w:rPr>
        <w:t xml:space="preserve"> Se acudió a </w:t>
      </w:r>
      <w:proofErr w:type="spellStart"/>
      <w:r w:rsidRPr="0047169A">
        <w:rPr>
          <w:rFonts w:ascii="ff8" w:hAnsi="ff8"/>
          <w:color w:val="231F20"/>
          <w:spacing w:val="2"/>
          <w:sz w:val="60"/>
          <w:szCs w:val="60"/>
          <w:lang w:val="es-PA" w:eastAsia="es-PA"/>
        </w:rPr>
        <w:t>metaná</w:t>
      </w:r>
      <w:proofErr w:type="spellEnd"/>
      <w:r w:rsidRPr="0047169A">
        <w:rPr>
          <w:rFonts w:ascii="ff8" w:hAnsi="ff8"/>
          <w:color w:val="231F20"/>
          <w:sz w:val="60"/>
          <w:szCs w:val="60"/>
          <w:lang w:val="es-PA" w:eastAsia="es-PA"/>
        </w:rPr>
        <w:t>-</w:t>
      </w:r>
    </w:p>
    <w:p w14:paraId="303EA7FE" w14:textId="77777777" w:rsidR="0047169A" w:rsidRPr="0047169A" w:rsidRDefault="0047169A" w:rsidP="0047169A">
      <w:pPr>
        <w:shd w:val="clear" w:color="auto" w:fill="FFFFFF"/>
        <w:spacing w:line="0" w:lineRule="auto"/>
        <w:rPr>
          <w:rFonts w:ascii="ff8" w:hAnsi="ff8"/>
          <w:color w:val="231F20"/>
          <w:spacing w:val="4"/>
          <w:sz w:val="60"/>
          <w:szCs w:val="60"/>
          <w:lang w:val="es-PA" w:eastAsia="es-PA"/>
        </w:rPr>
      </w:pPr>
      <w:r w:rsidRPr="0047169A">
        <w:rPr>
          <w:rFonts w:ascii="ff8" w:hAnsi="ff8"/>
          <w:color w:val="231F20"/>
          <w:spacing w:val="4"/>
          <w:sz w:val="60"/>
          <w:szCs w:val="60"/>
          <w:lang w:val="es-PA" w:eastAsia="es-PA"/>
        </w:rPr>
        <w:t xml:space="preserve">lisis, revisiones sistemáticas, revisiones teóricas, </w:t>
      </w:r>
    </w:p>
    <w:p w14:paraId="6EBF8A05" w14:textId="77777777" w:rsidR="0047169A" w:rsidRPr="0047169A" w:rsidRDefault="0047169A" w:rsidP="0047169A">
      <w:pPr>
        <w:shd w:val="clear" w:color="auto" w:fill="FFFFFF"/>
        <w:spacing w:line="0" w:lineRule="auto"/>
        <w:rPr>
          <w:rFonts w:ascii="ff8" w:hAnsi="ff8"/>
          <w:color w:val="231F20"/>
          <w:sz w:val="60"/>
          <w:szCs w:val="60"/>
          <w:lang w:val="es-PA" w:eastAsia="es-PA"/>
        </w:rPr>
      </w:pPr>
      <w:r w:rsidRPr="0047169A">
        <w:rPr>
          <w:rFonts w:ascii="ff8" w:hAnsi="ff8"/>
          <w:color w:val="231F20"/>
          <w:sz w:val="60"/>
          <w:szCs w:val="60"/>
          <w:lang w:val="es-PA" w:eastAsia="es-PA"/>
        </w:rPr>
        <w:t xml:space="preserve">estudios aleatorizados y opinión de expertos </w:t>
      </w:r>
      <w:proofErr w:type="spellStart"/>
      <w:r w:rsidRPr="0047169A">
        <w:rPr>
          <w:rFonts w:ascii="ff8" w:hAnsi="ff8"/>
          <w:color w:val="231F20"/>
          <w:sz w:val="60"/>
          <w:szCs w:val="60"/>
          <w:lang w:val="es-PA" w:eastAsia="es-PA"/>
        </w:rPr>
        <w:t>divul</w:t>
      </w:r>
      <w:proofErr w:type="spellEnd"/>
      <w:r w:rsidRPr="0047169A">
        <w:rPr>
          <w:rFonts w:ascii="ff8" w:hAnsi="ff8"/>
          <w:color w:val="231F20"/>
          <w:sz w:val="60"/>
          <w:szCs w:val="60"/>
          <w:lang w:val="es-PA" w:eastAsia="es-PA"/>
        </w:rPr>
        <w:t>-</w:t>
      </w:r>
    </w:p>
    <w:p w14:paraId="451EDE59" w14:textId="77777777" w:rsidR="0047169A" w:rsidRPr="0047169A" w:rsidRDefault="0047169A" w:rsidP="0047169A">
      <w:pPr>
        <w:shd w:val="clear" w:color="auto" w:fill="FFFFFF"/>
        <w:spacing w:line="0" w:lineRule="auto"/>
        <w:rPr>
          <w:rFonts w:ascii="ff8" w:hAnsi="ff8"/>
          <w:color w:val="231F20"/>
          <w:sz w:val="60"/>
          <w:szCs w:val="60"/>
          <w:lang w:val="es-PA" w:eastAsia="es-PA"/>
        </w:rPr>
      </w:pPr>
      <w:r w:rsidRPr="0047169A">
        <w:rPr>
          <w:rFonts w:ascii="ff8" w:hAnsi="ff8"/>
          <w:color w:val="231F20"/>
          <w:sz w:val="60"/>
          <w:szCs w:val="60"/>
          <w:lang w:val="es-PA" w:eastAsia="es-PA"/>
        </w:rPr>
        <w:t xml:space="preserve">gados en medios científicos. </w:t>
      </w:r>
    </w:p>
    <w:p w14:paraId="4C44D1FA" w14:textId="77777777" w:rsidR="0047169A" w:rsidRPr="0047169A" w:rsidRDefault="0047169A" w:rsidP="0047169A">
      <w:pPr>
        <w:shd w:val="clear" w:color="auto" w:fill="FFFFFF"/>
        <w:spacing w:line="0" w:lineRule="auto"/>
        <w:rPr>
          <w:rFonts w:ascii="ff13" w:hAnsi="ff13"/>
          <w:color w:val="231F20"/>
          <w:sz w:val="60"/>
          <w:szCs w:val="60"/>
          <w:lang w:val="es-PA" w:eastAsia="es-PA"/>
        </w:rPr>
      </w:pPr>
      <w:r w:rsidRPr="0047169A">
        <w:rPr>
          <w:rFonts w:ascii="ff13" w:hAnsi="ff13"/>
          <w:color w:val="231F20"/>
          <w:sz w:val="60"/>
          <w:szCs w:val="60"/>
          <w:lang w:val="es-PA" w:eastAsia="es-PA"/>
        </w:rPr>
        <w:t>•</w:t>
      </w:r>
      <w:r w:rsidRPr="0047169A">
        <w:rPr>
          <w:rFonts w:ascii="ff9" w:hAnsi="ff9"/>
          <w:color w:val="231F20"/>
          <w:spacing w:val="3"/>
          <w:sz w:val="60"/>
          <w:szCs w:val="60"/>
          <w:lang w:val="es-PA" w:eastAsia="es-PA"/>
        </w:rPr>
        <w:t xml:space="preserve"> Bases de datos. </w:t>
      </w:r>
      <w:r w:rsidRPr="0047169A">
        <w:rPr>
          <w:rFonts w:ascii="ff8" w:hAnsi="ff8"/>
          <w:color w:val="231F20"/>
          <w:spacing w:val="3"/>
          <w:sz w:val="60"/>
          <w:szCs w:val="60"/>
          <w:lang w:val="es-PA" w:eastAsia="es-PA"/>
        </w:rPr>
        <w:t xml:space="preserve">Se emplearon las bases de datos </w:t>
      </w:r>
    </w:p>
    <w:p w14:paraId="07382EE7" w14:textId="77777777" w:rsidR="0047169A" w:rsidRPr="0047169A" w:rsidRDefault="0047169A" w:rsidP="0047169A">
      <w:pPr>
        <w:shd w:val="clear" w:color="auto" w:fill="FFFFFF"/>
        <w:spacing w:line="0" w:lineRule="auto"/>
        <w:rPr>
          <w:rFonts w:ascii="ff6" w:hAnsi="ff6"/>
          <w:color w:val="231F20"/>
          <w:spacing w:val="3"/>
          <w:sz w:val="60"/>
          <w:szCs w:val="60"/>
          <w:lang w:val="es-PA" w:eastAsia="es-PA"/>
        </w:rPr>
      </w:pPr>
      <w:r w:rsidRPr="0047169A">
        <w:rPr>
          <w:rFonts w:ascii="ff6" w:hAnsi="ff6"/>
          <w:color w:val="231F20"/>
          <w:spacing w:val="3"/>
          <w:sz w:val="60"/>
          <w:szCs w:val="60"/>
          <w:lang w:val="es-PA" w:eastAsia="es-PA"/>
        </w:rPr>
        <w:t>Medline</w:t>
      </w:r>
      <w:r w:rsidRPr="0047169A">
        <w:rPr>
          <w:rFonts w:ascii="ff8" w:hAnsi="ff8"/>
          <w:color w:val="231F20"/>
          <w:spacing w:val="3"/>
          <w:sz w:val="60"/>
          <w:szCs w:val="60"/>
          <w:lang w:val="es-PA" w:eastAsia="es-PA"/>
        </w:rPr>
        <w:t xml:space="preserve">, </w:t>
      </w:r>
      <w:r w:rsidRPr="0047169A">
        <w:rPr>
          <w:rFonts w:ascii="ff6" w:hAnsi="ff6"/>
          <w:color w:val="231F20"/>
          <w:spacing w:val="3"/>
          <w:sz w:val="60"/>
          <w:szCs w:val="60"/>
          <w:lang w:val="es-PA" w:eastAsia="es-PA"/>
        </w:rPr>
        <w:t>PubMed</w:t>
      </w:r>
      <w:r w:rsidRPr="0047169A">
        <w:rPr>
          <w:rFonts w:ascii="ff8" w:hAnsi="ff8"/>
          <w:color w:val="231F20"/>
          <w:spacing w:val="3"/>
          <w:sz w:val="60"/>
          <w:szCs w:val="60"/>
          <w:lang w:val="es-PA" w:eastAsia="es-PA"/>
        </w:rPr>
        <w:t xml:space="preserve">, </w:t>
      </w:r>
      <w:proofErr w:type="spellStart"/>
      <w:r w:rsidRPr="0047169A">
        <w:rPr>
          <w:rFonts w:ascii="ff6" w:hAnsi="ff6"/>
          <w:color w:val="231F20"/>
          <w:spacing w:val="3"/>
          <w:sz w:val="60"/>
          <w:szCs w:val="60"/>
          <w:lang w:val="es-PA" w:eastAsia="es-PA"/>
        </w:rPr>
        <w:t>Science</w:t>
      </w:r>
      <w:proofErr w:type="spellEnd"/>
      <w:r w:rsidRPr="0047169A">
        <w:rPr>
          <w:rFonts w:ascii="ff6" w:hAnsi="ff6"/>
          <w:color w:val="231F20"/>
          <w:spacing w:val="3"/>
          <w:sz w:val="60"/>
          <w:szCs w:val="60"/>
          <w:lang w:val="es-PA" w:eastAsia="es-PA"/>
        </w:rPr>
        <w:t xml:space="preserve"> Direct </w:t>
      </w:r>
      <w:r w:rsidRPr="0047169A">
        <w:rPr>
          <w:rFonts w:ascii="ff8" w:hAnsi="ff8"/>
          <w:color w:val="231F20"/>
          <w:spacing w:val="3"/>
          <w:sz w:val="60"/>
          <w:szCs w:val="60"/>
          <w:lang w:val="es-PA" w:eastAsia="es-PA"/>
        </w:rPr>
        <w:t xml:space="preserve">y </w:t>
      </w:r>
      <w:r w:rsidRPr="0047169A">
        <w:rPr>
          <w:rFonts w:ascii="ff6" w:hAnsi="ff6"/>
          <w:color w:val="231F20"/>
          <w:spacing w:val="3"/>
          <w:sz w:val="60"/>
          <w:szCs w:val="60"/>
          <w:lang w:val="es-PA" w:eastAsia="es-PA"/>
        </w:rPr>
        <w:t>EBSCO</w:t>
      </w:r>
      <w:r w:rsidRPr="0047169A">
        <w:rPr>
          <w:rFonts w:ascii="ff8" w:hAnsi="ff8"/>
          <w:color w:val="231F20"/>
          <w:spacing w:val="3"/>
          <w:sz w:val="60"/>
          <w:szCs w:val="60"/>
          <w:lang w:val="es-PA" w:eastAsia="es-PA"/>
        </w:rPr>
        <w:t xml:space="preserve">, </w:t>
      </w:r>
      <w:proofErr w:type="spellStart"/>
      <w:r w:rsidRPr="0047169A">
        <w:rPr>
          <w:rFonts w:ascii="ff6" w:hAnsi="ff6"/>
          <w:color w:val="231F20"/>
          <w:spacing w:val="3"/>
          <w:sz w:val="60"/>
          <w:szCs w:val="60"/>
          <w:lang w:val="es-PA" w:eastAsia="es-PA"/>
        </w:rPr>
        <w:t>Or</w:t>
      </w:r>
      <w:proofErr w:type="spellEnd"/>
      <w:r w:rsidRPr="0047169A">
        <w:rPr>
          <w:rFonts w:ascii="ff6" w:hAnsi="ff6"/>
          <w:color w:val="231F20"/>
          <w:sz w:val="60"/>
          <w:szCs w:val="60"/>
          <w:lang w:val="es-PA" w:eastAsia="es-PA"/>
        </w:rPr>
        <w:t>-</w:t>
      </w:r>
    </w:p>
    <w:p w14:paraId="116C078C" w14:textId="77777777" w:rsidR="0047169A" w:rsidRPr="0047169A" w:rsidRDefault="0047169A" w:rsidP="0047169A">
      <w:pPr>
        <w:shd w:val="clear" w:color="auto" w:fill="FFFFFF"/>
        <w:spacing w:line="0" w:lineRule="auto"/>
        <w:rPr>
          <w:rFonts w:ascii="ff6" w:hAnsi="ff6"/>
          <w:color w:val="231F20"/>
          <w:sz w:val="60"/>
          <w:szCs w:val="60"/>
          <w:lang w:val="es-PA" w:eastAsia="es-PA"/>
        </w:rPr>
      </w:pPr>
      <w:proofErr w:type="spellStart"/>
      <w:r w:rsidRPr="0047169A">
        <w:rPr>
          <w:rFonts w:ascii="ff6" w:hAnsi="ff6"/>
          <w:color w:val="231F20"/>
          <w:sz w:val="60"/>
          <w:szCs w:val="60"/>
          <w:lang w:val="es-PA" w:eastAsia="es-PA"/>
        </w:rPr>
        <w:t>ganización</w:t>
      </w:r>
      <w:proofErr w:type="spellEnd"/>
      <w:r w:rsidRPr="0047169A">
        <w:rPr>
          <w:rFonts w:ascii="ff6" w:hAnsi="ff6"/>
          <w:color w:val="231F20"/>
          <w:sz w:val="60"/>
          <w:szCs w:val="60"/>
          <w:lang w:val="es-PA" w:eastAsia="es-PA"/>
        </w:rPr>
        <w:t xml:space="preserve"> Mundial de la Salud</w:t>
      </w:r>
      <w:r w:rsidRPr="0047169A">
        <w:rPr>
          <w:rFonts w:ascii="ff8" w:hAnsi="ff8"/>
          <w:color w:val="231F20"/>
          <w:sz w:val="60"/>
          <w:szCs w:val="60"/>
          <w:lang w:val="es-PA" w:eastAsia="es-PA"/>
        </w:rPr>
        <w:t xml:space="preserve">, </w:t>
      </w:r>
      <w:r w:rsidRPr="0047169A">
        <w:rPr>
          <w:rFonts w:ascii="ff6" w:hAnsi="ff6"/>
          <w:color w:val="231F20"/>
          <w:sz w:val="60"/>
          <w:szCs w:val="60"/>
          <w:lang w:val="es-PA" w:eastAsia="es-PA"/>
        </w:rPr>
        <w:t xml:space="preserve">Colegio </w:t>
      </w:r>
      <w:proofErr w:type="spellStart"/>
      <w:r w:rsidRPr="0047169A">
        <w:rPr>
          <w:rFonts w:ascii="ff6" w:hAnsi="ff6"/>
          <w:color w:val="231F20"/>
          <w:sz w:val="60"/>
          <w:szCs w:val="60"/>
          <w:lang w:val="es-PA" w:eastAsia="es-PA"/>
        </w:rPr>
        <w:t>America</w:t>
      </w:r>
      <w:proofErr w:type="spellEnd"/>
      <w:r w:rsidRPr="0047169A">
        <w:rPr>
          <w:rFonts w:ascii="ff6" w:hAnsi="ff6"/>
          <w:color w:val="231F20"/>
          <w:sz w:val="60"/>
          <w:szCs w:val="60"/>
          <w:lang w:val="es-PA" w:eastAsia="es-PA"/>
        </w:rPr>
        <w:t>-</w:t>
      </w:r>
    </w:p>
    <w:p w14:paraId="786A3F1A" w14:textId="77777777" w:rsidR="0047169A" w:rsidRPr="0047169A" w:rsidRDefault="0047169A" w:rsidP="0047169A">
      <w:pPr>
        <w:shd w:val="clear" w:color="auto" w:fill="FFFFFF"/>
        <w:spacing w:line="0" w:lineRule="auto"/>
        <w:rPr>
          <w:rFonts w:ascii="ff6" w:hAnsi="ff6"/>
          <w:color w:val="231F20"/>
          <w:sz w:val="60"/>
          <w:szCs w:val="60"/>
          <w:lang w:val="es-PA" w:eastAsia="es-PA"/>
        </w:rPr>
      </w:pPr>
      <w:r w:rsidRPr="0047169A">
        <w:rPr>
          <w:rFonts w:ascii="ff6" w:hAnsi="ff6"/>
          <w:color w:val="231F20"/>
          <w:sz w:val="60"/>
          <w:szCs w:val="60"/>
          <w:lang w:val="es-PA" w:eastAsia="es-PA"/>
        </w:rPr>
        <w:t>no de Medicina del Deporte</w:t>
      </w:r>
      <w:r w:rsidRPr="0047169A">
        <w:rPr>
          <w:rFonts w:ascii="ff8" w:hAnsi="ff8"/>
          <w:color w:val="231F20"/>
          <w:sz w:val="60"/>
          <w:szCs w:val="60"/>
          <w:lang w:val="es-PA" w:eastAsia="es-PA"/>
        </w:rPr>
        <w:t>.</w:t>
      </w:r>
    </w:p>
    <w:p w14:paraId="1F03BFF5" w14:textId="77777777" w:rsidR="0047169A" w:rsidRPr="0047169A" w:rsidRDefault="0047169A" w:rsidP="0047169A">
      <w:pPr>
        <w:shd w:val="clear" w:color="auto" w:fill="FFFFFF"/>
        <w:spacing w:line="0" w:lineRule="auto"/>
        <w:rPr>
          <w:rFonts w:ascii="ff13" w:hAnsi="ff13"/>
          <w:color w:val="231F20"/>
          <w:spacing w:val="9"/>
          <w:sz w:val="60"/>
          <w:szCs w:val="60"/>
          <w:lang w:val="es-PA" w:eastAsia="es-PA"/>
        </w:rPr>
      </w:pPr>
      <w:r w:rsidRPr="0047169A">
        <w:rPr>
          <w:rFonts w:ascii="ff13" w:hAnsi="ff13"/>
          <w:color w:val="231F20"/>
          <w:spacing w:val="9"/>
          <w:sz w:val="60"/>
          <w:szCs w:val="60"/>
          <w:lang w:val="es-PA" w:eastAsia="es-PA"/>
        </w:rPr>
        <w:t>•</w:t>
      </w:r>
      <w:r w:rsidRPr="0047169A">
        <w:rPr>
          <w:rFonts w:ascii="ff9" w:hAnsi="ff9"/>
          <w:color w:val="231F20"/>
          <w:spacing w:val="13"/>
          <w:sz w:val="60"/>
          <w:szCs w:val="60"/>
          <w:lang w:val="es-PA" w:eastAsia="es-PA"/>
        </w:rPr>
        <w:t xml:space="preserve"> Proceso de adquisición de la información.</w:t>
      </w:r>
      <w:r w:rsidRPr="0047169A">
        <w:rPr>
          <w:rFonts w:ascii="ff8" w:hAnsi="ff8"/>
          <w:color w:val="231F20"/>
          <w:sz w:val="60"/>
          <w:szCs w:val="60"/>
          <w:lang w:val="es-PA" w:eastAsia="es-PA"/>
        </w:rPr>
        <w:t xml:space="preserve"> Se </w:t>
      </w:r>
    </w:p>
    <w:p w14:paraId="6DE7E90D" w14:textId="77777777" w:rsidR="0047169A" w:rsidRPr="0047169A" w:rsidRDefault="0047169A" w:rsidP="0047169A">
      <w:pPr>
        <w:shd w:val="clear" w:color="auto" w:fill="FFFFFF"/>
        <w:spacing w:line="0" w:lineRule="auto"/>
        <w:rPr>
          <w:rFonts w:ascii="ff8" w:hAnsi="ff8"/>
          <w:color w:val="231F20"/>
          <w:spacing w:val="15"/>
          <w:sz w:val="60"/>
          <w:szCs w:val="60"/>
          <w:lang w:val="es-PA" w:eastAsia="es-PA"/>
        </w:rPr>
      </w:pPr>
      <w:r w:rsidRPr="0047169A">
        <w:rPr>
          <w:rFonts w:ascii="ff8" w:hAnsi="ff8"/>
          <w:color w:val="231F20"/>
          <w:spacing w:val="15"/>
          <w:sz w:val="60"/>
          <w:szCs w:val="60"/>
          <w:lang w:val="es-PA" w:eastAsia="es-PA"/>
        </w:rPr>
        <w:t xml:space="preserve">usaron las diferentes conjugaciones (AND) de </w:t>
      </w:r>
    </w:p>
    <w:p w14:paraId="74E489C3" w14:textId="77777777" w:rsidR="0047169A" w:rsidRPr="0047169A" w:rsidRDefault="0047169A" w:rsidP="0047169A">
      <w:pPr>
        <w:shd w:val="clear" w:color="auto" w:fill="FFFFFF"/>
        <w:spacing w:line="0" w:lineRule="auto"/>
        <w:rPr>
          <w:rFonts w:ascii="ff8" w:hAnsi="ff8"/>
          <w:color w:val="231F20"/>
          <w:spacing w:val="12"/>
          <w:sz w:val="60"/>
          <w:szCs w:val="60"/>
          <w:lang w:val="es-PA" w:eastAsia="es-PA"/>
        </w:rPr>
      </w:pPr>
      <w:r w:rsidRPr="0047169A">
        <w:rPr>
          <w:rFonts w:ascii="ff8" w:hAnsi="ff8"/>
          <w:color w:val="231F20"/>
          <w:spacing w:val="12"/>
          <w:sz w:val="60"/>
          <w:szCs w:val="60"/>
          <w:lang w:val="es-PA" w:eastAsia="es-PA"/>
        </w:rPr>
        <w:t xml:space="preserve">las siguientes palabras clave en inglés: marcha, </w:t>
      </w:r>
    </w:p>
    <w:p w14:paraId="7E85E95C" w14:textId="77777777" w:rsidR="0047169A" w:rsidRPr="0047169A" w:rsidRDefault="0047169A" w:rsidP="0047169A">
      <w:pPr>
        <w:shd w:val="clear" w:color="auto" w:fill="FFFFFF"/>
        <w:spacing w:line="0" w:lineRule="auto"/>
        <w:rPr>
          <w:rFonts w:ascii="ff8" w:hAnsi="ff8"/>
          <w:color w:val="231F20"/>
          <w:spacing w:val="11"/>
          <w:sz w:val="60"/>
          <w:szCs w:val="60"/>
          <w:lang w:val="es-PA" w:eastAsia="es-PA"/>
        </w:rPr>
      </w:pPr>
      <w:r w:rsidRPr="0047169A">
        <w:rPr>
          <w:rFonts w:ascii="ff8" w:hAnsi="ff8"/>
          <w:color w:val="231F20"/>
          <w:spacing w:val="11"/>
          <w:sz w:val="60"/>
          <w:szCs w:val="60"/>
          <w:lang w:val="es-PA" w:eastAsia="es-PA"/>
        </w:rPr>
        <w:t>fase de marcha, patrón de marcha, biomecánica</w:t>
      </w:r>
    </w:p>
    <w:p w14:paraId="0901E4C4" w14:textId="77777777" w:rsidR="00FB05F9" w:rsidRPr="00FB05F9" w:rsidRDefault="00FB05F9" w:rsidP="00FB05F9">
      <w:pPr>
        <w:pStyle w:val="Prrafodelista"/>
        <w:spacing w:after="200" w:line="360" w:lineRule="auto"/>
        <w:jc w:val="both"/>
        <w:rPr>
          <w:rFonts w:ascii="Arial" w:hAnsi="Arial" w:cs="Arial"/>
        </w:rPr>
      </w:pPr>
    </w:p>
    <w:p w14:paraId="23D3ED99" w14:textId="23AA0ACB" w:rsidR="00BF6F42" w:rsidRDefault="00CF7CFC" w:rsidP="00CF7CFC">
      <w:pPr>
        <w:pStyle w:val="Prrafodelista"/>
        <w:numPr>
          <w:ilvl w:val="0"/>
          <w:numId w:val="15"/>
        </w:numPr>
        <w:spacing w:after="200" w:line="360" w:lineRule="auto"/>
        <w:jc w:val="both"/>
        <w:rPr>
          <w:rFonts w:ascii="Arial" w:hAnsi="Arial" w:cs="Arial"/>
          <w:b/>
        </w:rPr>
      </w:pPr>
      <w:r w:rsidRPr="00CF7CFC">
        <w:rPr>
          <w:rFonts w:ascii="Arial" w:hAnsi="Arial" w:cs="Arial"/>
          <w:b/>
        </w:rPr>
        <w:t>Diseño</w:t>
      </w:r>
    </w:p>
    <w:p w14:paraId="7AF89A4E" w14:textId="587838A1" w:rsidR="007A6B24" w:rsidRDefault="00CF7CFC" w:rsidP="00FD449D">
      <w:pPr>
        <w:spacing w:after="200" w:line="360" w:lineRule="auto"/>
        <w:jc w:val="both"/>
        <w:rPr>
          <w:rFonts w:ascii="Arial" w:eastAsiaTheme="minorHAnsi" w:hAnsi="Arial" w:cs="Arial"/>
          <w:lang w:val="es-PA"/>
        </w:rPr>
      </w:pPr>
      <w:r w:rsidRPr="00CF7CFC">
        <w:rPr>
          <w:rFonts w:ascii="Arial" w:hAnsi="Arial" w:cs="Arial"/>
          <w:bCs/>
        </w:rPr>
        <w:t xml:space="preserve">Se realizó una revisión </w:t>
      </w:r>
      <w:r w:rsidR="00B55109">
        <w:rPr>
          <w:rFonts w:ascii="Arial" w:hAnsi="Arial" w:cs="Arial"/>
          <w:bCs/>
        </w:rPr>
        <w:t xml:space="preserve">sistemática, </w:t>
      </w:r>
      <w:r>
        <w:rPr>
          <w:rFonts w:ascii="Arial" w:eastAsiaTheme="minorHAnsi" w:hAnsi="Arial" w:cs="Arial"/>
          <w:lang w:val="es-PA"/>
        </w:rPr>
        <w:t>t</w:t>
      </w:r>
      <w:r w:rsidR="007A6B24" w:rsidRPr="00704965">
        <w:rPr>
          <w:rFonts w:ascii="Arial" w:eastAsiaTheme="minorHAnsi" w:hAnsi="Arial" w:cs="Arial"/>
          <w:lang w:val="es-PA"/>
        </w:rPr>
        <w:t xml:space="preserve">omando como punto de referencia a </w:t>
      </w:r>
      <w:proofErr w:type="spellStart"/>
      <w:r w:rsidR="007A6B24" w:rsidRPr="00704965">
        <w:rPr>
          <w:rFonts w:ascii="Arial" w:eastAsiaTheme="minorHAnsi" w:hAnsi="Arial" w:cs="Arial"/>
          <w:lang w:val="es-PA"/>
        </w:rPr>
        <w:t>Petticrew</w:t>
      </w:r>
      <w:proofErr w:type="spellEnd"/>
      <w:r w:rsidR="007A6B24" w:rsidRPr="00704965">
        <w:rPr>
          <w:rFonts w:ascii="Arial" w:eastAsiaTheme="minorHAnsi" w:hAnsi="Arial" w:cs="Arial"/>
          <w:lang w:val="es-PA"/>
        </w:rPr>
        <w:t xml:space="preserve"> &amp; Roberts</w:t>
      </w:r>
      <w:r>
        <w:rPr>
          <w:rFonts w:ascii="Arial" w:eastAsiaTheme="minorHAnsi" w:hAnsi="Arial" w:cs="Arial"/>
          <w:lang w:val="es-PA"/>
        </w:rPr>
        <w:t xml:space="preserve"> (</w:t>
      </w:r>
      <w:r w:rsidR="00D52E3B">
        <w:rPr>
          <w:rFonts w:ascii="Arial" w:eastAsiaTheme="minorHAnsi" w:hAnsi="Arial" w:cs="Arial"/>
          <w:lang w:val="es-PA"/>
        </w:rPr>
        <w:t>2006</w:t>
      </w:r>
      <w:r>
        <w:rPr>
          <w:rFonts w:ascii="Arial" w:eastAsiaTheme="minorHAnsi" w:hAnsi="Arial" w:cs="Arial"/>
          <w:lang w:val="es-PA"/>
        </w:rPr>
        <w:t>)</w:t>
      </w:r>
      <w:r w:rsidR="007A6B24" w:rsidRPr="00704965">
        <w:rPr>
          <w:rFonts w:ascii="Arial" w:eastAsiaTheme="minorHAnsi" w:hAnsi="Arial" w:cs="Arial"/>
          <w:lang w:val="es-PA"/>
        </w:rPr>
        <w:t>, se pretende realiza</w:t>
      </w:r>
      <w:r w:rsidR="007A6B24">
        <w:rPr>
          <w:rFonts w:ascii="Arial" w:eastAsiaTheme="minorHAnsi" w:hAnsi="Arial" w:cs="Arial"/>
          <w:lang w:val="es-PA"/>
        </w:rPr>
        <w:t>r</w:t>
      </w:r>
      <w:r w:rsidR="007A6B24" w:rsidRPr="00704965">
        <w:rPr>
          <w:rFonts w:ascii="Arial" w:eastAsiaTheme="minorHAnsi" w:hAnsi="Arial" w:cs="Arial"/>
          <w:lang w:val="es-PA"/>
        </w:rPr>
        <w:t xml:space="preserve"> u</w:t>
      </w:r>
      <w:r w:rsidR="007A6B24" w:rsidRPr="00BE718B">
        <w:rPr>
          <w:rFonts w:ascii="Arial" w:eastAsiaTheme="minorHAnsi" w:hAnsi="Arial" w:cs="Arial"/>
          <w:lang w:val="es-PA"/>
        </w:rPr>
        <w:t xml:space="preserve">na búsqueda altamente sensible </w:t>
      </w:r>
      <w:r w:rsidR="007A6B24" w:rsidRPr="00704965">
        <w:rPr>
          <w:rFonts w:ascii="Arial" w:eastAsiaTheme="minorHAnsi" w:hAnsi="Arial" w:cs="Arial"/>
          <w:lang w:val="es-PA"/>
        </w:rPr>
        <w:t>en la que se</w:t>
      </w:r>
      <w:r w:rsidR="007A6B24" w:rsidRPr="00BE718B">
        <w:rPr>
          <w:rFonts w:ascii="Arial" w:eastAsiaTheme="minorHAnsi" w:hAnsi="Arial" w:cs="Arial"/>
          <w:lang w:val="es-PA"/>
        </w:rPr>
        <w:t xml:space="preserve"> recuper</w:t>
      </w:r>
      <w:r w:rsidR="007A6B24" w:rsidRPr="00704965">
        <w:rPr>
          <w:rFonts w:ascii="Arial" w:eastAsiaTheme="minorHAnsi" w:hAnsi="Arial" w:cs="Arial"/>
          <w:lang w:val="es-PA"/>
        </w:rPr>
        <w:t>e</w:t>
      </w:r>
      <w:r w:rsidR="007A6B24" w:rsidRPr="00BE718B">
        <w:rPr>
          <w:rFonts w:ascii="Arial" w:eastAsiaTheme="minorHAnsi" w:hAnsi="Arial" w:cs="Arial"/>
          <w:lang w:val="es-PA"/>
        </w:rPr>
        <w:t xml:space="preserve"> una alta proporción de los estudios relevantes que </w:t>
      </w:r>
      <w:r w:rsidR="007A6B24" w:rsidRPr="00704965">
        <w:rPr>
          <w:rFonts w:ascii="Arial" w:eastAsiaTheme="minorHAnsi" w:hAnsi="Arial" w:cs="Arial"/>
          <w:lang w:val="es-PA"/>
        </w:rPr>
        <w:t>tengan relación con la temática de estudio.</w:t>
      </w:r>
    </w:p>
    <w:p w14:paraId="17215CE5" w14:textId="75F57FF3" w:rsidR="002817FE" w:rsidRDefault="002817FE" w:rsidP="00FD449D">
      <w:pPr>
        <w:spacing w:after="200" w:line="360" w:lineRule="auto"/>
        <w:jc w:val="both"/>
        <w:rPr>
          <w:rFonts w:ascii="Arial" w:eastAsiaTheme="minorHAnsi" w:hAnsi="Arial" w:cs="Arial"/>
          <w:lang w:val="es-PA"/>
        </w:rPr>
      </w:pPr>
    </w:p>
    <w:p w14:paraId="663A8769" w14:textId="77777777" w:rsidR="002817FE" w:rsidRPr="00CF7CFC" w:rsidRDefault="002817FE" w:rsidP="00FD449D">
      <w:pPr>
        <w:spacing w:after="200" w:line="360" w:lineRule="auto"/>
        <w:jc w:val="both"/>
        <w:rPr>
          <w:rFonts w:ascii="Arial" w:hAnsi="Arial" w:cs="Arial"/>
          <w:b/>
        </w:rPr>
      </w:pPr>
    </w:p>
    <w:p w14:paraId="4D0BCE23" w14:textId="194189CF" w:rsidR="0047169A" w:rsidRPr="009F1BDB" w:rsidRDefault="007A6B24" w:rsidP="007D7DCB">
      <w:pPr>
        <w:spacing w:after="160" w:line="360" w:lineRule="auto"/>
        <w:jc w:val="both"/>
        <w:rPr>
          <w:rFonts w:ascii="Arial" w:eastAsiaTheme="minorHAnsi" w:hAnsi="Arial" w:cs="Arial"/>
          <w:lang w:val="es-PA"/>
        </w:rPr>
      </w:pPr>
      <w:r w:rsidRPr="00704965">
        <w:rPr>
          <w:rFonts w:ascii="Arial" w:eastAsiaTheme="minorHAnsi" w:hAnsi="Arial" w:cs="Arial"/>
          <w:lang w:val="es-PA"/>
        </w:rPr>
        <w:lastRenderedPageBreak/>
        <w:t>Los pasos para realizar en el proceso de recolección de datos son los siguientes:</w:t>
      </w:r>
    </w:p>
    <w:p w14:paraId="071E3515" w14:textId="01BF1026" w:rsidR="0047169A" w:rsidRPr="00EC51A0" w:rsidRDefault="0047169A" w:rsidP="007D7DCB">
      <w:pPr>
        <w:pStyle w:val="Prrafodelista"/>
        <w:numPr>
          <w:ilvl w:val="0"/>
          <w:numId w:val="14"/>
        </w:numPr>
        <w:spacing w:after="160" w:line="360" w:lineRule="auto"/>
        <w:jc w:val="both"/>
        <w:rPr>
          <w:rFonts w:ascii="Arial" w:eastAsiaTheme="minorHAnsi" w:hAnsi="Arial" w:cs="Arial"/>
          <w:b/>
          <w:bCs/>
          <w:lang w:val="es-PA"/>
        </w:rPr>
      </w:pPr>
      <w:r w:rsidRPr="00EC51A0">
        <w:rPr>
          <w:rFonts w:ascii="Arial" w:eastAsiaTheme="minorHAnsi" w:hAnsi="Arial" w:cs="Arial"/>
          <w:b/>
          <w:bCs/>
          <w:lang w:val="es-PA"/>
        </w:rPr>
        <w:t>Periodo de publicación</w:t>
      </w:r>
    </w:p>
    <w:p w14:paraId="5AFA1266" w14:textId="595B305A" w:rsidR="007A6B24" w:rsidRDefault="0047169A" w:rsidP="007D7DCB">
      <w:pPr>
        <w:spacing w:after="160" w:line="360" w:lineRule="auto"/>
        <w:jc w:val="both"/>
        <w:rPr>
          <w:rFonts w:ascii="Arial" w:eastAsiaTheme="minorHAnsi" w:hAnsi="Arial" w:cs="Arial"/>
          <w:lang w:val="es-PA"/>
        </w:rPr>
      </w:pPr>
      <w:r w:rsidRPr="009F1BDB">
        <w:rPr>
          <w:rFonts w:ascii="Arial" w:eastAsiaTheme="minorHAnsi" w:hAnsi="Arial" w:cs="Arial"/>
          <w:lang w:val="es-PA"/>
        </w:rPr>
        <w:t xml:space="preserve">Se consideraron </w:t>
      </w:r>
      <w:r w:rsidR="00B55109">
        <w:rPr>
          <w:rFonts w:ascii="Arial" w:eastAsiaTheme="minorHAnsi" w:hAnsi="Arial" w:cs="Arial"/>
          <w:lang w:val="es-PA"/>
        </w:rPr>
        <w:t>los</w:t>
      </w:r>
      <w:r w:rsidRPr="009F1BDB">
        <w:rPr>
          <w:rFonts w:ascii="Arial" w:eastAsiaTheme="minorHAnsi" w:hAnsi="Arial" w:cs="Arial"/>
          <w:lang w:val="es-PA"/>
        </w:rPr>
        <w:t xml:space="preserve"> estudios realizados ente </w:t>
      </w:r>
      <w:r w:rsidR="00EC51A0">
        <w:rPr>
          <w:rFonts w:ascii="Arial" w:eastAsiaTheme="minorHAnsi" w:hAnsi="Arial" w:cs="Arial"/>
          <w:lang w:val="es-PA"/>
        </w:rPr>
        <w:t xml:space="preserve">los años </w:t>
      </w:r>
      <w:r w:rsidRPr="009F1BDB">
        <w:rPr>
          <w:rFonts w:ascii="Arial" w:eastAsiaTheme="minorHAnsi" w:hAnsi="Arial" w:cs="Arial"/>
          <w:lang w:val="es-PA"/>
        </w:rPr>
        <w:t>2014</w:t>
      </w:r>
      <w:r w:rsidR="007A6B24" w:rsidRPr="009F1BDB">
        <w:rPr>
          <w:rFonts w:ascii="Arial" w:eastAsiaTheme="minorHAnsi" w:hAnsi="Arial" w:cs="Arial"/>
          <w:lang w:val="es-PA"/>
        </w:rPr>
        <w:t xml:space="preserve"> y 2019</w:t>
      </w:r>
      <w:r w:rsidRPr="009F1BDB">
        <w:rPr>
          <w:rFonts w:ascii="Arial" w:eastAsiaTheme="minorHAnsi" w:hAnsi="Arial" w:cs="Arial"/>
          <w:lang w:val="es-PA"/>
        </w:rPr>
        <w:t>.</w:t>
      </w:r>
    </w:p>
    <w:p w14:paraId="2F943636" w14:textId="4E36A6BF" w:rsidR="009F1BDB" w:rsidRPr="00EC51A0" w:rsidRDefault="0047169A" w:rsidP="007D7DCB">
      <w:pPr>
        <w:pStyle w:val="Prrafodelista"/>
        <w:numPr>
          <w:ilvl w:val="0"/>
          <w:numId w:val="14"/>
        </w:numPr>
        <w:spacing w:after="160" w:line="360" w:lineRule="auto"/>
        <w:jc w:val="both"/>
        <w:rPr>
          <w:rFonts w:ascii="Arial" w:eastAsiaTheme="minorHAnsi" w:hAnsi="Arial" w:cs="Arial"/>
          <w:lang w:val="es-PA"/>
        </w:rPr>
      </w:pPr>
      <w:r w:rsidRPr="00EC51A0">
        <w:rPr>
          <w:rFonts w:ascii="Arial" w:eastAsiaTheme="minorHAnsi" w:hAnsi="Arial" w:cs="Arial"/>
          <w:b/>
          <w:bCs/>
          <w:lang w:val="es-PA"/>
        </w:rPr>
        <w:t>Características del estudio</w:t>
      </w:r>
      <w:r w:rsidRPr="00EC51A0">
        <w:rPr>
          <w:rFonts w:ascii="Arial" w:eastAsiaTheme="minorHAnsi" w:hAnsi="Arial" w:cs="Arial"/>
          <w:lang w:val="es-PA"/>
        </w:rPr>
        <w:t xml:space="preserve"> </w:t>
      </w:r>
    </w:p>
    <w:p w14:paraId="3FB55637" w14:textId="194A9C24" w:rsidR="0047169A" w:rsidRPr="004A5AC5" w:rsidRDefault="0047169A" w:rsidP="007D7DCB">
      <w:pPr>
        <w:spacing w:after="160" w:line="360" w:lineRule="auto"/>
        <w:jc w:val="both"/>
        <w:rPr>
          <w:rFonts w:ascii="Arial" w:eastAsiaTheme="minorHAnsi" w:hAnsi="Arial" w:cs="Arial"/>
          <w:lang w:val="es-PA"/>
        </w:rPr>
      </w:pPr>
      <w:r w:rsidRPr="004A5AC5">
        <w:rPr>
          <w:rFonts w:ascii="Arial" w:eastAsiaTheme="minorHAnsi" w:hAnsi="Arial" w:cs="Arial"/>
          <w:lang w:val="es-PA"/>
        </w:rPr>
        <w:t xml:space="preserve"> Se acudió a </w:t>
      </w:r>
      <w:r w:rsidR="009F1BDB" w:rsidRPr="004A5AC5">
        <w:rPr>
          <w:rFonts w:ascii="Arial" w:eastAsiaTheme="minorHAnsi" w:hAnsi="Arial" w:cs="Arial"/>
          <w:lang w:val="es-PA"/>
        </w:rPr>
        <w:t>metaanálisis</w:t>
      </w:r>
      <w:r w:rsidR="00EC51A0">
        <w:rPr>
          <w:rFonts w:ascii="Arial" w:eastAsiaTheme="minorHAnsi" w:hAnsi="Arial" w:cs="Arial"/>
          <w:lang w:val="es-PA"/>
        </w:rPr>
        <w:t xml:space="preserve"> y </w:t>
      </w:r>
      <w:r w:rsidR="002B7BE8" w:rsidRPr="004A5AC5">
        <w:rPr>
          <w:rFonts w:ascii="Arial" w:eastAsiaTheme="minorHAnsi" w:hAnsi="Arial" w:cs="Arial"/>
          <w:lang w:val="es-PA"/>
        </w:rPr>
        <w:t>estudios longitudinales</w:t>
      </w:r>
      <w:r w:rsidR="00CF7CFC">
        <w:rPr>
          <w:rFonts w:ascii="Arial" w:eastAsiaTheme="minorHAnsi" w:hAnsi="Arial" w:cs="Arial"/>
          <w:lang w:val="es-PA"/>
        </w:rPr>
        <w:t xml:space="preserve"> </w:t>
      </w:r>
      <w:r w:rsidR="00CF7CFC" w:rsidRPr="00613FF6">
        <w:rPr>
          <w:rFonts w:ascii="Arial" w:eastAsiaTheme="minorHAnsi" w:hAnsi="Arial" w:cs="Arial"/>
          <w:lang w:val="es-PA"/>
        </w:rPr>
        <w:t>y prospectivos.</w:t>
      </w:r>
    </w:p>
    <w:p w14:paraId="1F14317F" w14:textId="3C0BB3D2" w:rsidR="0047169A" w:rsidRPr="00EC51A0" w:rsidRDefault="0047169A" w:rsidP="007D7DCB">
      <w:pPr>
        <w:pStyle w:val="Prrafodelista"/>
        <w:numPr>
          <w:ilvl w:val="0"/>
          <w:numId w:val="14"/>
        </w:numPr>
        <w:spacing w:after="160" w:line="360" w:lineRule="auto"/>
        <w:jc w:val="both"/>
        <w:rPr>
          <w:rFonts w:ascii="Arial" w:eastAsiaTheme="minorHAnsi" w:hAnsi="Arial" w:cs="Arial"/>
          <w:lang w:val="es-PA"/>
        </w:rPr>
      </w:pPr>
      <w:r w:rsidRPr="00EC51A0">
        <w:rPr>
          <w:rFonts w:ascii="Arial" w:eastAsiaTheme="minorHAnsi" w:hAnsi="Arial" w:cs="Arial"/>
          <w:b/>
          <w:bCs/>
          <w:lang w:val="es-PA"/>
        </w:rPr>
        <w:t>Bases de datos</w:t>
      </w:r>
    </w:p>
    <w:p w14:paraId="5394EEBF" w14:textId="4321A69C" w:rsidR="002B7BE8" w:rsidRPr="0094042F" w:rsidRDefault="007A6B24" w:rsidP="007D7DCB">
      <w:pPr>
        <w:spacing w:line="360" w:lineRule="auto"/>
        <w:jc w:val="both"/>
        <w:rPr>
          <w:lang w:val="es-PA"/>
        </w:rPr>
      </w:pPr>
      <w:r w:rsidRPr="009F1BDB">
        <w:rPr>
          <w:rFonts w:ascii="Arial" w:eastAsiaTheme="minorHAnsi" w:hAnsi="Arial" w:cs="Arial"/>
          <w:lang w:val="es-PA"/>
        </w:rPr>
        <w:t>Se revisar</w:t>
      </w:r>
      <w:r w:rsidR="0047169A" w:rsidRPr="009F1BDB">
        <w:rPr>
          <w:rFonts w:ascii="Arial" w:eastAsiaTheme="minorHAnsi" w:hAnsi="Arial" w:cs="Arial"/>
          <w:lang w:val="es-PA"/>
        </w:rPr>
        <w:t xml:space="preserve">on </w:t>
      </w:r>
      <w:r w:rsidRPr="009F1BDB">
        <w:rPr>
          <w:rFonts w:ascii="Arial" w:eastAsiaTheme="minorHAnsi" w:hAnsi="Arial" w:cs="Arial"/>
          <w:lang w:val="es-PA"/>
        </w:rPr>
        <w:t xml:space="preserve">bases de datos de alto impacto disponibles en la plataforma virtual de la </w:t>
      </w:r>
      <w:r w:rsidRPr="00D52E3B">
        <w:rPr>
          <w:rFonts w:ascii="Arial" w:eastAsiaTheme="minorHAnsi" w:hAnsi="Arial" w:cs="Arial"/>
          <w:lang w:val="es-PA"/>
        </w:rPr>
        <w:t xml:space="preserve">Universidad de Costa Rica (UCR): </w:t>
      </w:r>
      <w:proofErr w:type="spellStart"/>
      <w:r w:rsidRPr="00D52E3B">
        <w:rPr>
          <w:rFonts w:ascii="Arial" w:eastAsiaTheme="minorHAnsi" w:hAnsi="Arial" w:cs="Arial"/>
          <w:lang w:val="es-PA"/>
        </w:rPr>
        <w:t>Clinical</w:t>
      </w:r>
      <w:proofErr w:type="spellEnd"/>
      <w:r w:rsidRPr="00D52E3B">
        <w:rPr>
          <w:rFonts w:ascii="Arial" w:eastAsiaTheme="minorHAnsi" w:hAnsi="Arial" w:cs="Arial"/>
          <w:lang w:val="es-PA"/>
        </w:rPr>
        <w:t xml:space="preserve"> Key,</w:t>
      </w:r>
      <w:r w:rsidR="00D52E3B" w:rsidRPr="00D52E3B">
        <w:rPr>
          <w:rFonts w:ascii="Arial" w:eastAsiaTheme="minorHAnsi" w:hAnsi="Arial" w:cs="Arial"/>
          <w:lang w:val="es-PA"/>
        </w:rPr>
        <w:t xml:space="preserve"> </w:t>
      </w:r>
      <w:proofErr w:type="spellStart"/>
      <w:r w:rsidR="00D52E3B" w:rsidRPr="00D52E3B">
        <w:rPr>
          <w:rFonts w:ascii="Arial" w:eastAsiaTheme="minorHAnsi" w:hAnsi="Arial" w:cs="Arial"/>
          <w:lang w:val="es-PA"/>
        </w:rPr>
        <w:t>Pubmed</w:t>
      </w:r>
      <w:proofErr w:type="spellEnd"/>
      <w:r w:rsidR="00D52E3B">
        <w:rPr>
          <w:rFonts w:ascii="Arial" w:eastAsiaTheme="minorHAnsi" w:hAnsi="Arial" w:cs="Arial"/>
          <w:lang w:val="es-PA"/>
        </w:rPr>
        <w:t>,</w:t>
      </w:r>
      <w:r w:rsidR="0094042F">
        <w:rPr>
          <w:rFonts w:ascii="Arial" w:eastAsiaTheme="minorHAnsi" w:hAnsi="Arial" w:cs="Arial"/>
          <w:lang w:val="es-PA"/>
        </w:rPr>
        <w:t xml:space="preserve"> </w:t>
      </w:r>
      <w:proofErr w:type="spellStart"/>
      <w:r w:rsidR="0094042F">
        <w:rPr>
          <w:rFonts w:ascii="Arial" w:eastAsiaTheme="minorHAnsi" w:hAnsi="Arial" w:cs="Arial"/>
          <w:lang w:val="es-PA"/>
        </w:rPr>
        <w:t>Scopus</w:t>
      </w:r>
      <w:proofErr w:type="spellEnd"/>
      <w:r w:rsidR="0094042F">
        <w:rPr>
          <w:rFonts w:ascii="Arial" w:eastAsiaTheme="minorHAnsi" w:hAnsi="Arial" w:cs="Arial"/>
          <w:lang w:val="es-PA"/>
        </w:rPr>
        <w:t xml:space="preserve"> y The American </w:t>
      </w:r>
      <w:proofErr w:type="spellStart"/>
      <w:r w:rsidR="0094042F">
        <w:rPr>
          <w:rFonts w:ascii="Arial" w:eastAsiaTheme="minorHAnsi" w:hAnsi="Arial" w:cs="Arial"/>
          <w:lang w:val="es-PA"/>
        </w:rPr>
        <w:t>Journal</w:t>
      </w:r>
      <w:proofErr w:type="spellEnd"/>
      <w:r w:rsidR="0094042F">
        <w:rPr>
          <w:rFonts w:ascii="Arial" w:eastAsiaTheme="minorHAnsi" w:hAnsi="Arial" w:cs="Arial"/>
          <w:lang w:val="es-PA"/>
        </w:rPr>
        <w:t xml:space="preserve"> of </w:t>
      </w:r>
      <w:proofErr w:type="spellStart"/>
      <w:r w:rsidR="0094042F">
        <w:rPr>
          <w:rFonts w:ascii="Arial" w:eastAsiaTheme="minorHAnsi" w:hAnsi="Arial" w:cs="Arial"/>
          <w:lang w:val="es-PA"/>
        </w:rPr>
        <w:t>Geriatric</w:t>
      </w:r>
      <w:proofErr w:type="spellEnd"/>
      <w:r w:rsidR="0094042F">
        <w:rPr>
          <w:rFonts w:ascii="Arial" w:eastAsiaTheme="minorHAnsi" w:hAnsi="Arial" w:cs="Arial"/>
          <w:lang w:val="es-PA"/>
        </w:rPr>
        <w:t xml:space="preserve"> </w:t>
      </w:r>
      <w:proofErr w:type="spellStart"/>
      <w:r w:rsidR="0094042F">
        <w:rPr>
          <w:rFonts w:ascii="Arial" w:eastAsiaTheme="minorHAnsi" w:hAnsi="Arial" w:cs="Arial"/>
          <w:lang w:val="es-PA"/>
        </w:rPr>
        <w:t>Phychiatryc</w:t>
      </w:r>
      <w:proofErr w:type="spellEnd"/>
      <w:r w:rsidR="0094042F">
        <w:rPr>
          <w:rFonts w:ascii="Arial" w:eastAsiaTheme="minorHAnsi" w:hAnsi="Arial" w:cs="Arial"/>
          <w:lang w:val="es-PA"/>
        </w:rPr>
        <w:t xml:space="preserve"> (AJGP).</w:t>
      </w:r>
      <w:r w:rsidR="0094042F">
        <w:rPr>
          <w:lang w:val="es-PA"/>
        </w:rPr>
        <w:t xml:space="preserve"> </w:t>
      </w:r>
      <w:r w:rsidR="0094042F">
        <w:rPr>
          <w:rFonts w:ascii="Arial" w:eastAsiaTheme="minorHAnsi" w:hAnsi="Arial" w:cs="Arial"/>
          <w:lang w:val="es-PA"/>
        </w:rPr>
        <w:t xml:space="preserve">  </w:t>
      </w:r>
      <w:r w:rsidRPr="009F1BDB">
        <w:rPr>
          <w:rFonts w:ascii="Arial" w:eastAsiaTheme="minorHAnsi" w:hAnsi="Arial" w:cs="Arial"/>
          <w:lang w:val="es-PA"/>
        </w:rPr>
        <w:t xml:space="preserve">Se </w:t>
      </w:r>
      <w:r w:rsidR="009F1BDB" w:rsidRPr="009F1BDB">
        <w:rPr>
          <w:rFonts w:ascii="Arial" w:eastAsiaTheme="minorHAnsi" w:hAnsi="Arial" w:cs="Arial"/>
          <w:lang w:val="es-PA"/>
        </w:rPr>
        <w:t>seleccionaron artículos</w:t>
      </w:r>
      <w:r w:rsidRPr="009F1BDB">
        <w:rPr>
          <w:rFonts w:ascii="Arial" w:eastAsiaTheme="minorHAnsi" w:hAnsi="Arial" w:cs="Arial"/>
          <w:lang w:val="es-PA"/>
        </w:rPr>
        <w:t xml:space="preserve"> con acceso de texto completo</w:t>
      </w:r>
      <w:r w:rsidR="002B7BE8" w:rsidRPr="009F1BDB">
        <w:rPr>
          <w:rFonts w:ascii="Arial" w:eastAsiaTheme="minorHAnsi" w:hAnsi="Arial" w:cs="Arial"/>
          <w:lang w:val="es-PA"/>
        </w:rPr>
        <w:t xml:space="preserve">. </w:t>
      </w:r>
    </w:p>
    <w:p w14:paraId="0F71AC4A" w14:textId="6CF72E1E" w:rsidR="002B7BE8" w:rsidRPr="00EC51A0" w:rsidRDefault="002B7BE8" w:rsidP="007D7DCB">
      <w:pPr>
        <w:pStyle w:val="Prrafodelista"/>
        <w:numPr>
          <w:ilvl w:val="0"/>
          <w:numId w:val="14"/>
        </w:numPr>
        <w:spacing w:after="160" w:line="360" w:lineRule="auto"/>
        <w:jc w:val="both"/>
        <w:rPr>
          <w:rFonts w:ascii="Arial" w:eastAsiaTheme="minorHAnsi" w:hAnsi="Arial" w:cs="Arial"/>
          <w:b/>
          <w:bCs/>
          <w:lang w:val="es-PA"/>
        </w:rPr>
      </w:pPr>
      <w:r w:rsidRPr="00EC51A0">
        <w:rPr>
          <w:rFonts w:ascii="Arial" w:eastAsiaTheme="minorHAnsi" w:hAnsi="Arial" w:cs="Arial"/>
          <w:b/>
          <w:bCs/>
          <w:lang w:val="es-PA"/>
        </w:rPr>
        <w:t xml:space="preserve">Proceso de adquisición de la información </w:t>
      </w:r>
    </w:p>
    <w:p w14:paraId="1E08E855" w14:textId="6E5A8CBE" w:rsidR="00CF7CFC" w:rsidRDefault="002B7BE8" w:rsidP="001B1180">
      <w:pPr>
        <w:spacing w:after="160" w:line="360" w:lineRule="auto"/>
        <w:jc w:val="both"/>
        <w:rPr>
          <w:rFonts w:ascii="Arial" w:hAnsi="Arial" w:cs="Arial"/>
        </w:rPr>
      </w:pPr>
      <w:r>
        <w:rPr>
          <w:rFonts w:ascii="Arial" w:eastAsiaTheme="minorHAnsi" w:hAnsi="Arial" w:cs="Arial"/>
          <w:lang w:val="es-PA"/>
        </w:rPr>
        <w:t>Se usaron las diversas conjugaciones (</w:t>
      </w:r>
      <w:bookmarkStart w:id="15" w:name="_Hlk29828804"/>
      <w:r>
        <w:rPr>
          <w:rFonts w:ascii="Arial" w:eastAsiaTheme="minorHAnsi" w:hAnsi="Arial" w:cs="Arial"/>
          <w:lang w:val="es-PA"/>
        </w:rPr>
        <w:t>AND)</w:t>
      </w:r>
      <w:r w:rsidR="00CF7CFC">
        <w:rPr>
          <w:rFonts w:ascii="Arial" w:eastAsiaTheme="minorHAnsi" w:hAnsi="Arial" w:cs="Arial"/>
          <w:lang w:val="es-PA"/>
        </w:rPr>
        <w:t xml:space="preserve"> (OR) </w:t>
      </w:r>
      <w:r>
        <w:rPr>
          <w:rFonts w:ascii="Arial" w:eastAsiaTheme="minorHAnsi" w:hAnsi="Arial" w:cs="Arial"/>
          <w:lang w:val="es-PA"/>
        </w:rPr>
        <w:t>de las siguiente</w:t>
      </w:r>
      <w:r w:rsidR="001B1180">
        <w:rPr>
          <w:rFonts w:ascii="Arial" w:eastAsiaTheme="minorHAnsi" w:hAnsi="Arial" w:cs="Arial"/>
          <w:lang w:val="es-PA"/>
        </w:rPr>
        <w:t>s</w:t>
      </w:r>
      <w:r>
        <w:rPr>
          <w:rFonts w:ascii="Arial" w:eastAsiaTheme="minorHAnsi" w:hAnsi="Arial" w:cs="Arial"/>
          <w:lang w:val="es-PA"/>
        </w:rPr>
        <w:t xml:space="preserve"> palabras clave en inglés: </w:t>
      </w:r>
      <w:proofErr w:type="spellStart"/>
      <w:r>
        <w:rPr>
          <w:rFonts w:ascii="Arial" w:hAnsi="Arial" w:cs="Arial"/>
        </w:rPr>
        <w:t>neurophychiatric</w:t>
      </w:r>
      <w:proofErr w:type="spellEnd"/>
      <w:r>
        <w:rPr>
          <w:rFonts w:ascii="Arial" w:hAnsi="Arial" w:cs="Arial"/>
        </w:rPr>
        <w:t>”, “</w:t>
      </w:r>
      <w:proofErr w:type="spellStart"/>
      <w:r>
        <w:rPr>
          <w:rFonts w:ascii="Arial" w:hAnsi="Arial" w:cs="Arial"/>
        </w:rPr>
        <w:t>Neurobehavior</w:t>
      </w:r>
      <w:proofErr w:type="spellEnd"/>
      <w:r>
        <w:rPr>
          <w:rFonts w:ascii="Arial" w:hAnsi="Arial" w:cs="Arial"/>
        </w:rPr>
        <w:t>”, “</w:t>
      </w:r>
      <w:proofErr w:type="spellStart"/>
      <w:r>
        <w:rPr>
          <w:rFonts w:ascii="Arial" w:hAnsi="Arial" w:cs="Arial"/>
        </w:rPr>
        <w:t>prodromic</w:t>
      </w:r>
      <w:proofErr w:type="spellEnd"/>
      <w:r>
        <w:rPr>
          <w:rFonts w:ascii="Arial" w:hAnsi="Arial" w:cs="Arial"/>
        </w:rPr>
        <w:t>”, “</w:t>
      </w:r>
      <w:proofErr w:type="spellStart"/>
      <w:r>
        <w:rPr>
          <w:rFonts w:ascii="Arial" w:hAnsi="Arial" w:cs="Arial"/>
        </w:rPr>
        <w:t>preclínical</w:t>
      </w:r>
      <w:proofErr w:type="spellEnd"/>
      <w:r>
        <w:rPr>
          <w:rFonts w:ascii="Arial" w:hAnsi="Arial" w:cs="Arial"/>
        </w:rPr>
        <w:t>”, “</w:t>
      </w:r>
      <w:proofErr w:type="spellStart"/>
      <w:r>
        <w:rPr>
          <w:rFonts w:ascii="Arial" w:hAnsi="Arial" w:cs="Arial"/>
        </w:rPr>
        <w:t>Mild</w:t>
      </w:r>
      <w:proofErr w:type="spellEnd"/>
      <w:r>
        <w:rPr>
          <w:rFonts w:ascii="Arial" w:hAnsi="Arial" w:cs="Arial"/>
        </w:rPr>
        <w:t xml:space="preserve"> </w:t>
      </w:r>
      <w:proofErr w:type="spellStart"/>
      <w:r>
        <w:rPr>
          <w:rFonts w:ascii="Arial" w:hAnsi="Arial" w:cs="Arial"/>
        </w:rPr>
        <w:t>cognitive</w:t>
      </w:r>
      <w:proofErr w:type="spellEnd"/>
      <w:r>
        <w:rPr>
          <w:rFonts w:ascii="Arial" w:hAnsi="Arial" w:cs="Arial"/>
        </w:rPr>
        <w:t xml:space="preserve"> </w:t>
      </w:r>
      <w:proofErr w:type="spellStart"/>
      <w:r>
        <w:rPr>
          <w:rFonts w:ascii="Arial" w:hAnsi="Arial" w:cs="Arial"/>
        </w:rPr>
        <w:t>impairment</w:t>
      </w:r>
      <w:proofErr w:type="spellEnd"/>
      <w:r>
        <w:rPr>
          <w:rFonts w:ascii="Arial" w:hAnsi="Arial" w:cs="Arial"/>
        </w:rPr>
        <w:t xml:space="preserve">” </w:t>
      </w:r>
      <w:proofErr w:type="spellStart"/>
      <w:r>
        <w:rPr>
          <w:rFonts w:ascii="Arial" w:hAnsi="Arial" w:cs="Arial"/>
        </w:rPr>
        <w:t>dementia</w:t>
      </w:r>
      <w:bookmarkEnd w:id="15"/>
      <w:proofErr w:type="spellEnd"/>
      <w:r w:rsidR="004A5AC5">
        <w:rPr>
          <w:rFonts w:ascii="Arial" w:hAnsi="Arial" w:cs="Arial"/>
        </w:rPr>
        <w:t>”</w:t>
      </w:r>
      <w:r w:rsidR="00CF7CFC">
        <w:rPr>
          <w:rFonts w:ascii="Arial" w:hAnsi="Arial" w:cs="Arial"/>
        </w:rPr>
        <w:t xml:space="preserve">. se realizó la primera búsqueda en la base de datos </w:t>
      </w:r>
      <w:proofErr w:type="spellStart"/>
      <w:r w:rsidR="00CF7CFC">
        <w:rPr>
          <w:rFonts w:ascii="Arial" w:hAnsi="Arial" w:cs="Arial"/>
        </w:rPr>
        <w:t>Clinical</w:t>
      </w:r>
      <w:proofErr w:type="spellEnd"/>
      <w:r w:rsidR="00CF7CFC">
        <w:rPr>
          <w:rFonts w:ascii="Arial" w:hAnsi="Arial" w:cs="Arial"/>
        </w:rPr>
        <w:t xml:space="preserve"> Key (</w:t>
      </w:r>
      <w:r w:rsidR="009A2CFF">
        <w:rPr>
          <w:rFonts w:ascii="Arial" w:hAnsi="Arial" w:cs="Arial"/>
        </w:rPr>
        <w:t>11</w:t>
      </w:r>
      <w:r w:rsidR="00AA6EC8">
        <w:rPr>
          <w:rFonts w:ascii="Arial" w:hAnsi="Arial" w:cs="Arial"/>
        </w:rPr>
        <w:t>7</w:t>
      </w:r>
      <w:r w:rsidR="00CF7CFC">
        <w:rPr>
          <w:rFonts w:ascii="Arial" w:hAnsi="Arial" w:cs="Arial"/>
        </w:rPr>
        <w:t xml:space="preserve"> registros), </w:t>
      </w:r>
      <w:proofErr w:type="spellStart"/>
      <w:r w:rsidR="00CF7CFC">
        <w:rPr>
          <w:rFonts w:ascii="Arial" w:hAnsi="Arial" w:cs="Arial"/>
        </w:rPr>
        <w:t>Pubmed</w:t>
      </w:r>
      <w:proofErr w:type="spellEnd"/>
      <w:r w:rsidR="00CF7CFC">
        <w:rPr>
          <w:rFonts w:ascii="Arial" w:hAnsi="Arial" w:cs="Arial"/>
        </w:rPr>
        <w:t xml:space="preserve"> (</w:t>
      </w:r>
      <w:r w:rsidR="009A2CFF">
        <w:rPr>
          <w:rFonts w:ascii="Arial" w:hAnsi="Arial" w:cs="Arial"/>
        </w:rPr>
        <w:t>130</w:t>
      </w:r>
      <w:r w:rsidR="00CF7CFC">
        <w:rPr>
          <w:rFonts w:ascii="Arial" w:hAnsi="Arial" w:cs="Arial"/>
        </w:rPr>
        <w:t xml:space="preserve"> registros), </w:t>
      </w:r>
      <w:proofErr w:type="spellStart"/>
      <w:r w:rsidR="009A2CFF">
        <w:rPr>
          <w:rFonts w:ascii="Arial" w:hAnsi="Arial" w:cs="Arial"/>
        </w:rPr>
        <w:t>Scopus</w:t>
      </w:r>
      <w:proofErr w:type="spellEnd"/>
      <w:r w:rsidR="009A2CFF">
        <w:rPr>
          <w:rFonts w:ascii="Arial" w:hAnsi="Arial" w:cs="Arial"/>
        </w:rPr>
        <w:t xml:space="preserve"> (20 registros</w:t>
      </w:r>
      <w:proofErr w:type="gramStart"/>
      <w:r w:rsidR="009A2CFF">
        <w:rPr>
          <w:rFonts w:ascii="Arial" w:hAnsi="Arial" w:cs="Arial"/>
        </w:rPr>
        <w:t>) ,</w:t>
      </w:r>
      <w:proofErr w:type="gramEnd"/>
      <w:r w:rsidR="009A2CFF">
        <w:rPr>
          <w:rFonts w:ascii="Arial" w:hAnsi="Arial" w:cs="Arial"/>
        </w:rPr>
        <w:t xml:space="preserve"> American </w:t>
      </w:r>
      <w:proofErr w:type="spellStart"/>
      <w:r w:rsidR="009A2CFF">
        <w:rPr>
          <w:rFonts w:ascii="Arial" w:hAnsi="Arial" w:cs="Arial"/>
        </w:rPr>
        <w:t>Journal</w:t>
      </w:r>
      <w:proofErr w:type="spellEnd"/>
      <w:r w:rsidR="009A2CFF">
        <w:rPr>
          <w:rFonts w:ascii="Arial" w:hAnsi="Arial" w:cs="Arial"/>
        </w:rPr>
        <w:t xml:space="preserve"> de </w:t>
      </w:r>
      <w:proofErr w:type="spellStart"/>
      <w:r w:rsidR="009A2CFF">
        <w:rPr>
          <w:rFonts w:ascii="Arial" w:hAnsi="Arial" w:cs="Arial"/>
        </w:rPr>
        <w:t>Geriatric</w:t>
      </w:r>
      <w:proofErr w:type="spellEnd"/>
      <w:r w:rsidR="009A2CFF">
        <w:rPr>
          <w:rFonts w:ascii="Arial" w:hAnsi="Arial" w:cs="Arial"/>
        </w:rPr>
        <w:t xml:space="preserve"> </w:t>
      </w:r>
      <w:proofErr w:type="spellStart"/>
      <w:r w:rsidR="009A2CFF">
        <w:rPr>
          <w:rFonts w:ascii="Arial" w:hAnsi="Arial" w:cs="Arial"/>
        </w:rPr>
        <w:t>Psychiatric</w:t>
      </w:r>
      <w:proofErr w:type="spellEnd"/>
      <w:r w:rsidR="009A2CFF">
        <w:rPr>
          <w:rFonts w:ascii="Arial" w:hAnsi="Arial" w:cs="Arial"/>
        </w:rPr>
        <w:t xml:space="preserve"> ( 22registros). </w:t>
      </w:r>
    </w:p>
    <w:p w14:paraId="051C628D" w14:textId="0F959156" w:rsidR="003B279B" w:rsidRPr="001B1180" w:rsidRDefault="00CF7CFC" w:rsidP="001B1180">
      <w:pPr>
        <w:pStyle w:val="Prrafodelista"/>
        <w:numPr>
          <w:ilvl w:val="0"/>
          <w:numId w:val="19"/>
        </w:numPr>
        <w:spacing w:after="160" w:line="360" w:lineRule="auto"/>
        <w:jc w:val="both"/>
        <w:rPr>
          <w:rFonts w:ascii="Arial" w:hAnsi="Arial" w:cs="Arial"/>
          <w:b/>
        </w:rPr>
      </w:pPr>
      <w:r w:rsidRPr="001B1180">
        <w:rPr>
          <w:rFonts w:ascii="Arial" w:hAnsi="Arial" w:cs="Arial"/>
          <w:b/>
        </w:rPr>
        <w:t xml:space="preserve">Criterios de </w:t>
      </w:r>
      <w:r w:rsidR="003B279B" w:rsidRPr="001B1180">
        <w:rPr>
          <w:rFonts w:ascii="Arial" w:hAnsi="Arial" w:cs="Arial"/>
          <w:b/>
        </w:rPr>
        <w:t>inclusión</w:t>
      </w:r>
    </w:p>
    <w:p w14:paraId="011A470D" w14:textId="0487532B" w:rsidR="003B279B" w:rsidRPr="00613FF6" w:rsidRDefault="003B279B" w:rsidP="00613FF6">
      <w:pPr>
        <w:spacing w:after="160" w:line="360" w:lineRule="auto"/>
        <w:ind w:firstLine="708"/>
        <w:jc w:val="both"/>
        <w:rPr>
          <w:rFonts w:ascii="Arial" w:eastAsiaTheme="minorHAnsi" w:hAnsi="Arial" w:cs="Arial"/>
          <w:lang w:val="es-PA"/>
        </w:rPr>
      </w:pPr>
      <w:r w:rsidRPr="003B279B">
        <w:rPr>
          <w:rFonts w:ascii="Arial" w:eastAsiaTheme="minorHAnsi" w:hAnsi="Arial" w:cs="Arial"/>
          <w:lang w:val="es-PA"/>
        </w:rPr>
        <w:t xml:space="preserve"> Tomando como punto de referencia a </w:t>
      </w:r>
      <w:proofErr w:type="spellStart"/>
      <w:r w:rsidRPr="003B279B">
        <w:rPr>
          <w:rFonts w:ascii="Arial" w:eastAsiaTheme="minorHAnsi" w:hAnsi="Arial" w:cs="Arial"/>
          <w:lang w:val="es-PA"/>
        </w:rPr>
        <w:t>Petticrew</w:t>
      </w:r>
      <w:proofErr w:type="spellEnd"/>
      <w:r w:rsidRPr="003B279B">
        <w:rPr>
          <w:rFonts w:ascii="Arial" w:eastAsiaTheme="minorHAnsi" w:hAnsi="Arial" w:cs="Arial"/>
          <w:lang w:val="es-PA"/>
        </w:rPr>
        <w:t xml:space="preserve"> &amp; Roberts (2006), se pretende realizar una búsqueda altamente sensible en la que se recupere una alta proporción de los estudios relevantes que tengan relación con la temática de estudio.</w:t>
      </w:r>
    </w:p>
    <w:p w14:paraId="29E8B5EC" w14:textId="29D9A5F9" w:rsidR="003B279B" w:rsidRDefault="00BC48B7" w:rsidP="007D7DCB">
      <w:pPr>
        <w:pStyle w:val="Prrafodelista"/>
        <w:numPr>
          <w:ilvl w:val="0"/>
          <w:numId w:val="14"/>
        </w:numPr>
        <w:spacing w:after="200" w:line="360" w:lineRule="auto"/>
        <w:jc w:val="both"/>
        <w:rPr>
          <w:rFonts w:ascii="Arial" w:hAnsi="Arial" w:cs="Arial"/>
        </w:rPr>
      </w:pPr>
      <w:r>
        <w:rPr>
          <w:rFonts w:ascii="Arial" w:hAnsi="Arial" w:cs="Arial"/>
        </w:rPr>
        <w:t>S</w:t>
      </w:r>
      <w:r w:rsidR="00CF7CFC">
        <w:rPr>
          <w:rFonts w:ascii="Arial" w:hAnsi="Arial" w:cs="Arial"/>
        </w:rPr>
        <w:t>e incluyeron los artículos publicados desde el año 2014 hasta</w:t>
      </w:r>
      <w:r>
        <w:rPr>
          <w:rFonts w:ascii="Arial" w:hAnsi="Arial" w:cs="Arial"/>
        </w:rPr>
        <w:t xml:space="preserve"> </w:t>
      </w:r>
      <w:r w:rsidR="009A2CFF">
        <w:rPr>
          <w:rFonts w:ascii="Arial" w:hAnsi="Arial" w:cs="Arial"/>
        </w:rPr>
        <w:t xml:space="preserve">el </w:t>
      </w:r>
      <w:r>
        <w:rPr>
          <w:rFonts w:ascii="Arial" w:hAnsi="Arial" w:cs="Arial"/>
        </w:rPr>
        <w:t>2019 que incluyeran instrumentos que permitieran la evaluación de síntomas neuropsiquiátricos</w:t>
      </w:r>
      <w:r w:rsidR="00613FF6">
        <w:rPr>
          <w:rFonts w:ascii="Arial" w:hAnsi="Arial" w:cs="Arial"/>
        </w:rPr>
        <w:t>.</w:t>
      </w:r>
    </w:p>
    <w:p w14:paraId="3AF6B87C" w14:textId="561C707A" w:rsidR="003B279B" w:rsidRDefault="00BC48B7" w:rsidP="007D7DCB">
      <w:pPr>
        <w:pStyle w:val="Prrafodelista"/>
        <w:numPr>
          <w:ilvl w:val="0"/>
          <w:numId w:val="14"/>
        </w:numPr>
        <w:spacing w:after="200" w:line="360" w:lineRule="auto"/>
        <w:jc w:val="both"/>
        <w:rPr>
          <w:rFonts w:ascii="Arial" w:hAnsi="Arial" w:cs="Arial"/>
        </w:rPr>
      </w:pPr>
      <w:r>
        <w:rPr>
          <w:rFonts w:ascii="Arial" w:hAnsi="Arial" w:cs="Arial"/>
        </w:rPr>
        <w:t xml:space="preserve"> </w:t>
      </w:r>
      <w:r w:rsidR="00613FF6">
        <w:rPr>
          <w:rFonts w:ascii="Arial" w:hAnsi="Arial" w:cs="Arial"/>
        </w:rPr>
        <w:t>La</w:t>
      </w:r>
      <w:r>
        <w:rPr>
          <w:rFonts w:ascii="Arial" w:hAnsi="Arial" w:cs="Arial"/>
        </w:rPr>
        <w:t xml:space="preserve"> población de estudio </w:t>
      </w:r>
      <w:r w:rsidRPr="00BC48B7">
        <w:rPr>
          <w:rFonts w:ascii="Arial" w:hAnsi="Arial" w:cs="Arial"/>
        </w:rPr>
        <w:t xml:space="preserve">mayor de 50 años </w:t>
      </w:r>
      <w:r>
        <w:rPr>
          <w:rFonts w:ascii="Arial" w:hAnsi="Arial" w:cs="Arial"/>
        </w:rPr>
        <w:t xml:space="preserve">y que incluyera como variable de estudio el deterioro cognitivo o demencia, incluyendo la Enfermedad de </w:t>
      </w:r>
      <w:proofErr w:type="spellStart"/>
      <w:r>
        <w:rPr>
          <w:rFonts w:ascii="Arial" w:hAnsi="Arial" w:cs="Arial"/>
        </w:rPr>
        <w:t>Alzhiemer</w:t>
      </w:r>
      <w:proofErr w:type="spellEnd"/>
      <w:r>
        <w:rPr>
          <w:rFonts w:ascii="Arial" w:hAnsi="Arial" w:cs="Arial"/>
        </w:rPr>
        <w:t xml:space="preserve"> (EA). </w:t>
      </w:r>
    </w:p>
    <w:p w14:paraId="31DE2F0F" w14:textId="4261BF5A" w:rsidR="00BC48B7" w:rsidRPr="00BC48B7" w:rsidRDefault="00BC48B7" w:rsidP="007D7DCB">
      <w:pPr>
        <w:pStyle w:val="Prrafodelista"/>
        <w:numPr>
          <w:ilvl w:val="0"/>
          <w:numId w:val="14"/>
        </w:numPr>
        <w:spacing w:after="200" w:line="360" w:lineRule="auto"/>
        <w:jc w:val="both"/>
        <w:rPr>
          <w:rFonts w:ascii="Arial" w:hAnsi="Arial" w:cs="Arial"/>
        </w:rPr>
      </w:pPr>
      <w:r>
        <w:rPr>
          <w:rFonts w:ascii="Arial" w:hAnsi="Arial" w:cs="Arial"/>
        </w:rPr>
        <w:t xml:space="preserve">La búsqueda comprende artículos escritos en castellano e inglés. </w:t>
      </w:r>
    </w:p>
    <w:p w14:paraId="317E70E4" w14:textId="77777777" w:rsidR="003B279B" w:rsidRPr="003B279B" w:rsidRDefault="003B279B" w:rsidP="003B279B">
      <w:pPr>
        <w:pStyle w:val="Prrafodelista"/>
        <w:numPr>
          <w:ilvl w:val="0"/>
          <w:numId w:val="1"/>
        </w:numPr>
        <w:spacing w:after="160" w:line="360" w:lineRule="auto"/>
        <w:jc w:val="both"/>
        <w:rPr>
          <w:rFonts w:ascii="Arial" w:eastAsiaTheme="minorHAnsi" w:hAnsi="Arial" w:cs="Arial"/>
          <w:lang w:val="es-PA"/>
        </w:rPr>
      </w:pPr>
      <w:r w:rsidRPr="003B279B">
        <w:rPr>
          <w:rFonts w:ascii="Arial" w:eastAsiaTheme="minorHAnsi" w:hAnsi="Arial" w:cs="Arial"/>
          <w:lang w:val="es-PA"/>
        </w:rPr>
        <w:lastRenderedPageBreak/>
        <w:t>Se seleccionarán los artículos con acceso de texto completo.</w:t>
      </w:r>
    </w:p>
    <w:p w14:paraId="5920BE52" w14:textId="215E15FE" w:rsidR="003B279B" w:rsidRPr="003B279B" w:rsidRDefault="003B279B" w:rsidP="003B279B">
      <w:pPr>
        <w:pStyle w:val="Prrafodelista"/>
        <w:numPr>
          <w:ilvl w:val="0"/>
          <w:numId w:val="1"/>
        </w:numPr>
        <w:spacing w:after="160" w:line="360" w:lineRule="auto"/>
        <w:jc w:val="both"/>
        <w:rPr>
          <w:rFonts w:ascii="Arial" w:eastAsiaTheme="minorHAnsi" w:hAnsi="Arial" w:cs="Arial"/>
          <w:lang w:val="es-PA"/>
        </w:rPr>
      </w:pPr>
      <w:r w:rsidRPr="003B279B">
        <w:rPr>
          <w:rFonts w:ascii="Arial" w:eastAsiaTheme="minorHAnsi" w:hAnsi="Arial" w:cs="Arial"/>
          <w:lang w:val="es-PA"/>
        </w:rPr>
        <w:t xml:space="preserve"> sobre estudios prospectivos, estudios longitudinales, casos de control, revisiones bibliográficas.   </w:t>
      </w:r>
    </w:p>
    <w:p w14:paraId="58323624" w14:textId="3336DEAD" w:rsidR="003B279B" w:rsidRPr="003B279B" w:rsidRDefault="003B279B" w:rsidP="003B279B">
      <w:pPr>
        <w:pStyle w:val="Prrafodelista"/>
        <w:numPr>
          <w:ilvl w:val="0"/>
          <w:numId w:val="1"/>
        </w:numPr>
        <w:spacing w:after="160" w:line="360" w:lineRule="auto"/>
        <w:jc w:val="both"/>
        <w:rPr>
          <w:rFonts w:ascii="Arial" w:eastAsiaTheme="minorHAnsi" w:hAnsi="Arial" w:cs="Arial"/>
          <w:lang w:val="es-PA"/>
        </w:rPr>
      </w:pPr>
      <w:r w:rsidRPr="003B279B">
        <w:rPr>
          <w:rFonts w:ascii="Arial" w:eastAsiaTheme="minorHAnsi" w:hAnsi="Arial" w:cs="Arial"/>
          <w:lang w:val="es-PA"/>
        </w:rPr>
        <w:t xml:space="preserve">Estudios longitudinales, metaanálisis, revisiones sistemáticas, estudios empíricos con muestras aleatorias. </w:t>
      </w:r>
    </w:p>
    <w:p w14:paraId="726C33D1" w14:textId="144A3EBA" w:rsidR="00CF7CFC" w:rsidRDefault="007A6B24" w:rsidP="007D7DCB">
      <w:pPr>
        <w:spacing w:after="200" w:line="360" w:lineRule="auto"/>
        <w:jc w:val="both"/>
        <w:rPr>
          <w:rFonts w:ascii="Arial" w:hAnsi="Arial" w:cs="Arial"/>
          <w:b/>
        </w:rPr>
      </w:pPr>
      <w:r w:rsidRPr="009F1BDB">
        <w:rPr>
          <w:rFonts w:ascii="Arial" w:hAnsi="Arial" w:cs="Arial"/>
          <w:b/>
        </w:rPr>
        <w:t>Criterios de exclusión</w:t>
      </w:r>
      <w:r w:rsidR="00CF7CFC">
        <w:rPr>
          <w:rFonts w:ascii="Arial" w:hAnsi="Arial" w:cs="Arial"/>
          <w:b/>
        </w:rPr>
        <w:t>:</w:t>
      </w:r>
    </w:p>
    <w:p w14:paraId="31D47873" w14:textId="54D109A7" w:rsidR="007A6B24" w:rsidRPr="00CF7CFC" w:rsidRDefault="007A6B24" w:rsidP="007D7DCB">
      <w:pPr>
        <w:pStyle w:val="Prrafodelista"/>
        <w:numPr>
          <w:ilvl w:val="0"/>
          <w:numId w:val="14"/>
        </w:numPr>
        <w:spacing w:after="200" w:line="360" w:lineRule="auto"/>
        <w:jc w:val="both"/>
        <w:rPr>
          <w:rFonts w:ascii="Arial" w:eastAsiaTheme="minorHAnsi" w:hAnsi="Arial" w:cs="Arial"/>
          <w:lang w:val="es-PA"/>
        </w:rPr>
      </w:pPr>
      <w:r w:rsidRPr="00CF7CFC">
        <w:rPr>
          <w:rFonts w:ascii="Arial" w:eastAsiaTheme="minorHAnsi" w:hAnsi="Arial" w:cs="Arial"/>
          <w:lang w:val="es-PA"/>
        </w:rPr>
        <w:t>Artículos no científicos, o material publicado en otras fuentes de información como libros, capítulos de libro, material de fuentes no indexadas, aunque la fecha de publicación coincida con los rangos establecidos.</w:t>
      </w:r>
    </w:p>
    <w:p w14:paraId="3F1D9258" w14:textId="77777777" w:rsidR="007A6B24" w:rsidRPr="007A7C6E" w:rsidRDefault="007A6B24" w:rsidP="007D7DCB">
      <w:pPr>
        <w:pStyle w:val="Prrafodelista"/>
        <w:numPr>
          <w:ilvl w:val="0"/>
          <w:numId w:val="1"/>
        </w:numPr>
        <w:spacing w:after="160" w:line="360" w:lineRule="auto"/>
        <w:jc w:val="both"/>
        <w:rPr>
          <w:rFonts w:ascii="Arial" w:eastAsiaTheme="minorHAnsi" w:hAnsi="Arial" w:cs="Arial"/>
          <w:lang w:val="es-PA"/>
        </w:rPr>
      </w:pPr>
      <w:r w:rsidRPr="007A7C6E">
        <w:rPr>
          <w:rFonts w:ascii="Arial" w:eastAsiaTheme="minorHAnsi" w:hAnsi="Arial" w:cs="Arial"/>
          <w:lang w:val="es-PA"/>
        </w:rPr>
        <w:t>Artículos científicos, revisiones sistemáticas, que no sean de texto completo.</w:t>
      </w:r>
    </w:p>
    <w:p w14:paraId="65B36E1F" w14:textId="0D329274" w:rsidR="00FD449D" w:rsidRPr="000B2E01" w:rsidRDefault="007A6B24" w:rsidP="000B2E01">
      <w:pPr>
        <w:pStyle w:val="Prrafodelista"/>
        <w:numPr>
          <w:ilvl w:val="0"/>
          <w:numId w:val="1"/>
        </w:numPr>
        <w:spacing w:after="160" w:line="360" w:lineRule="auto"/>
        <w:jc w:val="both"/>
        <w:rPr>
          <w:rFonts w:ascii="Arial" w:eastAsiaTheme="minorHAnsi" w:hAnsi="Arial" w:cs="Arial"/>
          <w:lang w:val="es-PA"/>
        </w:rPr>
      </w:pPr>
      <w:r w:rsidRPr="007A7C6E">
        <w:rPr>
          <w:rFonts w:ascii="Arial" w:eastAsiaTheme="minorHAnsi" w:hAnsi="Arial" w:cs="Arial"/>
          <w:lang w:val="es-PA"/>
        </w:rPr>
        <w:t>Artículos científicos, revisiones sistemáticas, que hayan sido publicados antes del 201</w:t>
      </w:r>
      <w:r w:rsidR="002B7BE8">
        <w:rPr>
          <w:rFonts w:ascii="Arial" w:eastAsiaTheme="minorHAnsi" w:hAnsi="Arial" w:cs="Arial"/>
          <w:lang w:val="es-PA"/>
        </w:rPr>
        <w:t>4</w:t>
      </w:r>
      <w:r>
        <w:rPr>
          <w:rFonts w:ascii="Arial" w:eastAsiaTheme="minorHAnsi" w:hAnsi="Arial" w:cs="Arial"/>
          <w:lang w:val="es-PA"/>
        </w:rPr>
        <w:t>.</w:t>
      </w:r>
    </w:p>
    <w:p w14:paraId="035B5814"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proofErr w:type="spellStart"/>
      <w:r w:rsidRPr="0047169A">
        <w:rPr>
          <w:rFonts w:ascii="ff9" w:hAnsi="ff9"/>
          <w:bCs/>
          <w:color w:val="231F20"/>
          <w:spacing w:val="2"/>
          <w:sz w:val="60"/>
          <w:szCs w:val="60"/>
          <w:lang w:val="es-PA" w:eastAsia="es-PA"/>
        </w:rPr>
        <w:t>eriodo</w:t>
      </w:r>
      <w:proofErr w:type="spellEnd"/>
      <w:r w:rsidRPr="0047169A">
        <w:rPr>
          <w:rFonts w:ascii="ff9" w:hAnsi="ff9"/>
          <w:bCs/>
          <w:color w:val="231F20"/>
          <w:spacing w:val="2"/>
          <w:sz w:val="60"/>
          <w:szCs w:val="60"/>
          <w:lang w:val="es-PA" w:eastAsia="es-PA"/>
        </w:rPr>
        <w:t xml:space="preserve"> de publicación.</w:t>
      </w:r>
      <w:r w:rsidRPr="0047169A">
        <w:rPr>
          <w:rFonts w:ascii="ff8" w:hAnsi="ff8"/>
          <w:bCs/>
          <w:color w:val="231F20"/>
          <w:spacing w:val="2"/>
          <w:sz w:val="60"/>
          <w:szCs w:val="60"/>
          <w:lang w:val="es-PA" w:eastAsia="es-PA"/>
        </w:rPr>
        <w:t xml:space="preserve"> Se consideraron solo es</w:t>
      </w:r>
      <w:r w:rsidRPr="0047169A">
        <w:rPr>
          <w:rFonts w:ascii="ff8" w:hAnsi="ff8"/>
          <w:bCs/>
          <w:color w:val="231F20"/>
          <w:sz w:val="60"/>
          <w:szCs w:val="60"/>
          <w:lang w:val="es-PA" w:eastAsia="es-PA"/>
        </w:rPr>
        <w:t>-</w:t>
      </w:r>
    </w:p>
    <w:p w14:paraId="624EB2FB"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proofErr w:type="spellStart"/>
      <w:r w:rsidRPr="0047169A">
        <w:rPr>
          <w:rFonts w:ascii="ff8" w:hAnsi="ff8"/>
          <w:bCs/>
          <w:color w:val="231F20"/>
          <w:sz w:val="60"/>
          <w:szCs w:val="60"/>
          <w:lang w:val="es-PA" w:eastAsia="es-PA"/>
        </w:rPr>
        <w:t>tudios</w:t>
      </w:r>
      <w:proofErr w:type="spellEnd"/>
      <w:r w:rsidRPr="0047169A">
        <w:rPr>
          <w:rFonts w:ascii="ff8" w:hAnsi="ff8"/>
          <w:bCs/>
          <w:color w:val="231F20"/>
          <w:sz w:val="60"/>
          <w:szCs w:val="60"/>
          <w:lang w:val="es-PA" w:eastAsia="es-PA"/>
        </w:rPr>
        <w:t xml:space="preserve"> realizados entre el 2003 y el 2013.</w:t>
      </w:r>
    </w:p>
    <w:p w14:paraId="00353E79"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r w:rsidRPr="0047169A">
        <w:rPr>
          <w:rFonts w:ascii="ff12" w:hAnsi="ff12"/>
          <w:bCs/>
          <w:color w:val="231F20"/>
          <w:sz w:val="60"/>
          <w:szCs w:val="60"/>
          <w:lang w:val="es-PA" w:eastAsia="es-PA"/>
        </w:rPr>
        <w:t>•</w:t>
      </w:r>
      <w:r w:rsidRPr="0047169A">
        <w:rPr>
          <w:rFonts w:ascii="ff8" w:hAnsi="ff8"/>
          <w:bCs/>
          <w:color w:val="231F20"/>
          <w:sz w:val="60"/>
          <w:szCs w:val="60"/>
          <w:lang w:val="es-PA" w:eastAsia="es-PA"/>
        </w:rPr>
        <w:t xml:space="preserve"> </w:t>
      </w:r>
      <w:r w:rsidRPr="0047169A">
        <w:rPr>
          <w:rFonts w:ascii="ff9" w:hAnsi="ff9"/>
          <w:bCs/>
          <w:color w:val="231F20"/>
          <w:spacing w:val="2"/>
          <w:sz w:val="60"/>
          <w:szCs w:val="60"/>
          <w:lang w:val="es-PA" w:eastAsia="es-PA"/>
        </w:rPr>
        <w:t>Características del estudio.</w:t>
      </w:r>
      <w:r w:rsidRPr="0047169A">
        <w:rPr>
          <w:rFonts w:ascii="ff8" w:hAnsi="ff8"/>
          <w:bCs/>
          <w:color w:val="231F20"/>
          <w:spacing w:val="2"/>
          <w:sz w:val="60"/>
          <w:szCs w:val="60"/>
          <w:lang w:val="es-PA" w:eastAsia="es-PA"/>
        </w:rPr>
        <w:t xml:space="preserve"> Se acudió a </w:t>
      </w:r>
      <w:proofErr w:type="spellStart"/>
      <w:r w:rsidRPr="0047169A">
        <w:rPr>
          <w:rFonts w:ascii="ff8" w:hAnsi="ff8"/>
          <w:bCs/>
          <w:color w:val="231F20"/>
          <w:spacing w:val="2"/>
          <w:sz w:val="60"/>
          <w:szCs w:val="60"/>
          <w:lang w:val="es-PA" w:eastAsia="es-PA"/>
        </w:rPr>
        <w:t>metaná</w:t>
      </w:r>
      <w:proofErr w:type="spellEnd"/>
      <w:r w:rsidRPr="0047169A">
        <w:rPr>
          <w:rFonts w:ascii="ff8" w:hAnsi="ff8"/>
          <w:bCs/>
          <w:color w:val="231F20"/>
          <w:sz w:val="60"/>
          <w:szCs w:val="60"/>
          <w:lang w:val="es-PA" w:eastAsia="es-PA"/>
        </w:rPr>
        <w:t>-</w:t>
      </w:r>
    </w:p>
    <w:p w14:paraId="15AA6208" w14:textId="77777777" w:rsidR="0047169A" w:rsidRPr="0047169A" w:rsidRDefault="0047169A" w:rsidP="0047169A">
      <w:pPr>
        <w:shd w:val="clear" w:color="auto" w:fill="FFFFFF"/>
        <w:spacing w:line="0" w:lineRule="auto"/>
        <w:rPr>
          <w:rFonts w:ascii="ff8" w:hAnsi="ff8"/>
          <w:bCs/>
          <w:color w:val="231F20"/>
          <w:spacing w:val="4"/>
          <w:sz w:val="60"/>
          <w:szCs w:val="60"/>
          <w:lang w:val="es-PA" w:eastAsia="es-PA"/>
        </w:rPr>
      </w:pPr>
      <w:r w:rsidRPr="0047169A">
        <w:rPr>
          <w:rFonts w:ascii="ff8" w:hAnsi="ff8"/>
          <w:bCs/>
          <w:color w:val="231F20"/>
          <w:spacing w:val="4"/>
          <w:sz w:val="60"/>
          <w:szCs w:val="60"/>
          <w:lang w:val="es-PA" w:eastAsia="es-PA"/>
        </w:rPr>
        <w:t xml:space="preserve">lisis, revisiones sistemáticas, revisiones teóricas, </w:t>
      </w:r>
    </w:p>
    <w:p w14:paraId="447F779E"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estudios aleatorizados y opinión de expertos </w:t>
      </w:r>
      <w:proofErr w:type="spellStart"/>
      <w:r w:rsidRPr="0047169A">
        <w:rPr>
          <w:rFonts w:ascii="ff8" w:hAnsi="ff8"/>
          <w:bCs/>
          <w:color w:val="231F20"/>
          <w:sz w:val="60"/>
          <w:szCs w:val="60"/>
          <w:lang w:val="es-PA" w:eastAsia="es-PA"/>
        </w:rPr>
        <w:t>divul</w:t>
      </w:r>
      <w:proofErr w:type="spellEnd"/>
      <w:r w:rsidRPr="0047169A">
        <w:rPr>
          <w:rFonts w:ascii="ff8" w:hAnsi="ff8"/>
          <w:bCs/>
          <w:color w:val="231F20"/>
          <w:sz w:val="60"/>
          <w:szCs w:val="60"/>
          <w:lang w:val="es-PA" w:eastAsia="es-PA"/>
        </w:rPr>
        <w:t>-</w:t>
      </w:r>
    </w:p>
    <w:p w14:paraId="691CBEC5"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gados en medios científicos. </w:t>
      </w:r>
    </w:p>
    <w:p w14:paraId="0ECF7DD6" w14:textId="77777777" w:rsidR="0047169A" w:rsidRPr="0047169A" w:rsidRDefault="0047169A" w:rsidP="0047169A">
      <w:pPr>
        <w:shd w:val="clear" w:color="auto" w:fill="FFFFFF"/>
        <w:spacing w:line="0" w:lineRule="auto"/>
        <w:rPr>
          <w:rFonts w:ascii="ff13" w:hAnsi="ff13"/>
          <w:bCs/>
          <w:color w:val="231F20"/>
          <w:sz w:val="60"/>
          <w:szCs w:val="60"/>
          <w:lang w:val="es-PA" w:eastAsia="es-PA"/>
        </w:rPr>
      </w:pPr>
      <w:r w:rsidRPr="0047169A">
        <w:rPr>
          <w:rFonts w:ascii="ff13" w:hAnsi="ff13"/>
          <w:bCs/>
          <w:color w:val="231F20"/>
          <w:sz w:val="60"/>
          <w:szCs w:val="60"/>
          <w:lang w:val="es-PA" w:eastAsia="es-PA"/>
        </w:rPr>
        <w:t>•</w:t>
      </w:r>
      <w:r w:rsidRPr="0047169A">
        <w:rPr>
          <w:rFonts w:ascii="ff9" w:hAnsi="ff9"/>
          <w:bCs/>
          <w:color w:val="231F20"/>
          <w:spacing w:val="3"/>
          <w:sz w:val="60"/>
          <w:szCs w:val="60"/>
          <w:lang w:val="es-PA" w:eastAsia="es-PA"/>
        </w:rPr>
        <w:t xml:space="preserve"> Bases de datos. </w:t>
      </w:r>
      <w:r w:rsidRPr="0047169A">
        <w:rPr>
          <w:rFonts w:ascii="ff8" w:hAnsi="ff8"/>
          <w:bCs/>
          <w:color w:val="231F20"/>
          <w:spacing w:val="3"/>
          <w:sz w:val="60"/>
          <w:szCs w:val="60"/>
          <w:lang w:val="es-PA" w:eastAsia="es-PA"/>
        </w:rPr>
        <w:t xml:space="preserve">Se emplearon las bases de datos </w:t>
      </w:r>
    </w:p>
    <w:p w14:paraId="491B2E4B" w14:textId="77777777" w:rsidR="0047169A" w:rsidRPr="0047169A" w:rsidRDefault="0047169A" w:rsidP="0047169A">
      <w:pPr>
        <w:shd w:val="clear" w:color="auto" w:fill="FFFFFF"/>
        <w:spacing w:line="0" w:lineRule="auto"/>
        <w:rPr>
          <w:rFonts w:ascii="ff6" w:hAnsi="ff6"/>
          <w:bCs/>
          <w:color w:val="231F20"/>
          <w:spacing w:val="3"/>
          <w:sz w:val="60"/>
          <w:szCs w:val="60"/>
          <w:lang w:val="es-PA" w:eastAsia="es-PA"/>
        </w:rPr>
      </w:pPr>
      <w:r w:rsidRPr="0047169A">
        <w:rPr>
          <w:rFonts w:ascii="ff6" w:hAnsi="ff6"/>
          <w:bCs/>
          <w:color w:val="231F20"/>
          <w:spacing w:val="3"/>
          <w:sz w:val="60"/>
          <w:szCs w:val="60"/>
          <w:lang w:val="es-PA" w:eastAsia="es-PA"/>
        </w:rPr>
        <w:t>Medline</w:t>
      </w:r>
      <w:r w:rsidRPr="0047169A">
        <w:rPr>
          <w:rFonts w:ascii="ff8" w:hAnsi="ff8"/>
          <w:bCs/>
          <w:color w:val="231F20"/>
          <w:spacing w:val="3"/>
          <w:sz w:val="60"/>
          <w:szCs w:val="60"/>
          <w:lang w:val="es-PA" w:eastAsia="es-PA"/>
        </w:rPr>
        <w:t xml:space="preserve">, </w:t>
      </w:r>
      <w:r w:rsidRPr="0047169A">
        <w:rPr>
          <w:rFonts w:ascii="ff6" w:hAnsi="ff6"/>
          <w:bCs/>
          <w:color w:val="231F20"/>
          <w:spacing w:val="3"/>
          <w:sz w:val="60"/>
          <w:szCs w:val="60"/>
          <w:lang w:val="es-PA" w:eastAsia="es-PA"/>
        </w:rPr>
        <w:t>PubMed</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Science</w:t>
      </w:r>
      <w:proofErr w:type="spellEnd"/>
      <w:r w:rsidRPr="0047169A">
        <w:rPr>
          <w:rFonts w:ascii="ff6" w:hAnsi="ff6"/>
          <w:bCs/>
          <w:color w:val="231F20"/>
          <w:spacing w:val="3"/>
          <w:sz w:val="60"/>
          <w:szCs w:val="60"/>
          <w:lang w:val="es-PA" w:eastAsia="es-PA"/>
        </w:rPr>
        <w:t xml:space="preserve"> Direct </w:t>
      </w:r>
      <w:r w:rsidRPr="0047169A">
        <w:rPr>
          <w:rFonts w:ascii="ff8" w:hAnsi="ff8"/>
          <w:bCs/>
          <w:color w:val="231F20"/>
          <w:spacing w:val="3"/>
          <w:sz w:val="60"/>
          <w:szCs w:val="60"/>
          <w:lang w:val="es-PA" w:eastAsia="es-PA"/>
        </w:rPr>
        <w:t xml:space="preserve">y </w:t>
      </w:r>
      <w:r w:rsidRPr="0047169A">
        <w:rPr>
          <w:rFonts w:ascii="ff6" w:hAnsi="ff6"/>
          <w:bCs/>
          <w:color w:val="231F20"/>
          <w:spacing w:val="3"/>
          <w:sz w:val="60"/>
          <w:szCs w:val="60"/>
          <w:lang w:val="es-PA" w:eastAsia="es-PA"/>
        </w:rPr>
        <w:t>EBSCO</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Or</w:t>
      </w:r>
      <w:proofErr w:type="spellEnd"/>
      <w:r w:rsidRPr="0047169A">
        <w:rPr>
          <w:rFonts w:ascii="ff6" w:hAnsi="ff6"/>
          <w:bCs/>
          <w:color w:val="231F20"/>
          <w:sz w:val="60"/>
          <w:szCs w:val="60"/>
          <w:lang w:val="es-PA" w:eastAsia="es-PA"/>
        </w:rPr>
        <w:t>-</w:t>
      </w:r>
    </w:p>
    <w:p w14:paraId="32CBCBE3"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proofErr w:type="spellStart"/>
      <w:r w:rsidRPr="0047169A">
        <w:rPr>
          <w:rFonts w:ascii="ff6" w:hAnsi="ff6"/>
          <w:bCs/>
          <w:color w:val="231F20"/>
          <w:sz w:val="60"/>
          <w:szCs w:val="60"/>
          <w:lang w:val="es-PA" w:eastAsia="es-PA"/>
        </w:rPr>
        <w:t>ganización</w:t>
      </w:r>
      <w:proofErr w:type="spellEnd"/>
      <w:r w:rsidRPr="0047169A">
        <w:rPr>
          <w:rFonts w:ascii="ff6" w:hAnsi="ff6"/>
          <w:bCs/>
          <w:color w:val="231F20"/>
          <w:sz w:val="60"/>
          <w:szCs w:val="60"/>
          <w:lang w:val="es-PA" w:eastAsia="es-PA"/>
        </w:rPr>
        <w:t xml:space="preserve"> Mundial de la Salud</w:t>
      </w:r>
      <w:r w:rsidRPr="0047169A">
        <w:rPr>
          <w:rFonts w:ascii="ff8" w:hAnsi="ff8"/>
          <w:bCs/>
          <w:color w:val="231F20"/>
          <w:sz w:val="60"/>
          <w:szCs w:val="60"/>
          <w:lang w:val="es-PA" w:eastAsia="es-PA"/>
        </w:rPr>
        <w:t xml:space="preserve">, </w:t>
      </w:r>
      <w:r w:rsidRPr="0047169A">
        <w:rPr>
          <w:rFonts w:ascii="ff6" w:hAnsi="ff6"/>
          <w:bCs/>
          <w:color w:val="231F20"/>
          <w:sz w:val="60"/>
          <w:szCs w:val="60"/>
          <w:lang w:val="es-PA" w:eastAsia="es-PA"/>
        </w:rPr>
        <w:t xml:space="preserve">Colegio </w:t>
      </w:r>
      <w:proofErr w:type="spellStart"/>
      <w:r w:rsidRPr="0047169A">
        <w:rPr>
          <w:rFonts w:ascii="ff6" w:hAnsi="ff6"/>
          <w:bCs/>
          <w:color w:val="231F20"/>
          <w:sz w:val="60"/>
          <w:szCs w:val="60"/>
          <w:lang w:val="es-PA" w:eastAsia="es-PA"/>
        </w:rPr>
        <w:t>America</w:t>
      </w:r>
      <w:proofErr w:type="spellEnd"/>
      <w:r w:rsidRPr="0047169A">
        <w:rPr>
          <w:rFonts w:ascii="ff6" w:hAnsi="ff6"/>
          <w:bCs/>
          <w:color w:val="231F20"/>
          <w:sz w:val="60"/>
          <w:szCs w:val="60"/>
          <w:lang w:val="es-PA" w:eastAsia="es-PA"/>
        </w:rPr>
        <w:t>-</w:t>
      </w:r>
    </w:p>
    <w:p w14:paraId="4F5998BC"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r w:rsidRPr="0047169A">
        <w:rPr>
          <w:rFonts w:ascii="ff6" w:hAnsi="ff6"/>
          <w:bCs/>
          <w:color w:val="231F20"/>
          <w:sz w:val="60"/>
          <w:szCs w:val="60"/>
          <w:lang w:val="es-PA" w:eastAsia="es-PA"/>
        </w:rPr>
        <w:t>no de Medicina del Deporte</w:t>
      </w:r>
      <w:r w:rsidRPr="0047169A">
        <w:rPr>
          <w:rFonts w:ascii="ff8" w:hAnsi="ff8"/>
          <w:bCs/>
          <w:color w:val="231F20"/>
          <w:sz w:val="60"/>
          <w:szCs w:val="60"/>
          <w:lang w:val="es-PA" w:eastAsia="es-PA"/>
        </w:rPr>
        <w:t>.</w:t>
      </w:r>
    </w:p>
    <w:p w14:paraId="3B4532E6" w14:textId="77777777" w:rsidR="0047169A" w:rsidRPr="0047169A" w:rsidRDefault="0047169A" w:rsidP="0047169A">
      <w:pPr>
        <w:shd w:val="clear" w:color="auto" w:fill="FFFFFF"/>
        <w:spacing w:line="0" w:lineRule="auto"/>
        <w:rPr>
          <w:rFonts w:ascii="ff13" w:hAnsi="ff13"/>
          <w:bCs/>
          <w:color w:val="231F20"/>
          <w:spacing w:val="9"/>
          <w:sz w:val="60"/>
          <w:szCs w:val="60"/>
          <w:lang w:val="es-PA" w:eastAsia="es-PA"/>
        </w:rPr>
      </w:pPr>
      <w:r w:rsidRPr="0047169A">
        <w:rPr>
          <w:rFonts w:ascii="ff13" w:hAnsi="ff13"/>
          <w:bCs/>
          <w:color w:val="231F20"/>
          <w:spacing w:val="9"/>
          <w:sz w:val="60"/>
          <w:szCs w:val="60"/>
          <w:lang w:val="es-PA" w:eastAsia="es-PA"/>
        </w:rPr>
        <w:t>•</w:t>
      </w:r>
      <w:r w:rsidRPr="0047169A">
        <w:rPr>
          <w:rFonts w:ascii="ff9" w:hAnsi="ff9"/>
          <w:bCs/>
          <w:color w:val="231F20"/>
          <w:spacing w:val="13"/>
          <w:sz w:val="60"/>
          <w:szCs w:val="60"/>
          <w:lang w:val="es-PA" w:eastAsia="es-PA"/>
        </w:rPr>
        <w:t xml:space="preserve"> Proceso de adquisición de la información.</w:t>
      </w:r>
    </w:p>
    <w:p w14:paraId="37D1B0B8"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proofErr w:type="spellStart"/>
      <w:r w:rsidRPr="0047169A">
        <w:rPr>
          <w:rFonts w:ascii="ff9" w:hAnsi="ff9"/>
          <w:bCs/>
          <w:color w:val="231F20"/>
          <w:spacing w:val="2"/>
          <w:sz w:val="60"/>
          <w:szCs w:val="60"/>
          <w:lang w:val="es-PA" w:eastAsia="es-PA"/>
        </w:rPr>
        <w:t>eriodo</w:t>
      </w:r>
      <w:proofErr w:type="spellEnd"/>
      <w:r w:rsidRPr="0047169A">
        <w:rPr>
          <w:rFonts w:ascii="ff9" w:hAnsi="ff9"/>
          <w:bCs/>
          <w:color w:val="231F20"/>
          <w:spacing w:val="2"/>
          <w:sz w:val="60"/>
          <w:szCs w:val="60"/>
          <w:lang w:val="es-PA" w:eastAsia="es-PA"/>
        </w:rPr>
        <w:t xml:space="preserve"> de publicación.</w:t>
      </w:r>
      <w:r w:rsidRPr="0047169A">
        <w:rPr>
          <w:rFonts w:ascii="ff8" w:hAnsi="ff8"/>
          <w:bCs/>
          <w:color w:val="231F20"/>
          <w:spacing w:val="2"/>
          <w:sz w:val="60"/>
          <w:szCs w:val="60"/>
          <w:lang w:val="es-PA" w:eastAsia="es-PA"/>
        </w:rPr>
        <w:t xml:space="preserve"> Se consideraron solo es</w:t>
      </w:r>
      <w:r w:rsidRPr="0047169A">
        <w:rPr>
          <w:rFonts w:ascii="ff8" w:hAnsi="ff8"/>
          <w:bCs/>
          <w:color w:val="231F20"/>
          <w:sz w:val="60"/>
          <w:szCs w:val="60"/>
          <w:lang w:val="es-PA" w:eastAsia="es-PA"/>
        </w:rPr>
        <w:t>-</w:t>
      </w:r>
    </w:p>
    <w:p w14:paraId="02754B27"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proofErr w:type="spellStart"/>
      <w:r w:rsidRPr="0047169A">
        <w:rPr>
          <w:rFonts w:ascii="ff8" w:hAnsi="ff8"/>
          <w:bCs/>
          <w:color w:val="231F20"/>
          <w:sz w:val="60"/>
          <w:szCs w:val="60"/>
          <w:lang w:val="es-PA" w:eastAsia="es-PA"/>
        </w:rPr>
        <w:t>tudios</w:t>
      </w:r>
      <w:proofErr w:type="spellEnd"/>
      <w:r w:rsidRPr="0047169A">
        <w:rPr>
          <w:rFonts w:ascii="ff8" w:hAnsi="ff8"/>
          <w:bCs/>
          <w:color w:val="231F20"/>
          <w:sz w:val="60"/>
          <w:szCs w:val="60"/>
          <w:lang w:val="es-PA" w:eastAsia="es-PA"/>
        </w:rPr>
        <w:t xml:space="preserve"> realizados entre el 2003 y el 2013.</w:t>
      </w:r>
    </w:p>
    <w:p w14:paraId="68D0D582"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r w:rsidRPr="0047169A">
        <w:rPr>
          <w:rFonts w:ascii="ff12" w:hAnsi="ff12"/>
          <w:bCs/>
          <w:color w:val="231F20"/>
          <w:sz w:val="60"/>
          <w:szCs w:val="60"/>
          <w:lang w:val="es-PA" w:eastAsia="es-PA"/>
        </w:rPr>
        <w:t>•</w:t>
      </w:r>
      <w:r w:rsidRPr="0047169A">
        <w:rPr>
          <w:rFonts w:ascii="ff8" w:hAnsi="ff8"/>
          <w:bCs/>
          <w:color w:val="231F20"/>
          <w:sz w:val="60"/>
          <w:szCs w:val="60"/>
          <w:lang w:val="es-PA" w:eastAsia="es-PA"/>
        </w:rPr>
        <w:t xml:space="preserve"> </w:t>
      </w:r>
      <w:r w:rsidRPr="0047169A">
        <w:rPr>
          <w:rFonts w:ascii="ff9" w:hAnsi="ff9"/>
          <w:bCs/>
          <w:color w:val="231F20"/>
          <w:spacing w:val="2"/>
          <w:sz w:val="60"/>
          <w:szCs w:val="60"/>
          <w:lang w:val="es-PA" w:eastAsia="es-PA"/>
        </w:rPr>
        <w:t>Características del estudio.</w:t>
      </w:r>
      <w:r w:rsidRPr="0047169A">
        <w:rPr>
          <w:rFonts w:ascii="ff8" w:hAnsi="ff8"/>
          <w:bCs/>
          <w:color w:val="231F20"/>
          <w:spacing w:val="2"/>
          <w:sz w:val="60"/>
          <w:szCs w:val="60"/>
          <w:lang w:val="es-PA" w:eastAsia="es-PA"/>
        </w:rPr>
        <w:t xml:space="preserve"> Se acudió a </w:t>
      </w:r>
      <w:proofErr w:type="spellStart"/>
      <w:r w:rsidRPr="0047169A">
        <w:rPr>
          <w:rFonts w:ascii="ff8" w:hAnsi="ff8"/>
          <w:bCs/>
          <w:color w:val="231F20"/>
          <w:spacing w:val="2"/>
          <w:sz w:val="60"/>
          <w:szCs w:val="60"/>
          <w:lang w:val="es-PA" w:eastAsia="es-PA"/>
        </w:rPr>
        <w:t>metaná</w:t>
      </w:r>
      <w:proofErr w:type="spellEnd"/>
      <w:r w:rsidRPr="0047169A">
        <w:rPr>
          <w:rFonts w:ascii="ff8" w:hAnsi="ff8"/>
          <w:bCs/>
          <w:color w:val="231F20"/>
          <w:sz w:val="60"/>
          <w:szCs w:val="60"/>
          <w:lang w:val="es-PA" w:eastAsia="es-PA"/>
        </w:rPr>
        <w:t>-</w:t>
      </w:r>
    </w:p>
    <w:p w14:paraId="2E9BBADD" w14:textId="77777777" w:rsidR="0047169A" w:rsidRPr="0047169A" w:rsidRDefault="0047169A" w:rsidP="0047169A">
      <w:pPr>
        <w:shd w:val="clear" w:color="auto" w:fill="FFFFFF"/>
        <w:spacing w:line="0" w:lineRule="auto"/>
        <w:rPr>
          <w:rFonts w:ascii="ff8" w:hAnsi="ff8"/>
          <w:bCs/>
          <w:color w:val="231F20"/>
          <w:spacing w:val="4"/>
          <w:sz w:val="60"/>
          <w:szCs w:val="60"/>
          <w:lang w:val="es-PA" w:eastAsia="es-PA"/>
        </w:rPr>
      </w:pPr>
      <w:r w:rsidRPr="0047169A">
        <w:rPr>
          <w:rFonts w:ascii="ff8" w:hAnsi="ff8"/>
          <w:bCs/>
          <w:color w:val="231F20"/>
          <w:spacing w:val="4"/>
          <w:sz w:val="60"/>
          <w:szCs w:val="60"/>
          <w:lang w:val="es-PA" w:eastAsia="es-PA"/>
        </w:rPr>
        <w:t xml:space="preserve">lisis, revisiones sistemáticas, revisiones teóricas, </w:t>
      </w:r>
    </w:p>
    <w:p w14:paraId="275C8A93"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estudios aleatorizados y opinión de expertos </w:t>
      </w:r>
      <w:proofErr w:type="spellStart"/>
      <w:r w:rsidRPr="0047169A">
        <w:rPr>
          <w:rFonts w:ascii="ff8" w:hAnsi="ff8"/>
          <w:bCs/>
          <w:color w:val="231F20"/>
          <w:sz w:val="60"/>
          <w:szCs w:val="60"/>
          <w:lang w:val="es-PA" w:eastAsia="es-PA"/>
        </w:rPr>
        <w:t>divul</w:t>
      </w:r>
      <w:proofErr w:type="spellEnd"/>
      <w:r w:rsidRPr="0047169A">
        <w:rPr>
          <w:rFonts w:ascii="ff8" w:hAnsi="ff8"/>
          <w:bCs/>
          <w:color w:val="231F20"/>
          <w:sz w:val="60"/>
          <w:szCs w:val="60"/>
          <w:lang w:val="es-PA" w:eastAsia="es-PA"/>
        </w:rPr>
        <w:t>-</w:t>
      </w:r>
    </w:p>
    <w:p w14:paraId="243CFE86"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gados en medios científicos. </w:t>
      </w:r>
    </w:p>
    <w:p w14:paraId="52FD1B58" w14:textId="77777777" w:rsidR="0047169A" w:rsidRPr="0047169A" w:rsidRDefault="0047169A" w:rsidP="0047169A">
      <w:pPr>
        <w:shd w:val="clear" w:color="auto" w:fill="FFFFFF"/>
        <w:spacing w:line="0" w:lineRule="auto"/>
        <w:rPr>
          <w:rFonts w:ascii="ff13" w:hAnsi="ff13"/>
          <w:bCs/>
          <w:color w:val="231F20"/>
          <w:sz w:val="60"/>
          <w:szCs w:val="60"/>
          <w:lang w:val="es-PA" w:eastAsia="es-PA"/>
        </w:rPr>
      </w:pPr>
      <w:r w:rsidRPr="0047169A">
        <w:rPr>
          <w:rFonts w:ascii="ff13" w:hAnsi="ff13"/>
          <w:bCs/>
          <w:color w:val="231F20"/>
          <w:sz w:val="60"/>
          <w:szCs w:val="60"/>
          <w:lang w:val="es-PA" w:eastAsia="es-PA"/>
        </w:rPr>
        <w:t>•</w:t>
      </w:r>
      <w:r w:rsidRPr="0047169A">
        <w:rPr>
          <w:rFonts w:ascii="ff9" w:hAnsi="ff9"/>
          <w:bCs/>
          <w:color w:val="231F20"/>
          <w:spacing w:val="3"/>
          <w:sz w:val="60"/>
          <w:szCs w:val="60"/>
          <w:lang w:val="es-PA" w:eastAsia="es-PA"/>
        </w:rPr>
        <w:t xml:space="preserve"> Bases de datos. </w:t>
      </w:r>
      <w:r w:rsidRPr="0047169A">
        <w:rPr>
          <w:rFonts w:ascii="ff8" w:hAnsi="ff8"/>
          <w:bCs/>
          <w:color w:val="231F20"/>
          <w:spacing w:val="3"/>
          <w:sz w:val="60"/>
          <w:szCs w:val="60"/>
          <w:lang w:val="es-PA" w:eastAsia="es-PA"/>
        </w:rPr>
        <w:t xml:space="preserve">Se emplearon las bases de datos </w:t>
      </w:r>
    </w:p>
    <w:p w14:paraId="530ECF71" w14:textId="77777777" w:rsidR="0047169A" w:rsidRPr="0047169A" w:rsidRDefault="0047169A" w:rsidP="0047169A">
      <w:pPr>
        <w:shd w:val="clear" w:color="auto" w:fill="FFFFFF"/>
        <w:spacing w:line="0" w:lineRule="auto"/>
        <w:rPr>
          <w:rFonts w:ascii="ff6" w:hAnsi="ff6"/>
          <w:bCs/>
          <w:color w:val="231F20"/>
          <w:spacing w:val="3"/>
          <w:sz w:val="60"/>
          <w:szCs w:val="60"/>
          <w:lang w:val="es-PA" w:eastAsia="es-PA"/>
        </w:rPr>
      </w:pPr>
      <w:r w:rsidRPr="0047169A">
        <w:rPr>
          <w:rFonts w:ascii="ff6" w:hAnsi="ff6"/>
          <w:bCs/>
          <w:color w:val="231F20"/>
          <w:spacing w:val="3"/>
          <w:sz w:val="60"/>
          <w:szCs w:val="60"/>
          <w:lang w:val="es-PA" w:eastAsia="es-PA"/>
        </w:rPr>
        <w:t>Medline</w:t>
      </w:r>
      <w:r w:rsidRPr="0047169A">
        <w:rPr>
          <w:rFonts w:ascii="ff8" w:hAnsi="ff8"/>
          <w:bCs/>
          <w:color w:val="231F20"/>
          <w:spacing w:val="3"/>
          <w:sz w:val="60"/>
          <w:szCs w:val="60"/>
          <w:lang w:val="es-PA" w:eastAsia="es-PA"/>
        </w:rPr>
        <w:t xml:space="preserve">, </w:t>
      </w:r>
      <w:r w:rsidRPr="0047169A">
        <w:rPr>
          <w:rFonts w:ascii="ff6" w:hAnsi="ff6"/>
          <w:bCs/>
          <w:color w:val="231F20"/>
          <w:spacing w:val="3"/>
          <w:sz w:val="60"/>
          <w:szCs w:val="60"/>
          <w:lang w:val="es-PA" w:eastAsia="es-PA"/>
        </w:rPr>
        <w:t>PubMed</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Science</w:t>
      </w:r>
      <w:proofErr w:type="spellEnd"/>
      <w:r w:rsidRPr="0047169A">
        <w:rPr>
          <w:rFonts w:ascii="ff6" w:hAnsi="ff6"/>
          <w:bCs/>
          <w:color w:val="231F20"/>
          <w:spacing w:val="3"/>
          <w:sz w:val="60"/>
          <w:szCs w:val="60"/>
          <w:lang w:val="es-PA" w:eastAsia="es-PA"/>
        </w:rPr>
        <w:t xml:space="preserve"> Direct </w:t>
      </w:r>
      <w:r w:rsidRPr="0047169A">
        <w:rPr>
          <w:rFonts w:ascii="ff8" w:hAnsi="ff8"/>
          <w:bCs/>
          <w:color w:val="231F20"/>
          <w:spacing w:val="3"/>
          <w:sz w:val="60"/>
          <w:szCs w:val="60"/>
          <w:lang w:val="es-PA" w:eastAsia="es-PA"/>
        </w:rPr>
        <w:t xml:space="preserve">y </w:t>
      </w:r>
      <w:r w:rsidRPr="0047169A">
        <w:rPr>
          <w:rFonts w:ascii="ff6" w:hAnsi="ff6"/>
          <w:bCs/>
          <w:color w:val="231F20"/>
          <w:spacing w:val="3"/>
          <w:sz w:val="60"/>
          <w:szCs w:val="60"/>
          <w:lang w:val="es-PA" w:eastAsia="es-PA"/>
        </w:rPr>
        <w:t>EBSCO</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Or</w:t>
      </w:r>
      <w:proofErr w:type="spellEnd"/>
      <w:r w:rsidRPr="0047169A">
        <w:rPr>
          <w:rFonts w:ascii="ff6" w:hAnsi="ff6"/>
          <w:bCs/>
          <w:color w:val="231F20"/>
          <w:sz w:val="60"/>
          <w:szCs w:val="60"/>
          <w:lang w:val="es-PA" w:eastAsia="es-PA"/>
        </w:rPr>
        <w:t>-</w:t>
      </w:r>
    </w:p>
    <w:p w14:paraId="7A38FF09"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proofErr w:type="spellStart"/>
      <w:r w:rsidRPr="0047169A">
        <w:rPr>
          <w:rFonts w:ascii="ff6" w:hAnsi="ff6"/>
          <w:bCs/>
          <w:color w:val="231F20"/>
          <w:sz w:val="60"/>
          <w:szCs w:val="60"/>
          <w:lang w:val="es-PA" w:eastAsia="es-PA"/>
        </w:rPr>
        <w:t>ganización</w:t>
      </w:r>
      <w:proofErr w:type="spellEnd"/>
      <w:r w:rsidRPr="0047169A">
        <w:rPr>
          <w:rFonts w:ascii="ff6" w:hAnsi="ff6"/>
          <w:bCs/>
          <w:color w:val="231F20"/>
          <w:sz w:val="60"/>
          <w:szCs w:val="60"/>
          <w:lang w:val="es-PA" w:eastAsia="es-PA"/>
        </w:rPr>
        <w:t xml:space="preserve"> Mundial de la Salud</w:t>
      </w:r>
      <w:r w:rsidRPr="0047169A">
        <w:rPr>
          <w:rFonts w:ascii="ff8" w:hAnsi="ff8"/>
          <w:bCs/>
          <w:color w:val="231F20"/>
          <w:sz w:val="60"/>
          <w:szCs w:val="60"/>
          <w:lang w:val="es-PA" w:eastAsia="es-PA"/>
        </w:rPr>
        <w:t xml:space="preserve">, </w:t>
      </w:r>
      <w:r w:rsidRPr="0047169A">
        <w:rPr>
          <w:rFonts w:ascii="ff6" w:hAnsi="ff6"/>
          <w:bCs/>
          <w:color w:val="231F20"/>
          <w:sz w:val="60"/>
          <w:szCs w:val="60"/>
          <w:lang w:val="es-PA" w:eastAsia="es-PA"/>
        </w:rPr>
        <w:t xml:space="preserve">Colegio </w:t>
      </w:r>
      <w:proofErr w:type="spellStart"/>
      <w:r w:rsidRPr="0047169A">
        <w:rPr>
          <w:rFonts w:ascii="ff6" w:hAnsi="ff6"/>
          <w:bCs/>
          <w:color w:val="231F20"/>
          <w:sz w:val="60"/>
          <w:szCs w:val="60"/>
          <w:lang w:val="es-PA" w:eastAsia="es-PA"/>
        </w:rPr>
        <w:t>America</w:t>
      </w:r>
      <w:proofErr w:type="spellEnd"/>
      <w:r w:rsidRPr="0047169A">
        <w:rPr>
          <w:rFonts w:ascii="ff6" w:hAnsi="ff6"/>
          <w:bCs/>
          <w:color w:val="231F20"/>
          <w:sz w:val="60"/>
          <w:szCs w:val="60"/>
          <w:lang w:val="es-PA" w:eastAsia="es-PA"/>
        </w:rPr>
        <w:t>-</w:t>
      </w:r>
    </w:p>
    <w:p w14:paraId="779CE611"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r w:rsidRPr="0047169A">
        <w:rPr>
          <w:rFonts w:ascii="ff6" w:hAnsi="ff6"/>
          <w:bCs/>
          <w:color w:val="231F20"/>
          <w:sz w:val="60"/>
          <w:szCs w:val="60"/>
          <w:lang w:val="es-PA" w:eastAsia="es-PA"/>
        </w:rPr>
        <w:t>no de Medicina del Deporte</w:t>
      </w:r>
      <w:r w:rsidRPr="0047169A">
        <w:rPr>
          <w:rFonts w:ascii="ff8" w:hAnsi="ff8"/>
          <w:bCs/>
          <w:color w:val="231F20"/>
          <w:sz w:val="60"/>
          <w:szCs w:val="60"/>
          <w:lang w:val="es-PA" w:eastAsia="es-PA"/>
        </w:rPr>
        <w:t>.</w:t>
      </w:r>
    </w:p>
    <w:p w14:paraId="5933064C" w14:textId="77777777" w:rsidR="0047169A" w:rsidRPr="0047169A" w:rsidRDefault="0047169A" w:rsidP="0047169A">
      <w:pPr>
        <w:shd w:val="clear" w:color="auto" w:fill="FFFFFF"/>
        <w:spacing w:line="0" w:lineRule="auto"/>
        <w:rPr>
          <w:rFonts w:ascii="ff13" w:hAnsi="ff13"/>
          <w:bCs/>
          <w:color w:val="231F20"/>
          <w:spacing w:val="9"/>
          <w:sz w:val="60"/>
          <w:szCs w:val="60"/>
          <w:lang w:val="es-PA" w:eastAsia="es-PA"/>
        </w:rPr>
      </w:pPr>
      <w:r w:rsidRPr="0047169A">
        <w:rPr>
          <w:rFonts w:ascii="ff13" w:hAnsi="ff13"/>
          <w:bCs/>
          <w:color w:val="231F20"/>
          <w:spacing w:val="9"/>
          <w:sz w:val="60"/>
          <w:szCs w:val="60"/>
          <w:lang w:val="es-PA" w:eastAsia="es-PA"/>
        </w:rPr>
        <w:t>•</w:t>
      </w:r>
      <w:r w:rsidRPr="0047169A">
        <w:rPr>
          <w:rFonts w:ascii="ff9" w:hAnsi="ff9"/>
          <w:bCs/>
          <w:color w:val="231F20"/>
          <w:spacing w:val="13"/>
          <w:sz w:val="60"/>
          <w:szCs w:val="60"/>
          <w:lang w:val="es-PA" w:eastAsia="es-PA"/>
        </w:rPr>
        <w:t xml:space="preserve"> Proceso de adquisición de la información.</w:t>
      </w:r>
    </w:p>
    <w:p w14:paraId="6F292224"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proofErr w:type="spellStart"/>
      <w:r w:rsidRPr="0047169A">
        <w:rPr>
          <w:rFonts w:ascii="ff9" w:hAnsi="ff9"/>
          <w:bCs/>
          <w:color w:val="231F20"/>
          <w:spacing w:val="2"/>
          <w:sz w:val="60"/>
          <w:szCs w:val="60"/>
          <w:lang w:val="es-PA" w:eastAsia="es-PA"/>
        </w:rPr>
        <w:t>eriodo</w:t>
      </w:r>
      <w:proofErr w:type="spellEnd"/>
      <w:r w:rsidRPr="0047169A">
        <w:rPr>
          <w:rFonts w:ascii="ff9" w:hAnsi="ff9"/>
          <w:bCs/>
          <w:color w:val="231F20"/>
          <w:spacing w:val="2"/>
          <w:sz w:val="60"/>
          <w:szCs w:val="60"/>
          <w:lang w:val="es-PA" w:eastAsia="es-PA"/>
        </w:rPr>
        <w:t xml:space="preserve"> de publicación.</w:t>
      </w:r>
      <w:r w:rsidRPr="0047169A">
        <w:rPr>
          <w:rFonts w:ascii="ff8" w:hAnsi="ff8"/>
          <w:bCs/>
          <w:color w:val="231F20"/>
          <w:spacing w:val="2"/>
          <w:sz w:val="60"/>
          <w:szCs w:val="60"/>
          <w:lang w:val="es-PA" w:eastAsia="es-PA"/>
        </w:rPr>
        <w:t xml:space="preserve"> Se consideraron solo es</w:t>
      </w:r>
      <w:r w:rsidRPr="0047169A">
        <w:rPr>
          <w:rFonts w:ascii="ff8" w:hAnsi="ff8"/>
          <w:bCs/>
          <w:color w:val="231F20"/>
          <w:sz w:val="60"/>
          <w:szCs w:val="60"/>
          <w:lang w:val="es-PA" w:eastAsia="es-PA"/>
        </w:rPr>
        <w:t>-</w:t>
      </w:r>
    </w:p>
    <w:p w14:paraId="180FAC40"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proofErr w:type="spellStart"/>
      <w:r w:rsidRPr="0047169A">
        <w:rPr>
          <w:rFonts w:ascii="ff8" w:hAnsi="ff8"/>
          <w:bCs/>
          <w:color w:val="231F20"/>
          <w:sz w:val="60"/>
          <w:szCs w:val="60"/>
          <w:lang w:val="es-PA" w:eastAsia="es-PA"/>
        </w:rPr>
        <w:t>tudios</w:t>
      </w:r>
      <w:proofErr w:type="spellEnd"/>
      <w:r w:rsidRPr="0047169A">
        <w:rPr>
          <w:rFonts w:ascii="ff8" w:hAnsi="ff8"/>
          <w:bCs/>
          <w:color w:val="231F20"/>
          <w:sz w:val="60"/>
          <w:szCs w:val="60"/>
          <w:lang w:val="es-PA" w:eastAsia="es-PA"/>
        </w:rPr>
        <w:t xml:space="preserve"> realizados entre el 2003 y el 2013.</w:t>
      </w:r>
    </w:p>
    <w:p w14:paraId="2C4FDFC1"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r w:rsidRPr="0047169A">
        <w:rPr>
          <w:rFonts w:ascii="ff12" w:hAnsi="ff12"/>
          <w:bCs/>
          <w:color w:val="231F20"/>
          <w:sz w:val="60"/>
          <w:szCs w:val="60"/>
          <w:lang w:val="es-PA" w:eastAsia="es-PA"/>
        </w:rPr>
        <w:t>•</w:t>
      </w:r>
      <w:r w:rsidRPr="0047169A">
        <w:rPr>
          <w:rFonts w:ascii="ff8" w:hAnsi="ff8"/>
          <w:bCs/>
          <w:color w:val="231F20"/>
          <w:sz w:val="60"/>
          <w:szCs w:val="60"/>
          <w:lang w:val="es-PA" w:eastAsia="es-PA"/>
        </w:rPr>
        <w:t xml:space="preserve"> </w:t>
      </w:r>
      <w:r w:rsidRPr="0047169A">
        <w:rPr>
          <w:rFonts w:ascii="ff9" w:hAnsi="ff9"/>
          <w:bCs/>
          <w:color w:val="231F20"/>
          <w:spacing w:val="2"/>
          <w:sz w:val="60"/>
          <w:szCs w:val="60"/>
          <w:lang w:val="es-PA" w:eastAsia="es-PA"/>
        </w:rPr>
        <w:t>Características del estudio.</w:t>
      </w:r>
      <w:r w:rsidRPr="0047169A">
        <w:rPr>
          <w:rFonts w:ascii="ff8" w:hAnsi="ff8"/>
          <w:bCs/>
          <w:color w:val="231F20"/>
          <w:spacing w:val="2"/>
          <w:sz w:val="60"/>
          <w:szCs w:val="60"/>
          <w:lang w:val="es-PA" w:eastAsia="es-PA"/>
        </w:rPr>
        <w:t xml:space="preserve"> Se acudió a </w:t>
      </w:r>
      <w:proofErr w:type="spellStart"/>
      <w:r w:rsidRPr="0047169A">
        <w:rPr>
          <w:rFonts w:ascii="ff8" w:hAnsi="ff8"/>
          <w:bCs/>
          <w:color w:val="231F20"/>
          <w:spacing w:val="2"/>
          <w:sz w:val="60"/>
          <w:szCs w:val="60"/>
          <w:lang w:val="es-PA" w:eastAsia="es-PA"/>
        </w:rPr>
        <w:t>metaná</w:t>
      </w:r>
      <w:proofErr w:type="spellEnd"/>
      <w:r w:rsidRPr="0047169A">
        <w:rPr>
          <w:rFonts w:ascii="ff8" w:hAnsi="ff8"/>
          <w:bCs/>
          <w:color w:val="231F20"/>
          <w:sz w:val="60"/>
          <w:szCs w:val="60"/>
          <w:lang w:val="es-PA" w:eastAsia="es-PA"/>
        </w:rPr>
        <w:t>-</w:t>
      </w:r>
    </w:p>
    <w:p w14:paraId="0F47B40D" w14:textId="77777777" w:rsidR="0047169A" w:rsidRPr="0047169A" w:rsidRDefault="0047169A" w:rsidP="0047169A">
      <w:pPr>
        <w:shd w:val="clear" w:color="auto" w:fill="FFFFFF"/>
        <w:spacing w:line="0" w:lineRule="auto"/>
        <w:rPr>
          <w:rFonts w:ascii="ff8" w:hAnsi="ff8"/>
          <w:bCs/>
          <w:color w:val="231F20"/>
          <w:spacing w:val="4"/>
          <w:sz w:val="60"/>
          <w:szCs w:val="60"/>
          <w:lang w:val="es-PA" w:eastAsia="es-PA"/>
        </w:rPr>
      </w:pPr>
      <w:r w:rsidRPr="0047169A">
        <w:rPr>
          <w:rFonts w:ascii="ff8" w:hAnsi="ff8"/>
          <w:bCs/>
          <w:color w:val="231F20"/>
          <w:spacing w:val="4"/>
          <w:sz w:val="60"/>
          <w:szCs w:val="60"/>
          <w:lang w:val="es-PA" w:eastAsia="es-PA"/>
        </w:rPr>
        <w:t xml:space="preserve">lisis, revisiones sistemáticas, revisiones teóricas, </w:t>
      </w:r>
    </w:p>
    <w:p w14:paraId="4CD30E65"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estudios aleatorizados y opinión de expertos </w:t>
      </w:r>
      <w:proofErr w:type="spellStart"/>
      <w:r w:rsidRPr="0047169A">
        <w:rPr>
          <w:rFonts w:ascii="ff8" w:hAnsi="ff8"/>
          <w:bCs/>
          <w:color w:val="231F20"/>
          <w:sz w:val="60"/>
          <w:szCs w:val="60"/>
          <w:lang w:val="es-PA" w:eastAsia="es-PA"/>
        </w:rPr>
        <w:t>divul</w:t>
      </w:r>
      <w:proofErr w:type="spellEnd"/>
      <w:r w:rsidRPr="0047169A">
        <w:rPr>
          <w:rFonts w:ascii="ff8" w:hAnsi="ff8"/>
          <w:bCs/>
          <w:color w:val="231F20"/>
          <w:sz w:val="60"/>
          <w:szCs w:val="60"/>
          <w:lang w:val="es-PA" w:eastAsia="es-PA"/>
        </w:rPr>
        <w:t>-</w:t>
      </w:r>
    </w:p>
    <w:p w14:paraId="57DC10F5"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gados en medios científicos. </w:t>
      </w:r>
    </w:p>
    <w:p w14:paraId="30835FCC" w14:textId="77777777" w:rsidR="0047169A" w:rsidRPr="0047169A" w:rsidRDefault="0047169A" w:rsidP="0047169A">
      <w:pPr>
        <w:shd w:val="clear" w:color="auto" w:fill="FFFFFF"/>
        <w:spacing w:line="0" w:lineRule="auto"/>
        <w:rPr>
          <w:rFonts w:ascii="ff13" w:hAnsi="ff13"/>
          <w:bCs/>
          <w:color w:val="231F20"/>
          <w:sz w:val="60"/>
          <w:szCs w:val="60"/>
          <w:lang w:val="es-PA" w:eastAsia="es-PA"/>
        </w:rPr>
      </w:pPr>
      <w:r w:rsidRPr="0047169A">
        <w:rPr>
          <w:rFonts w:ascii="ff13" w:hAnsi="ff13"/>
          <w:bCs/>
          <w:color w:val="231F20"/>
          <w:sz w:val="60"/>
          <w:szCs w:val="60"/>
          <w:lang w:val="es-PA" w:eastAsia="es-PA"/>
        </w:rPr>
        <w:t>•</w:t>
      </w:r>
      <w:r w:rsidRPr="0047169A">
        <w:rPr>
          <w:rFonts w:ascii="ff9" w:hAnsi="ff9"/>
          <w:bCs/>
          <w:color w:val="231F20"/>
          <w:spacing w:val="3"/>
          <w:sz w:val="60"/>
          <w:szCs w:val="60"/>
          <w:lang w:val="es-PA" w:eastAsia="es-PA"/>
        </w:rPr>
        <w:t xml:space="preserve"> Bases de datos. </w:t>
      </w:r>
      <w:r w:rsidRPr="0047169A">
        <w:rPr>
          <w:rFonts w:ascii="ff8" w:hAnsi="ff8"/>
          <w:bCs/>
          <w:color w:val="231F20"/>
          <w:spacing w:val="3"/>
          <w:sz w:val="60"/>
          <w:szCs w:val="60"/>
          <w:lang w:val="es-PA" w:eastAsia="es-PA"/>
        </w:rPr>
        <w:t xml:space="preserve">Se emplearon las bases de datos </w:t>
      </w:r>
    </w:p>
    <w:p w14:paraId="3AFED1F4" w14:textId="77777777" w:rsidR="0047169A" w:rsidRPr="0047169A" w:rsidRDefault="0047169A" w:rsidP="0047169A">
      <w:pPr>
        <w:shd w:val="clear" w:color="auto" w:fill="FFFFFF"/>
        <w:spacing w:line="0" w:lineRule="auto"/>
        <w:rPr>
          <w:rFonts w:ascii="ff6" w:hAnsi="ff6"/>
          <w:bCs/>
          <w:color w:val="231F20"/>
          <w:spacing w:val="3"/>
          <w:sz w:val="60"/>
          <w:szCs w:val="60"/>
          <w:lang w:val="es-PA" w:eastAsia="es-PA"/>
        </w:rPr>
      </w:pPr>
      <w:r w:rsidRPr="0047169A">
        <w:rPr>
          <w:rFonts w:ascii="ff6" w:hAnsi="ff6"/>
          <w:bCs/>
          <w:color w:val="231F20"/>
          <w:spacing w:val="3"/>
          <w:sz w:val="60"/>
          <w:szCs w:val="60"/>
          <w:lang w:val="es-PA" w:eastAsia="es-PA"/>
        </w:rPr>
        <w:t>Medline</w:t>
      </w:r>
      <w:r w:rsidRPr="0047169A">
        <w:rPr>
          <w:rFonts w:ascii="ff8" w:hAnsi="ff8"/>
          <w:bCs/>
          <w:color w:val="231F20"/>
          <w:spacing w:val="3"/>
          <w:sz w:val="60"/>
          <w:szCs w:val="60"/>
          <w:lang w:val="es-PA" w:eastAsia="es-PA"/>
        </w:rPr>
        <w:t xml:space="preserve">, </w:t>
      </w:r>
      <w:r w:rsidRPr="0047169A">
        <w:rPr>
          <w:rFonts w:ascii="ff6" w:hAnsi="ff6"/>
          <w:bCs/>
          <w:color w:val="231F20"/>
          <w:spacing w:val="3"/>
          <w:sz w:val="60"/>
          <w:szCs w:val="60"/>
          <w:lang w:val="es-PA" w:eastAsia="es-PA"/>
        </w:rPr>
        <w:t>PubMed</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Science</w:t>
      </w:r>
      <w:proofErr w:type="spellEnd"/>
      <w:r w:rsidRPr="0047169A">
        <w:rPr>
          <w:rFonts w:ascii="ff6" w:hAnsi="ff6"/>
          <w:bCs/>
          <w:color w:val="231F20"/>
          <w:spacing w:val="3"/>
          <w:sz w:val="60"/>
          <w:szCs w:val="60"/>
          <w:lang w:val="es-PA" w:eastAsia="es-PA"/>
        </w:rPr>
        <w:t xml:space="preserve"> Direct </w:t>
      </w:r>
      <w:r w:rsidRPr="0047169A">
        <w:rPr>
          <w:rFonts w:ascii="ff8" w:hAnsi="ff8"/>
          <w:bCs/>
          <w:color w:val="231F20"/>
          <w:spacing w:val="3"/>
          <w:sz w:val="60"/>
          <w:szCs w:val="60"/>
          <w:lang w:val="es-PA" w:eastAsia="es-PA"/>
        </w:rPr>
        <w:t xml:space="preserve">y </w:t>
      </w:r>
      <w:r w:rsidRPr="0047169A">
        <w:rPr>
          <w:rFonts w:ascii="ff6" w:hAnsi="ff6"/>
          <w:bCs/>
          <w:color w:val="231F20"/>
          <w:spacing w:val="3"/>
          <w:sz w:val="60"/>
          <w:szCs w:val="60"/>
          <w:lang w:val="es-PA" w:eastAsia="es-PA"/>
        </w:rPr>
        <w:t>EBSCO</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Or</w:t>
      </w:r>
      <w:proofErr w:type="spellEnd"/>
      <w:r w:rsidRPr="0047169A">
        <w:rPr>
          <w:rFonts w:ascii="ff6" w:hAnsi="ff6"/>
          <w:bCs/>
          <w:color w:val="231F20"/>
          <w:sz w:val="60"/>
          <w:szCs w:val="60"/>
          <w:lang w:val="es-PA" w:eastAsia="es-PA"/>
        </w:rPr>
        <w:t>-</w:t>
      </w:r>
    </w:p>
    <w:p w14:paraId="5CC943FF"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proofErr w:type="spellStart"/>
      <w:r w:rsidRPr="0047169A">
        <w:rPr>
          <w:rFonts w:ascii="ff6" w:hAnsi="ff6"/>
          <w:bCs/>
          <w:color w:val="231F20"/>
          <w:sz w:val="60"/>
          <w:szCs w:val="60"/>
          <w:lang w:val="es-PA" w:eastAsia="es-PA"/>
        </w:rPr>
        <w:t>ganización</w:t>
      </w:r>
      <w:proofErr w:type="spellEnd"/>
      <w:r w:rsidRPr="0047169A">
        <w:rPr>
          <w:rFonts w:ascii="ff6" w:hAnsi="ff6"/>
          <w:bCs/>
          <w:color w:val="231F20"/>
          <w:sz w:val="60"/>
          <w:szCs w:val="60"/>
          <w:lang w:val="es-PA" w:eastAsia="es-PA"/>
        </w:rPr>
        <w:t xml:space="preserve"> Mundial de la Salud</w:t>
      </w:r>
      <w:r w:rsidRPr="0047169A">
        <w:rPr>
          <w:rFonts w:ascii="ff8" w:hAnsi="ff8"/>
          <w:bCs/>
          <w:color w:val="231F20"/>
          <w:sz w:val="60"/>
          <w:szCs w:val="60"/>
          <w:lang w:val="es-PA" w:eastAsia="es-PA"/>
        </w:rPr>
        <w:t xml:space="preserve">, </w:t>
      </w:r>
      <w:r w:rsidRPr="0047169A">
        <w:rPr>
          <w:rFonts w:ascii="ff6" w:hAnsi="ff6"/>
          <w:bCs/>
          <w:color w:val="231F20"/>
          <w:sz w:val="60"/>
          <w:szCs w:val="60"/>
          <w:lang w:val="es-PA" w:eastAsia="es-PA"/>
        </w:rPr>
        <w:t xml:space="preserve">Colegio </w:t>
      </w:r>
      <w:proofErr w:type="spellStart"/>
      <w:r w:rsidRPr="0047169A">
        <w:rPr>
          <w:rFonts w:ascii="ff6" w:hAnsi="ff6"/>
          <w:bCs/>
          <w:color w:val="231F20"/>
          <w:sz w:val="60"/>
          <w:szCs w:val="60"/>
          <w:lang w:val="es-PA" w:eastAsia="es-PA"/>
        </w:rPr>
        <w:t>America</w:t>
      </w:r>
      <w:proofErr w:type="spellEnd"/>
      <w:r w:rsidRPr="0047169A">
        <w:rPr>
          <w:rFonts w:ascii="ff6" w:hAnsi="ff6"/>
          <w:bCs/>
          <w:color w:val="231F20"/>
          <w:sz w:val="60"/>
          <w:szCs w:val="60"/>
          <w:lang w:val="es-PA" w:eastAsia="es-PA"/>
        </w:rPr>
        <w:t>-</w:t>
      </w:r>
    </w:p>
    <w:p w14:paraId="30427CFB"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r w:rsidRPr="0047169A">
        <w:rPr>
          <w:rFonts w:ascii="ff6" w:hAnsi="ff6"/>
          <w:bCs/>
          <w:color w:val="231F20"/>
          <w:sz w:val="60"/>
          <w:szCs w:val="60"/>
          <w:lang w:val="es-PA" w:eastAsia="es-PA"/>
        </w:rPr>
        <w:t>no de Medicina del Deporte</w:t>
      </w:r>
      <w:r w:rsidRPr="0047169A">
        <w:rPr>
          <w:rFonts w:ascii="ff8" w:hAnsi="ff8"/>
          <w:bCs/>
          <w:color w:val="231F20"/>
          <w:sz w:val="60"/>
          <w:szCs w:val="60"/>
          <w:lang w:val="es-PA" w:eastAsia="es-PA"/>
        </w:rPr>
        <w:t>.</w:t>
      </w:r>
    </w:p>
    <w:p w14:paraId="01C17FE1" w14:textId="77777777" w:rsidR="0047169A" w:rsidRPr="0047169A" w:rsidRDefault="0047169A" w:rsidP="0047169A">
      <w:pPr>
        <w:shd w:val="clear" w:color="auto" w:fill="FFFFFF"/>
        <w:spacing w:line="0" w:lineRule="auto"/>
        <w:rPr>
          <w:rFonts w:ascii="ff13" w:hAnsi="ff13"/>
          <w:bCs/>
          <w:color w:val="231F20"/>
          <w:spacing w:val="9"/>
          <w:sz w:val="60"/>
          <w:szCs w:val="60"/>
          <w:lang w:val="es-PA" w:eastAsia="es-PA"/>
        </w:rPr>
      </w:pPr>
      <w:r w:rsidRPr="0047169A">
        <w:rPr>
          <w:rFonts w:ascii="ff13" w:hAnsi="ff13"/>
          <w:bCs/>
          <w:color w:val="231F20"/>
          <w:spacing w:val="9"/>
          <w:sz w:val="60"/>
          <w:szCs w:val="60"/>
          <w:lang w:val="es-PA" w:eastAsia="es-PA"/>
        </w:rPr>
        <w:t>•</w:t>
      </w:r>
      <w:r w:rsidRPr="0047169A">
        <w:rPr>
          <w:rFonts w:ascii="ff9" w:hAnsi="ff9"/>
          <w:bCs/>
          <w:color w:val="231F20"/>
          <w:spacing w:val="13"/>
          <w:sz w:val="60"/>
          <w:szCs w:val="60"/>
          <w:lang w:val="es-PA" w:eastAsia="es-PA"/>
        </w:rPr>
        <w:t xml:space="preserve"> Proceso de adquisición de la información.</w:t>
      </w:r>
    </w:p>
    <w:p w14:paraId="61162986"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proofErr w:type="spellStart"/>
      <w:r w:rsidRPr="0047169A">
        <w:rPr>
          <w:rFonts w:ascii="ff9" w:hAnsi="ff9"/>
          <w:bCs/>
          <w:color w:val="231F20"/>
          <w:spacing w:val="2"/>
          <w:sz w:val="60"/>
          <w:szCs w:val="60"/>
          <w:lang w:val="es-PA" w:eastAsia="es-PA"/>
        </w:rPr>
        <w:t>eriodo</w:t>
      </w:r>
      <w:proofErr w:type="spellEnd"/>
      <w:r w:rsidRPr="0047169A">
        <w:rPr>
          <w:rFonts w:ascii="ff9" w:hAnsi="ff9"/>
          <w:bCs/>
          <w:color w:val="231F20"/>
          <w:spacing w:val="2"/>
          <w:sz w:val="60"/>
          <w:szCs w:val="60"/>
          <w:lang w:val="es-PA" w:eastAsia="es-PA"/>
        </w:rPr>
        <w:t xml:space="preserve"> de publicación.</w:t>
      </w:r>
      <w:r w:rsidRPr="0047169A">
        <w:rPr>
          <w:rFonts w:ascii="ff8" w:hAnsi="ff8"/>
          <w:bCs/>
          <w:color w:val="231F20"/>
          <w:spacing w:val="2"/>
          <w:sz w:val="60"/>
          <w:szCs w:val="60"/>
          <w:lang w:val="es-PA" w:eastAsia="es-PA"/>
        </w:rPr>
        <w:t xml:space="preserve"> Se consideraron solo es</w:t>
      </w:r>
      <w:r w:rsidRPr="0047169A">
        <w:rPr>
          <w:rFonts w:ascii="ff8" w:hAnsi="ff8"/>
          <w:bCs/>
          <w:color w:val="231F20"/>
          <w:sz w:val="60"/>
          <w:szCs w:val="60"/>
          <w:lang w:val="es-PA" w:eastAsia="es-PA"/>
        </w:rPr>
        <w:t>-</w:t>
      </w:r>
    </w:p>
    <w:p w14:paraId="2A43F397"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proofErr w:type="spellStart"/>
      <w:r w:rsidRPr="0047169A">
        <w:rPr>
          <w:rFonts w:ascii="ff8" w:hAnsi="ff8"/>
          <w:bCs/>
          <w:color w:val="231F20"/>
          <w:sz w:val="60"/>
          <w:szCs w:val="60"/>
          <w:lang w:val="es-PA" w:eastAsia="es-PA"/>
        </w:rPr>
        <w:t>tudios</w:t>
      </w:r>
      <w:proofErr w:type="spellEnd"/>
      <w:r w:rsidRPr="0047169A">
        <w:rPr>
          <w:rFonts w:ascii="ff8" w:hAnsi="ff8"/>
          <w:bCs/>
          <w:color w:val="231F20"/>
          <w:sz w:val="60"/>
          <w:szCs w:val="60"/>
          <w:lang w:val="es-PA" w:eastAsia="es-PA"/>
        </w:rPr>
        <w:t xml:space="preserve"> realizados entre el 2003 y el 2013.</w:t>
      </w:r>
    </w:p>
    <w:p w14:paraId="0BE4AFA4"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r w:rsidRPr="0047169A">
        <w:rPr>
          <w:rFonts w:ascii="ff12" w:hAnsi="ff12"/>
          <w:bCs/>
          <w:color w:val="231F20"/>
          <w:sz w:val="60"/>
          <w:szCs w:val="60"/>
          <w:lang w:val="es-PA" w:eastAsia="es-PA"/>
        </w:rPr>
        <w:t>•</w:t>
      </w:r>
      <w:r w:rsidRPr="0047169A">
        <w:rPr>
          <w:rFonts w:ascii="ff8" w:hAnsi="ff8"/>
          <w:bCs/>
          <w:color w:val="231F20"/>
          <w:sz w:val="60"/>
          <w:szCs w:val="60"/>
          <w:lang w:val="es-PA" w:eastAsia="es-PA"/>
        </w:rPr>
        <w:t xml:space="preserve"> </w:t>
      </w:r>
      <w:r w:rsidRPr="0047169A">
        <w:rPr>
          <w:rFonts w:ascii="ff9" w:hAnsi="ff9"/>
          <w:bCs/>
          <w:color w:val="231F20"/>
          <w:spacing w:val="2"/>
          <w:sz w:val="60"/>
          <w:szCs w:val="60"/>
          <w:lang w:val="es-PA" w:eastAsia="es-PA"/>
        </w:rPr>
        <w:t>Características del estudio.</w:t>
      </w:r>
      <w:r w:rsidRPr="0047169A">
        <w:rPr>
          <w:rFonts w:ascii="ff8" w:hAnsi="ff8"/>
          <w:bCs/>
          <w:color w:val="231F20"/>
          <w:spacing w:val="2"/>
          <w:sz w:val="60"/>
          <w:szCs w:val="60"/>
          <w:lang w:val="es-PA" w:eastAsia="es-PA"/>
        </w:rPr>
        <w:t xml:space="preserve"> Se acudió a </w:t>
      </w:r>
      <w:proofErr w:type="spellStart"/>
      <w:r w:rsidRPr="0047169A">
        <w:rPr>
          <w:rFonts w:ascii="ff8" w:hAnsi="ff8"/>
          <w:bCs/>
          <w:color w:val="231F20"/>
          <w:spacing w:val="2"/>
          <w:sz w:val="60"/>
          <w:szCs w:val="60"/>
          <w:lang w:val="es-PA" w:eastAsia="es-PA"/>
        </w:rPr>
        <w:t>metaná</w:t>
      </w:r>
      <w:proofErr w:type="spellEnd"/>
      <w:r w:rsidRPr="0047169A">
        <w:rPr>
          <w:rFonts w:ascii="ff8" w:hAnsi="ff8"/>
          <w:bCs/>
          <w:color w:val="231F20"/>
          <w:sz w:val="60"/>
          <w:szCs w:val="60"/>
          <w:lang w:val="es-PA" w:eastAsia="es-PA"/>
        </w:rPr>
        <w:t>-</w:t>
      </w:r>
    </w:p>
    <w:p w14:paraId="5F32DA80" w14:textId="77777777" w:rsidR="0047169A" w:rsidRPr="0047169A" w:rsidRDefault="0047169A" w:rsidP="0047169A">
      <w:pPr>
        <w:shd w:val="clear" w:color="auto" w:fill="FFFFFF"/>
        <w:spacing w:line="0" w:lineRule="auto"/>
        <w:rPr>
          <w:rFonts w:ascii="ff8" w:hAnsi="ff8"/>
          <w:bCs/>
          <w:color w:val="231F20"/>
          <w:spacing w:val="4"/>
          <w:sz w:val="60"/>
          <w:szCs w:val="60"/>
          <w:lang w:val="es-PA" w:eastAsia="es-PA"/>
        </w:rPr>
      </w:pPr>
      <w:r w:rsidRPr="0047169A">
        <w:rPr>
          <w:rFonts w:ascii="ff8" w:hAnsi="ff8"/>
          <w:bCs/>
          <w:color w:val="231F20"/>
          <w:spacing w:val="4"/>
          <w:sz w:val="60"/>
          <w:szCs w:val="60"/>
          <w:lang w:val="es-PA" w:eastAsia="es-PA"/>
        </w:rPr>
        <w:t xml:space="preserve">lisis, revisiones sistemáticas, revisiones teóricas, </w:t>
      </w:r>
    </w:p>
    <w:p w14:paraId="3CF55BFB"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estudios aleatorizados y opinión de expertos </w:t>
      </w:r>
      <w:proofErr w:type="spellStart"/>
      <w:r w:rsidRPr="0047169A">
        <w:rPr>
          <w:rFonts w:ascii="ff8" w:hAnsi="ff8"/>
          <w:bCs/>
          <w:color w:val="231F20"/>
          <w:sz w:val="60"/>
          <w:szCs w:val="60"/>
          <w:lang w:val="es-PA" w:eastAsia="es-PA"/>
        </w:rPr>
        <w:t>divul</w:t>
      </w:r>
      <w:proofErr w:type="spellEnd"/>
      <w:r w:rsidRPr="0047169A">
        <w:rPr>
          <w:rFonts w:ascii="ff8" w:hAnsi="ff8"/>
          <w:bCs/>
          <w:color w:val="231F20"/>
          <w:sz w:val="60"/>
          <w:szCs w:val="60"/>
          <w:lang w:val="es-PA" w:eastAsia="es-PA"/>
        </w:rPr>
        <w:t>-</w:t>
      </w:r>
    </w:p>
    <w:p w14:paraId="2BD69336"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gados en medios científicos. </w:t>
      </w:r>
    </w:p>
    <w:p w14:paraId="61DA4F17" w14:textId="77777777" w:rsidR="0047169A" w:rsidRPr="0047169A" w:rsidRDefault="0047169A" w:rsidP="0047169A">
      <w:pPr>
        <w:shd w:val="clear" w:color="auto" w:fill="FFFFFF"/>
        <w:spacing w:line="0" w:lineRule="auto"/>
        <w:rPr>
          <w:rFonts w:ascii="ff13" w:hAnsi="ff13"/>
          <w:bCs/>
          <w:color w:val="231F20"/>
          <w:sz w:val="60"/>
          <w:szCs w:val="60"/>
          <w:lang w:val="es-PA" w:eastAsia="es-PA"/>
        </w:rPr>
      </w:pPr>
      <w:r w:rsidRPr="0047169A">
        <w:rPr>
          <w:rFonts w:ascii="ff13" w:hAnsi="ff13"/>
          <w:bCs/>
          <w:color w:val="231F20"/>
          <w:sz w:val="60"/>
          <w:szCs w:val="60"/>
          <w:lang w:val="es-PA" w:eastAsia="es-PA"/>
        </w:rPr>
        <w:t>•</w:t>
      </w:r>
      <w:r w:rsidRPr="0047169A">
        <w:rPr>
          <w:rFonts w:ascii="ff9" w:hAnsi="ff9"/>
          <w:bCs/>
          <w:color w:val="231F20"/>
          <w:spacing w:val="3"/>
          <w:sz w:val="60"/>
          <w:szCs w:val="60"/>
          <w:lang w:val="es-PA" w:eastAsia="es-PA"/>
        </w:rPr>
        <w:t xml:space="preserve"> Bases de datos. </w:t>
      </w:r>
      <w:r w:rsidRPr="0047169A">
        <w:rPr>
          <w:rFonts w:ascii="ff8" w:hAnsi="ff8"/>
          <w:bCs/>
          <w:color w:val="231F20"/>
          <w:spacing w:val="3"/>
          <w:sz w:val="60"/>
          <w:szCs w:val="60"/>
          <w:lang w:val="es-PA" w:eastAsia="es-PA"/>
        </w:rPr>
        <w:t xml:space="preserve">Se emplearon las bases de datos </w:t>
      </w:r>
    </w:p>
    <w:p w14:paraId="0F190258" w14:textId="77777777" w:rsidR="0047169A" w:rsidRPr="0047169A" w:rsidRDefault="0047169A" w:rsidP="0047169A">
      <w:pPr>
        <w:shd w:val="clear" w:color="auto" w:fill="FFFFFF"/>
        <w:spacing w:line="0" w:lineRule="auto"/>
        <w:rPr>
          <w:rFonts w:ascii="ff6" w:hAnsi="ff6"/>
          <w:bCs/>
          <w:color w:val="231F20"/>
          <w:spacing w:val="3"/>
          <w:sz w:val="60"/>
          <w:szCs w:val="60"/>
          <w:lang w:val="es-PA" w:eastAsia="es-PA"/>
        </w:rPr>
      </w:pPr>
      <w:r w:rsidRPr="0047169A">
        <w:rPr>
          <w:rFonts w:ascii="ff6" w:hAnsi="ff6"/>
          <w:bCs/>
          <w:color w:val="231F20"/>
          <w:spacing w:val="3"/>
          <w:sz w:val="60"/>
          <w:szCs w:val="60"/>
          <w:lang w:val="es-PA" w:eastAsia="es-PA"/>
        </w:rPr>
        <w:t>Medline</w:t>
      </w:r>
      <w:r w:rsidRPr="0047169A">
        <w:rPr>
          <w:rFonts w:ascii="ff8" w:hAnsi="ff8"/>
          <w:bCs/>
          <w:color w:val="231F20"/>
          <w:spacing w:val="3"/>
          <w:sz w:val="60"/>
          <w:szCs w:val="60"/>
          <w:lang w:val="es-PA" w:eastAsia="es-PA"/>
        </w:rPr>
        <w:t xml:space="preserve">, </w:t>
      </w:r>
      <w:r w:rsidRPr="0047169A">
        <w:rPr>
          <w:rFonts w:ascii="ff6" w:hAnsi="ff6"/>
          <w:bCs/>
          <w:color w:val="231F20"/>
          <w:spacing w:val="3"/>
          <w:sz w:val="60"/>
          <w:szCs w:val="60"/>
          <w:lang w:val="es-PA" w:eastAsia="es-PA"/>
        </w:rPr>
        <w:t>PubMed</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Science</w:t>
      </w:r>
      <w:proofErr w:type="spellEnd"/>
      <w:r w:rsidRPr="0047169A">
        <w:rPr>
          <w:rFonts w:ascii="ff6" w:hAnsi="ff6"/>
          <w:bCs/>
          <w:color w:val="231F20"/>
          <w:spacing w:val="3"/>
          <w:sz w:val="60"/>
          <w:szCs w:val="60"/>
          <w:lang w:val="es-PA" w:eastAsia="es-PA"/>
        </w:rPr>
        <w:t xml:space="preserve"> Direct </w:t>
      </w:r>
      <w:r w:rsidRPr="0047169A">
        <w:rPr>
          <w:rFonts w:ascii="ff8" w:hAnsi="ff8"/>
          <w:bCs/>
          <w:color w:val="231F20"/>
          <w:spacing w:val="3"/>
          <w:sz w:val="60"/>
          <w:szCs w:val="60"/>
          <w:lang w:val="es-PA" w:eastAsia="es-PA"/>
        </w:rPr>
        <w:t xml:space="preserve">y </w:t>
      </w:r>
      <w:r w:rsidRPr="0047169A">
        <w:rPr>
          <w:rFonts w:ascii="ff6" w:hAnsi="ff6"/>
          <w:bCs/>
          <w:color w:val="231F20"/>
          <w:spacing w:val="3"/>
          <w:sz w:val="60"/>
          <w:szCs w:val="60"/>
          <w:lang w:val="es-PA" w:eastAsia="es-PA"/>
        </w:rPr>
        <w:t>EBSCO</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Or</w:t>
      </w:r>
      <w:proofErr w:type="spellEnd"/>
      <w:r w:rsidRPr="0047169A">
        <w:rPr>
          <w:rFonts w:ascii="ff6" w:hAnsi="ff6"/>
          <w:bCs/>
          <w:color w:val="231F20"/>
          <w:sz w:val="60"/>
          <w:szCs w:val="60"/>
          <w:lang w:val="es-PA" w:eastAsia="es-PA"/>
        </w:rPr>
        <w:t>-</w:t>
      </w:r>
    </w:p>
    <w:p w14:paraId="4D7BAD67"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proofErr w:type="spellStart"/>
      <w:r w:rsidRPr="0047169A">
        <w:rPr>
          <w:rFonts w:ascii="ff6" w:hAnsi="ff6"/>
          <w:bCs/>
          <w:color w:val="231F20"/>
          <w:sz w:val="60"/>
          <w:szCs w:val="60"/>
          <w:lang w:val="es-PA" w:eastAsia="es-PA"/>
        </w:rPr>
        <w:t>ganización</w:t>
      </w:r>
      <w:proofErr w:type="spellEnd"/>
      <w:r w:rsidRPr="0047169A">
        <w:rPr>
          <w:rFonts w:ascii="ff6" w:hAnsi="ff6"/>
          <w:bCs/>
          <w:color w:val="231F20"/>
          <w:sz w:val="60"/>
          <w:szCs w:val="60"/>
          <w:lang w:val="es-PA" w:eastAsia="es-PA"/>
        </w:rPr>
        <w:t xml:space="preserve"> Mundial de la Salud</w:t>
      </w:r>
      <w:r w:rsidRPr="0047169A">
        <w:rPr>
          <w:rFonts w:ascii="ff8" w:hAnsi="ff8"/>
          <w:bCs/>
          <w:color w:val="231F20"/>
          <w:sz w:val="60"/>
          <w:szCs w:val="60"/>
          <w:lang w:val="es-PA" w:eastAsia="es-PA"/>
        </w:rPr>
        <w:t xml:space="preserve">, </w:t>
      </w:r>
      <w:r w:rsidRPr="0047169A">
        <w:rPr>
          <w:rFonts w:ascii="ff6" w:hAnsi="ff6"/>
          <w:bCs/>
          <w:color w:val="231F20"/>
          <w:sz w:val="60"/>
          <w:szCs w:val="60"/>
          <w:lang w:val="es-PA" w:eastAsia="es-PA"/>
        </w:rPr>
        <w:t xml:space="preserve">Colegio </w:t>
      </w:r>
      <w:proofErr w:type="spellStart"/>
      <w:r w:rsidRPr="0047169A">
        <w:rPr>
          <w:rFonts w:ascii="ff6" w:hAnsi="ff6"/>
          <w:bCs/>
          <w:color w:val="231F20"/>
          <w:sz w:val="60"/>
          <w:szCs w:val="60"/>
          <w:lang w:val="es-PA" w:eastAsia="es-PA"/>
        </w:rPr>
        <w:t>America</w:t>
      </w:r>
      <w:proofErr w:type="spellEnd"/>
      <w:r w:rsidRPr="0047169A">
        <w:rPr>
          <w:rFonts w:ascii="ff6" w:hAnsi="ff6"/>
          <w:bCs/>
          <w:color w:val="231F20"/>
          <w:sz w:val="60"/>
          <w:szCs w:val="60"/>
          <w:lang w:val="es-PA" w:eastAsia="es-PA"/>
        </w:rPr>
        <w:t>-</w:t>
      </w:r>
    </w:p>
    <w:p w14:paraId="1CB8348B"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r w:rsidRPr="0047169A">
        <w:rPr>
          <w:rFonts w:ascii="ff6" w:hAnsi="ff6"/>
          <w:bCs/>
          <w:color w:val="231F20"/>
          <w:sz w:val="60"/>
          <w:szCs w:val="60"/>
          <w:lang w:val="es-PA" w:eastAsia="es-PA"/>
        </w:rPr>
        <w:t>no de Medicina del Deporte</w:t>
      </w:r>
      <w:r w:rsidRPr="0047169A">
        <w:rPr>
          <w:rFonts w:ascii="ff8" w:hAnsi="ff8"/>
          <w:bCs/>
          <w:color w:val="231F20"/>
          <w:sz w:val="60"/>
          <w:szCs w:val="60"/>
          <w:lang w:val="es-PA" w:eastAsia="es-PA"/>
        </w:rPr>
        <w:t>.</w:t>
      </w:r>
    </w:p>
    <w:p w14:paraId="61C47017" w14:textId="77777777" w:rsidR="0047169A" w:rsidRPr="0047169A" w:rsidRDefault="0047169A" w:rsidP="0047169A">
      <w:pPr>
        <w:shd w:val="clear" w:color="auto" w:fill="FFFFFF"/>
        <w:spacing w:line="0" w:lineRule="auto"/>
        <w:rPr>
          <w:rFonts w:ascii="ff13" w:hAnsi="ff13"/>
          <w:bCs/>
          <w:color w:val="231F20"/>
          <w:spacing w:val="9"/>
          <w:sz w:val="60"/>
          <w:szCs w:val="60"/>
          <w:lang w:val="es-PA" w:eastAsia="es-PA"/>
        </w:rPr>
      </w:pPr>
      <w:r w:rsidRPr="0047169A">
        <w:rPr>
          <w:rFonts w:ascii="ff13" w:hAnsi="ff13"/>
          <w:bCs/>
          <w:color w:val="231F20"/>
          <w:spacing w:val="9"/>
          <w:sz w:val="60"/>
          <w:szCs w:val="60"/>
          <w:lang w:val="es-PA" w:eastAsia="es-PA"/>
        </w:rPr>
        <w:t>•</w:t>
      </w:r>
      <w:r w:rsidRPr="0047169A">
        <w:rPr>
          <w:rFonts w:ascii="ff9" w:hAnsi="ff9"/>
          <w:bCs/>
          <w:color w:val="231F20"/>
          <w:spacing w:val="13"/>
          <w:sz w:val="60"/>
          <w:szCs w:val="60"/>
          <w:lang w:val="es-PA" w:eastAsia="es-PA"/>
        </w:rPr>
        <w:t xml:space="preserve"> Proceso de adquisición de la información.</w:t>
      </w:r>
    </w:p>
    <w:p w14:paraId="542BDBF7"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proofErr w:type="spellStart"/>
      <w:r w:rsidRPr="0047169A">
        <w:rPr>
          <w:rFonts w:ascii="ff9" w:hAnsi="ff9"/>
          <w:bCs/>
          <w:color w:val="231F20"/>
          <w:spacing w:val="2"/>
          <w:sz w:val="60"/>
          <w:szCs w:val="60"/>
          <w:lang w:val="es-PA" w:eastAsia="es-PA"/>
        </w:rPr>
        <w:t>eriodo</w:t>
      </w:r>
      <w:proofErr w:type="spellEnd"/>
      <w:r w:rsidRPr="0047169A">
        <w:rPr>
          <w:rFonts w:ascii="ff9" w:hAnsi="ff9"/>
          <w:bCs/>
          <w:color w:val="231F20"/>
          <w:spacing w:val="2"/>
          <w:sz w:val="60"/>
          <w:szCs w:val="60"/>
          <w:lang w:val="es-PA" w:eastAsia="es-PA"/>
        </w:rPr>
        <w:t xml:space="preserve"> de publicación.</w:t>
      </w:r>
      <w:r w:rsidRPr="0047169A">
        <w:rPr>
          <w:rFonts w:ascii="ff8" w:hAnsi="ff8"/>
          <w:bCs/>
          <w:color w:val="231F20"/>
          <w:spacing w:val="2"/>
          <w:sz w:val="60"/>
          <w:szCs w:val="60"/>
          <w:lang w:val="es-PA" w:eastAsia="es-PA"/>
        </w:rPr>
        <w:t xml:space="preserve"> Se consideraron solo es</w:t>
      </w:r>
      <w:r w:rsidRPr="0047169A">
        <w:rPr>
          <w:rFonts w:ascii="ff8" w:hAnsi="ff8"/>
          <w:bCs/>
          <w:color w:val="231F20"/>
          <w:sz w:val="60"/>
          <w:szCs w:val="60"/>
          <w:lang w:val="es-PA" w:eastAsia="es-PA"/>
        </w:rPr>
        <w:t>-</w:t>
      </w:r>
    </w:p>
    <w:p w14:paraId="31A27E8E"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proofErr w:type="spellStart"/>
      <w:r w:rsidRPr="0047169A">
        <w:rPr>
          <w:rFonts w:ascii="ff8" w:hAnsi="ff8"/>
          <w:bCs/>
          <w:color w:val="231F20"/>
          <w:sz w:val="60"/>
          <w:szCs w:val="60"/>
          <w:lang w:val="es-PA" w:eastAsia="es-PA"/>
        </w:rPr>
        <w:t>tudios</w:t>
      </w:r>
      <w:proofErr w:type="spellEnd"/>
      <w:r w:rsidRPr="0047169A">
        <w:rPr>
          <w:rFonts w:ascii="ff8" w:hAnsi="ff8"/>
          <w:bCs/>
          <w:color w:val="231F20"/>
          <w:sz w:val="60"/>
          <w:szCs w:val="60"/>
          <w:lang w:val="es-PA" w:eastAsia="es-PA"/>
        </w:rPr>
        <w:t xml:space="preserve"> realizados entre el 2003 y el 2013.</w:t>
      </w:r>
    </w:p>
    <w:p w14:paraId="41DDCFAC" w14:textId="77777777" w:rsidR="0047169A" w:rsidRPr="0047169A" w:rsidRDefault="0047169A" w:rsidP="0047169A">
      <w:pPr>
        <w:shd w:val="clear" w:color="auto" w:fill="FFFFFF"/>
        <w:spacing w:line="0" w:lineRule="auto"/>
        <w:rPr>
          <w:rFonts w:ascii="ff12" w:hAnsi="ff12"/>
          <w:bCs/>
          <w:color w:val="231F20"/>
          <w:sz w:val="60"/>
          <w:szCs w:val="60"/>
          <w:lang w:val="es-PA" w:eastAsia="es-PA"/>
        </w:rPr>
      </w:pPr>
      <w:r w:rsidRPr="0047169A">
        <w:rPr>
          <w:rFonts w:ascii="ff12" w:hAnsi="ff12"/>
          <w:bCs/>
          <w:color w:val="231F20"/>
          <w:sz w:val="60"/>
          <w:szCs w:val="60"/>
          <w:lang w:val="es-PA" w:eastAsia="es-PA"/>
        </w:rPr>
        <w:t>•</w:t>
      </w:r>
      <w:r w:rsidRPr="0047169A">
        <w:rPr>
          <w:rFonts w:ascii="ff8" w:hAnsi="ff8"/>
          <w:bCs/>
          <w:color w:val="231F20"/>
          <w:sz w:val="60"/>
          <w:szCs w:val="60"/>
          <w:lang w:val="es-PA" w:eastAsia="es-PA"/>
        </w:rPr>
        <w:t xml:space="preserve"> </w:t>
      </w:r>
      <w:r w:rsidRPr="0047169A">
        <w:rPr>
          <w:rFonts w:ascii="ff9" w:hAnsi="ff9"/>
          <w:bCs/>
          <w:color w:val="231F20"/>
          <w:spacing w:val="2"/>
          <w:sz w:val="60"/>
          <w:szCs w:val="60"/>
          <w:lang w:val="es-PA" w:eastAsia="es-PA"/>
        </w:rPr>
        <w:t>Características del estudio.</w:t>
      </w:r>
      <w:r w:rsidRPr="0047169A">
        <w:rPr>
          <w:rFonts w:ascii="ff8" w:hAnsi="ff8"/>
          <w:bCs/>
          <w:color w:val="231F20"/>
          <w:spacing w:val="2"/>
          <w:sz w:val="60"/>
          <w:szCs w:val="60"/>
          <w:lang w:val="es-PA" w:eastAsia="es-PA"/>
        </w:rPr>
        <w:t xml:space="preserve"> Se acudió a </w:t>
      </w:r>
      <w:proofErr w:type="spellStart"/>
      <w:r w:rsidRPr="0047169A">
        <w:rPr>
          <w:rFonts w:ascii="ff8" w:hAnsi="ff8"/>
          <w:bCs/>
          <w:color w:val="231F20"/>
          <w:spacing w:val="2"/>
          <w:sz w:val="60"/>
          <w:szCs w:val="60"/>
          <w:lang w:val="es-PA" w:eastAsia="es-PA"/>
        </w:rPr>
        <w:t>metaná</w:t>
      </w:r>
      <w:proofErr w:type="spellEnd"/>
      <w:r w:rsidRPr="0047169A">
        <w:rPr>
          <w:rFonts w:ascii="ff8" w:hAnsi="ff8"/>
          <w:bCs/>
          <w:color w:val="231F20"/>
          <w:sz w:val="60"/>
          <w:szCs w:val="60"/>
          <w:lang w:val="es-PA" w:eastAsia="es-PA"/>
        </w:rPr>
        <w:t>-</w:t>
      </w:r>
    </w:p>
    <w:p w14:paraId="7574DB43" w14:textId="77777777" w:rsidR="0047169A" w:rsidRPr="0047169A" w:rsidRDefault="0047169A" w:rsidP="0047169A">
      <w:pPr>
        <w:shd w:val="clear" w:color="auto" w:fill="FFFFFF"/>
        <w:spacing w:line="0" w:lineRule="auto"/>
        <w:rPr>
          <w:rFonts w:ascii="ff8" w:hAnsi="ff8"/>
          <w:bCs/>
          <w:color w:val="231F20"/>
          <w:spacing w:val="4"/>
          <w:sz w:val="60"/>
          <w:szCs w:val="60"/>
          <w:lang w:val="es-PA" w:eastAsia="es-PA"/>
        </w:rPr>
      </w:pPr>
      <w:r w:rsidRPr="0047169A">
        <w:rPr>
          <w:rFonts w:ascii="ff8" w:hAnsi="ff8"/>
          <w:bCs/>
          <w:color w:val="231F20"/>
          <w:spacing w:val="4"/>
          <w:sz w:val="60"/>
          <w:szCs w:val="60"/>
          <w:lang w:val="es-PA" w:eastAsia="es-PA"/>
        </w:rPr>
        <w:t xml:space="preserve">lisis, revisiones sistemáticas, revisiones teóricas, </w:t>
      </w:r>
    </w:p>
    <w:p w14:paraId="1F0C9B1E"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estudios aleatorizados y opinión de expertos </w:t>
      </w:r>
      <w:proofErr w:type="spellStart"/>
      <w:r w:rsidRPr="0047169A">
        <w:rPr>
          <w:rFonts w:ascii="ff8" w:hAnsi="ff8"/>
          <w:bCs/>
          <w:color w:val="231F20"/>
          <w:sz w:val="60"/>
          <w:szCs w:val="60"/>
          <w:lang w:val="es-PA" w:eastAsia="es-PA"/>
        </w:rPr>
        <w:t>divul</w:t>
      </w:r>
      <w:proofErr w:type="spellEnd"/>
      <w:r w:rsidRPr="0047169A">
        <w:rPr>
          <w:rFonts w:ascii="ff8" w:hAnsi="ff8"/>
          <w:bCs/>
          <w:color w:val="231F20"/>
          <w:sz w:val="60"/>
          <w:szCs w:val="60"/>
          <w:lang w:val="es-PA" w:eastAsia="es-PA"/>
        </w:rPr>
        <w:t>-</w:t>
      </w:r>
    </w:p>
    <w:p w14:paraId="41A79874" w14:textId="77777777" w:rsidR="0047169A" w:rsidRPr="0047169A" w:rsidRDefault="0047169A" w:rsidP="0047169A">
      <w:pPr>
        <w:shd w:val="clear" w:color="auto" w:fill="FFFFFF"/>
        <w:spacing w:line="0" w:lineRule="auto"/>
        <w:rPr>
          <w:rFonts w:ascii="ff8" w:hAnsi="ff8"/>
          <w:bCs/>
          <w:color w:val="231F20"/>
          <w:sz w:val="60"/>
          <w:szCs w:val="60"/>
          <w:lang w:val="es-PA" w:eastAsia="es-PA"/>
        </w:rPr>
      </w:pPr>
      <w:r w:rsidRPr="0047169A">
        <w:rPr>
          <w:rFonts w:ascii="ff8" w:hAnsi="ff8"/>
          <w:bCs/>
          <w:color w:val="231F20"/>
          <w:sz w:val="60"/>
          <w:szCs w:val="60"/>
          <w:lang w:val="es-PA" w:eastAsia="es-PA"/>
        </w:rPr>
        <w:t xml:space="preserve">gados en medios científicos. </w:t>
      </w:r>
    </w:p>
    <w:p w14:paraId="559069B7" w14:textId="77777777" w:rsidR="0047169A" w:rsidRPr="0047169A" w:rsidRDefault="0047169A" w:rsidP="0047169A">
      <w:pPr>
        <w:shd w:val="clear" w:color="auto" w:fill="FFFFFF"/>
        <w:spacing w:line="0" w:lineRule="auto"/>
        <w:rPr>
          <w:rFonts w:ascii="ff13" w:hAnsi="ff13"/>
          <w:bCs/>
          <w:color w:val="231F20"/>
          <w:sz w:val="60"/>
          <w:szCs w:val="60"/>
          <w:lang w:val="es-PA" w:eastAsia="es-PA"/>
        </w:rPr>
      </w:pPr>
      <w:r w:rsidRPr="0047169A">
        <w:rPr>
          <w:rFonts w:ascii="ff13" w:hAnsi="ff13"/>
          <w:bCs/>
          <w:color w:val="231F20"/>
          <w:sz w:val="60"/>
          <w:szCs w:val="60"/>
          <w:lang w:val="es-PA" w:eastAsia="es-PA"/>
        </w:rPr>
        <w:t>•</w:t>
      </w:r>
      <w:r w:rsidRPr="0047169A">
        <w:rPr>
          <w:rFonts w:ascii="ff9" w:hAnsi="ff9"/>
          <w:bCs/>
          <w:color w:val="231F20"/>
          <w:spacing w:val="3"/>
          <w:sz w:val="60"/>
          <w:szCs w:val="60"/>
          <w:lang w:val="es-PA" w:eastAsia="es-PA"/>
        </w:rPr>
        <w:t xml:space="preserve"> Bases de datos. </w:t>
      </w:r>
      <w:r w:rsidRPr="0047169A">
        <w:rPr>
          <w:rFonts w:ascii="ff8" w:hAnsi="ff8"/>
          <w:bCs/>
          <w:color w:val="231F20"/>
          <w:spacing w:val="3"/>
          <w:sz w:val="60"/>
          <w:szCs w:val="60"/>
          <w:lang w:val="es-PA" w:eastAsia="es-PA"/>
        </w:rPr>
        <w:t xml:space="preserve">Se emplearon las bases de datos </w:t>
      </w:r>
    </w:p>
    <w:p w14:paraId="20346793" w14:textId="77777777" w:rsidR="0047169A" w:rsidRPr="0047169A" w:rsidRDefault="0047169A" w:rsidP="0047169A">
      <w:pPr>
        <w:shd w:val="clear" w:color="auto" w:fill="FFFFFF"/>
        <w:spacing w:line="0" w:lineRule="auto"/>
        <w:rPr>
          <w:rFonts w:ascii="ff6" w:hAnsi="ff6"/>
          <w:bCs/>
          <w:color w:val="231F20"/>
          <w:spacing w:val="3"/>
          <w:sz w:val="60"/>
          <w:szCs w:val="60"/>
          <w:lang w:val="es-PA" w:eastAsia="es-PA"/>
        </w:rPr>
      </w:pPr>
      <w:r w:rsidRPr="0047169A">
        <w:rPr>
          <w:rFonts w:ascii="ff6" w:hAnsi="ff6"/>
          <w:bCs/>
          <w:color w:val="231F20"/>
          <w:spacing w:val="3"/>
          <w:sz w:val="60"/>
          <w:szCs w:val="60"/>
          <w:lang w:val="es-PA" w:eastAsia="es-PA"/>
        </w:rPr>
        <w:t>Medline</w:t>
      </w:r>
      <w:r w:rsidRPr="0047169A">
        <w:rPr>
          <w:rFonts w:ascii="ff8" w:hAnsi="ff8"/>
          <w:bCs/>
          <w:color w:val="231F20"/>
          <w:spacing w:val="3"/>
          <w:sz w:val="60"/>
          <w:szCs w:val="60"/>
          <w:lang w:val="es-PA" w:eastAsia="es-PA"/>
        </w:rPr>
        <w:t xml:space="preserve">, </w:t>
      </w:r>
      <w:r w:rsidRPr="0047169A">
        <w:rPr>
          <w:rFonts w:ascii="ff6" w:hAnsi="ff6"/>
          <w:bCs/>
          <w:color w:val="231F20"/>
          <w:spacing w:val="3"/>
          <w:sz w:val="60"/>
          <w:szCs w:val="60"/>
          <w:lang w:val="es-PA" w:eastAsia="es-PA"/>
        </w:rPr>
        <w:t>PubMed</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Science</w:t>
      </w:r>
      <w:proofErr w:type="spellEnd"/>
      <w:r w:rsidRPr="0047169A">
        <w:rPr>
          <w:rFonts w:ascii="ff6" w:hAnsi="ff6"/>
          <w:bCs/>
          <w:color w:val="231F20"/>
          <w:spacing w:val="3"/>
          <w:sz w:val="60"/>
          <w:szCs w:val="60"/>
          <w:lang w:val="es-PA" w:eastAsia="es-PA"/>
        </w:rPr>
        <w:t xml:space="preserve"> Direct </w:t>
      </w:r>
      <w:r w:rsidRPr="0047169A">
        <w:rPr>
          <w:rFonts w:ascii="ff8" w:hAnsi="ff8"/>
          <w:bCs/>
          <w:color w:val="231F20"/>
          <w:spacing w:val="3"/>
          <w:sz w:val="60"/>
          <w:szCs w:val="60"/>
          <w:lang w:val="es-PA" w:eastAsia="es-PA"/>
        </w:rPr>
        <w:t xml:space="preserve">y </w:t>
      </w:r>
      <w:r w:rsidRPr="0047169A">
        <w:rPr>
          <w:rFonts w:ascii="ff6" w:hAnsi="ff6"/>
          <w:bCs/>
          <w:color w:val="231F20"/>
          <w:spacing w:val="3"/>
          <w:sz w:val="60"/>
          <w:szCs w:val="60"/>
          <w:lang w:val="es-PA" w:eastAsia="es-PA"/>
        </w:rPr>
        <w:t>EBSCO</w:t>
      </w:r>
      <w:r w:rsidRPr="0047169A">
        <w:rPr>
          <w:rFonts w:ascii="ff8" w:hAnsi="ff8"/>
          <w:bCs/>
          <w:color w:val="231F20"/>
          <w:spacing w:val="3"/>
          <w:sz w:val="60"/>
          <w:szCs w:val="60"/>
          <w:lang w:val="es-PA" w:eastAsia="es-PA"/>
        </w:rPr>
        <w:t xml:space="preserve">, </w:t>
      </w:r>
      <w:proofErr w:type="spellStart"/>
      <w:r w:rsidRPr="0047169A">
        <w:rPr>
          <w:rFonts w:ascii="ff6" w:hAnsi="ff6"/>
          <w:bCs/>
          <w:color w:val="231F20"/>
          <w:spacing w:val="3"/>
          <w:sz w:val="60"/>
          <w:szCs w:val="60"/>
          <w:lang w:val="es-PA" w:eastAsia="es-PA"/>
        </w:rPr>
        <w:t>Or</w:t>
      </w:r>
      <w:proofErr w:type="spellEnd"/>
      <w:r w:rsidRPr="0047169A">
        <w:rPr>
          <w:rFonts w:ascii="ff6" w:hAnsi="ff6"/>
          <w:bCs/>
          <w:color w:val="231F20"/>
          <w:sz w:val="60"/>
          <w:szCs w:val="60"/>
          <w:lang w:val="es-PA" w:eastAsia="es-PA"/>
        </w:rPr>
        <w:t>-</w:t>
      </w:r>
    </w:p>
    <w:p w14:paraId="157640EE"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proofErr w:type="spellStart"/>
      <w:r w:rsidRPr="0047169A">
        <w:rPr>
          <w:rFonts w:ascii="ff6" w:hAnsi="ff6"/>
          <w:bCs/>
          <w:color w:val="231F20"/>
          <w:sz w:val="60"/>
          <w:szCs w:val="60"/>
          <w:lang w:val="es-PA" w:eastAsia="es-PA"/>
        </w:rPr>
        <w:t>ganización</w:t>
      </w:r>
      <w:proofErr w:type="spellEnd"/>
      <w:r w:rsidRPr="0047169A">
        <w:rPr>
          <w:rFonts w:ascii="ff6" w:hAnsi="ff6"/>
          <w:bCs/>
          <w:color w:val="231F20"/>
          <w:sz w:val="60"/>
          <w:szCs w:val="60"/>
          <w:lang w:val="es-PA" w:eastAsia="es-PA"/>
        </w:rPr>
        <w:t xml:space="preserve"> Mundial de la Salud</w:t>
      </w:r>
      <w:r w:rsidRPr="0047169A">
        <w:rPr>
          <w:rFonts w:ascii="ff8" w:hAnsi="ff8"/>
          <w:bCs/>
          <w:color w:val="231F20"/>
          <w:sz w:val="60"/>
          <w:szCs w:val="60"/>
          <w:lang w:val="es-PA" w:eastAsia="es-PA"/>
        </w:rPr>
        <w:t xml:space="preserve">, </w:t>
      </w:r>
      <w:r w:rsidRPr="0047169A">
        <w:rPr>
          <w:rFonts w:ascii="ff6" w:hAnsi="ff6"/>
          <w:bCs/>
          <w:color w:val="231F20"/>
          <w:sz w:val="60"/>
          <w:szCs w:val="60"/>
          <w:lang w:val="es-PA" w:eastAsia="es-PA"/>
        </w:rPr>
        <w:t xml:space="preserve">Colegio </w:t>
      </w:r>
      <w:proofErr w:type="spellStart"/>
      <w:r w:rsidRPr="0047169A">
        <w:rPr>
          <w:rFonts w:ascii="ff6" w:hAnsi="ff6"/>
          <w:bCs/>
          <w:color w:val="231F20"/>
          <w:sz w:val="60"/>
          <w:szCs w:val="60"/>
          <w:lang w:val="es-PA" w:eastAsia="es-PA"/>
        </w:rPr>
        <w:t>America</w:t>
      </w:r>
      <w:proofErr w:type="spellEnd"/>
      <w:r w:rsidRPr="0047169A">
        <w:rPr>
          <w:rFonts w:ascii="ff6" w:hAnsi="ff6"/>
          <w:bCs/>
          <w:color w:val="231F20"/>
          <w:sz w:val="60"/>
          <w:szCs w:val="60"/>
          <w:lang w:val="es-PA" w:eastAsia="es-PA"/>
        </w:rPr>
        <w:t>-</w:t>
      </w:r>
    </w:p>
    <w:p w14:paraId="74A5ABB8" w14:textId="77777777" w:rsidR="0047169A" w:rsidRPr="0047169A" w:rsidRDefault="0047169A" w:rsidP="0047169A">
      <w:pPr>
        <w:shd w:val="clear" w:color="auto" w:fill="FFFFFF"/>
        <w:spacing w:line="0" w:lineRule="auto"/>
        <w:rPr>
          <w:rFonts w:ascii="ff6" w:hAnsi="ff6"/>
          <w:bCs/>
          <w:color w:val="231F20"/>
          <w:sz w:val="60"/>
          <w:szCs w:val="60"/>
          <w:lang w:val="es-PA" w:eastAsia="es-PA"/>
        </w:rPr>
      </w:pPr>
      <w:r w:rsidRPr="0047169A">
        <w:rPr>
          <w:rFonts w:ascii="ff6" w:hAnsi="ff6"/>
          <w:bCs/>
          <w:color w:val="231F20"/>
          <w:sz w:val="60"/>
          <w:szCs w:val="60"/>
          <w:lang w:val="es-PA" w:eastAsia="es-PA"/>
        </w:rPr>
        <w:t>no de Medicina del Deporte</w:t>
      </w:r>
      <w:r w:rsidRPr="0047169A">
        <w:rPr>
          <w:rFonts w:ascii="ff8" w:hAnsi="ff8"/>
          <w:bCs/>
          <w:color w:val="231F20"/>
          <w:sz w:val="60"/>
          <w:szCs w:val="60"/>
          <w:lang w:val="es-PA" w:eastAsia="es-PA"/>
        </w:rPr>
        <w:t>.</w:t>
      </w:r>
    </w:p>
    <w:p w14:paraId="12B9BA11" w14:textId="77777777" w:rsidR="0047169A" w:rsidRPr="0047169A" w:rsidRDefault="0047169A" w:rsidP="0047169A">
      <w:pPr>
        <w:shd w:val="clear" w:color="auto" w:fill="FFFFFF"/>
        <w:spacing w:line="0" w:lineRule="auto"/>
        <w:rPr>
          <w:rFonts w:ascii="ff13" w:hAnsi="ff13"/>
          <w:bCs/>
          <w:color w:val="231F20"/>
          <w:spacing w:val="9"/>
          <w:sz w:val="60"/>
          <w:szCs w:val="60"/>
          <w:lang w:val="es-PA" w:eastAsia="es-PA"/>
        </w:rPr>
      </w:pPr>
      <w:r w:rsidRPr="0047169A">
        <w:rPr>
          <w:rFonts w:ascii="ff13" w:hAnsi="ff13"/>
          <w:bCs/>
          <w:color w:val="231F20"/>
          <w:spacing w:val="9"/>
          <w:sz w:val="60"/>
          <w:szCs w:val="60"/>
          <w:lang w:val="es-PA" w:eastAsia="es-PA"/>
        </w:rPr>
        <w:t>•</w:t>
      </w:r>
      <w:r w:rsidRPr="0047169A">
        <w:rPr>
          <w:rFonts w:ascii="ff9" w:hAnsi="ff9"/>
          <w:bCs/>
          <w:color w:val="231F20"/>
          <w:spacing w:val="13"/>
          <w:sz w:val="60"/>
          <w:szCs w:val="60"/>
          <w:lang w:val="es-PA" w:eastAsia="es-PA"/>
        </w:rPr>
        <w:t xml:space="preserve"> Proceso de adquisición de la información.</w:t>
      </w:r>
    </w:p>
    <w:p w14:paraId="7DA1788F" w14:textId="77777777" w:rsidR="001B1180" w:rsidRDefault="001B1180" w:rsidP="007A6B24">
      <w:pPr>
        <w:spacing w:after="200" w:line="360" w:lineRule="auto"/>
        <w:jc w:val="both"/>
        <w:rPr>
          <w:rFonts w:ascii="Arial" w:hAnsi="Arial" w:cs="Arial"/>
          <w:bCs/>
        </w:rPr>
      </w:pPr>
    </w:p>
    <w:p w14:paraId="303653EA" w14:textId="2EDD5F65" w:rsidR="000B2E01" w:rsidRPr="001B1180" w:rsidRDefault="00E5388C" w:rsidP="001B1180">
      <w:pPr>
        <w:pStyle w:val="Prrafodelista"/>
        <w:numPr>
          <w:ilvl w:val="0"/>
          <w:numId w:val="20"/>
        </w:numPr>
        <w:spacing w:after="200" w:line="360" w:lineRule="auto"/>
        <w:jc w:val="both"/>
        <w:rPr>
          <w:rFonts w:ascii="Arial Bold italic" w:hAnsi="Arial Bold italic"/>
          <w:b/>
          <w:bCs/>
        </w:rPr>
      </w:pPr>
      <w:r w:rsidRPr="001B1180">
        <w:rPr>
          <w:rFonts w:ascii="Arial Bold italic" w:hAnsi="Arial Bold italic"/>
          <w:b/>
          <w:bCs/>
        </w:rPr>
        <w:t>Procedimiento</w:t>
      </w:r>
      <w:r w:rsidR="000B2E01" w:rsidRPr="001B1180">
        <w:rPr>
          <w:rFonts w:ascii="Arial Bold italic" w:hAnsi="Arial Bold italic"/>
          <w:b/>
          <w:bCs/>
        </w:rPr>
        <w:t>:</w:t>
      </w:r>
    </w:p>
    <w:p w14:paraId="74EF11DE" w14:textId="726DD0B5" w:rsidR="00E5388C" w:rsidRPr="000B2E01" w:rsidRDefault="00E5388C" w:rsidP="001B1180">
      <w:pPr>
        <w:spacing w:after="200" w:line="360" w:lineRule="auto"/>
        <w:ind w:firstLine="708"/>
        <w:jc w:val="both"/>
        <w:rPr>
          <w:rFonts w:ascii="Arial Bold italic" w:hAnsi="Arial Bold italic"/>
        </w:rPr>
      </w:pPr>
      <w:r w:rsidRPr="001B1180">
        <w:rPr>
          <w:rFonts w:ascii="Arial Bold italic" w:hAnsi="Arial Bold italic"/>
        </w:rPr>
        <w:t xml:space="preserve">En </w:t>
      </w:r>
      <w:r w:rsidR="000B2E01" w:rsidRPr="001B1180">
        <w:rPr>
          <w:rFonts w:ascii="Arial Bold italic" w:hAnsi="Arial Bold italic"/>
        </w:rPr>
        <w:t xml:space="preserve">la búsqueda de artículos </w:t>
      </w:r>
      <w:r w:rsidRPr="001B1180">
        <w:rPr>
          <w:rFonts w:ascii="Arial Bold italic" w:hAnsi="Arial Bold italic"/>
        </w:rPr>
        <w:t xml:space="preserve">se obtuvieron </w:t>
      </w:r>
      <w:r w:rsidR="000B2E01" w:rsidRPr="001B1180">
        <w:rPr>
          <w:rFonts w:ascii="Arial Bold italic" w:hAnsi="Arial Bold italic"/>
        </w:rPr>
        <w:t>289</w:t>
      </w:r>
      <w:r w:rsidRPr="001B1180">
        <w:rPr>
          <w:rFonts w:ascii="Arial Bold italic" w:hAnsi="Arial Bold italic"/>
        </w:rPr>
        <w:t xml:space="preserve"> artículos, los cuales satisfacían los criterios de búsqueda preliminares. </w:t>
      </w:r>
      <w:r w:rsidR="00A130AF" w:rsidRPr="001B1180">
        <w:rPr>
          <w:rFonts w:ascii="Arial Bold italic" w:hAnsi="Arial Bold italic"/>
        </w:rPr>
        <w:t>S</w:t>
      </w:r>
      <w:r w:rsidRPr="001B1180">
        <w:rPr>
          <w:rFonts w:ascii="Arial Bold italic" w:hAnsi="Arial Bold italic"/>
        </w:rPr>
        <w:t xml:space="preserve">e </w:t>
      </w:r>
      <w:r w:rsidR="00A130AF" w:rsidRPr="001B1180">
        <w:rPr>
          <w:rFonts w:ascii="Arial Bold italic" w:hAnsi="Arial Bold italic"/>
        </w:rPr>
        <w:t xml:space="preserve">realizó la lectura a los títulos y los </w:t>
      </w:r>
      <w:proofErr w:type="spellStart"/>
      <w:r w:rsidR="00A130AF" w:rsidRPr="001B1180">
        <w:rPr>
          <w:rFonts w:ascii="Arial Bold italic" w:hAnsi="Arial Bold italic"/>
        </w:rPr>
        <w:t>abstracs</w:t>
      </w:r>
      <w:proofErr w:type="spellEnd"/>
      <w:r w:rsidR="00A130AF" w:rsidRPr="001B1180">
        <w:rPr>
          <w:rFonts w:ascii="Arial Bold italic" w:hAnsi="Arial Bold italic"/>
        </w:rPr>
        <w:t xml:space="preserve"> </w:t>
      </w:r>
      <w:r w:rsidR="004B4752" w:rsidRPr="001B1180">
        <w:rPr>
          <w:rFonts w:ascii="Arial Bold italic" w:hAnsi="Arial Bold italic"/>
        </w:rPr>
        <w:t xml:space="preserve">se </w:t>
      </w:r>
      <w:r w:rsidRPr="001B1180">
        <w:rPr>
          <w:rFonts w:ascii="Arial Bold italic" w:hAnsi="Arial Bold italic"/>
        </w:rPr>
        <w:t>identificaron aquellos que se encontraban duplicados entre las distintas bases de datos</w:t>
      </w:r>
      <w:r w:rsidR="004B4752" w:rsidRPr="001B1180">
        <w:rPr>
          <w:rFonts w:ascii="Arial Bold italic" w:hAnsi="Arial Bold italic"/>
        </w:rPr>
        <w:t xml:space="preserve"> </w:t>
      </w:r>
      <w:r w:rsidRPr="001B1180">
        <w:rPr>
          <w:rFonts w:ascii="Arial Bold italic" w:hAnsi="Arial Bold italic"/>
        </w:rPr>
        <w:t xml:space="preserve">procedimiento que descartó </w:t>
      </w:r>
      <w:r w:rsidR="001B1180" w:rsidRPr="001B1180">
        <w:rPr>
          <w:rFonts w:ascii="Arial Bold italic" w:hAnsi="Arial Bold italic"/>
        </w:rPr>
        <w:t>40</w:t>
      </w:r>
      <w:r w:rsidRPr="001B1180">
        <w:rPr>
          <w:rFonts w:ascii="Arial Bold italic" w:hAnsi="Arial Bold italic"/>
        </w:rPr>
        <w:t xml:space="preserve"> artículos y permitió contar con un total de 2</w:t>
      </w:r>
      <w:r w:rsidR="004B4752" w:rsidRPr="001B1180">
        <w:rPr>
          <w:rFonts w:ascii="Arial Bold italic" w:hAnsi="Arial Bold italic"/>
        </w:rPr>
        <w:t>49</w:t>
      </w:r>
      <w:r w:rsidRPr="001B1180">
        <w:rPr>
          <w:rFonts w:ascii="Arial Bold italic" w:hAnsi="Arial Bold italic"/>
        </w:rPr>
        <w:t xml:space="preserve"> artículos. En la segunda etapa, se dio lectura a los títulos de estos 2</w:t>
      </w:r>
      <w:r w:rsidR="001B1180" w:rsidRPr="001B1180">
        <w:rPr>
          <w:rFonts w:ascii="Arial Bold italic" w:hAnsi="Arial Bold italic"/>
        </w:rPr>
        <w:t>4</w:t>
      </w:r>
      <w:r w:rsidR="00A130AF" w:rsidRPr="001B1180">
        <w:rPr>
          <w:rFonts w:ascii="Arial Bold italic" w:hAnsi="Arial Bold italic"/>
        </w:rPr>
        <w:t>9</w:t>
      </w:r>
      <w:r w:rsidRPr="001B1180">
        <w:rPr>
          <w:rFonts w:ascii="Arial Bold italic" w:hAnsi="Arial Bold italic"/>
        </w:rPr>
        <w:t xml:space="preserve"> artículos para verificar su relación con la temática en cuestión. De ellos, se descartaron 2</w:t>
      </w:r>
      <w:r w:rsidR="001B1180" w:rsidRPr="001B1180">
        <w:rPr>
          <w:rFonts w:ascii="Arial Bold italic" w:hAnsi="Arial Bold italic"/>
        </w:rPr>
        <w:t>0</w:t>
      </w:r>
      <w:r w:rsidR="00A130AF" w:rsidRPr="001B1180">
        <w:rPr>
          <w:rFonts w:ascii="Arial Bold italic" w:hAnsi="Arial Bold italic"/>
        </w:rPr>
        <w:t>9</w:t>
      </w:r>
      <w:r w:rsidRPr="001B1180">
        <w:rPr>
          <w:rFonts w:ascii="Arial Bold italic" w:hAnsi="Arial Bold italic"/>
        </w:rPr>
        <w:t xml:space="preserve"> artículos pues no se ajustaban a los criterios de inclusión y exclusión definidos y quedó un total de 4</w:t>
      </w:r>
      <w:r w:rsidR="000B2E01" w:rsidRPr="001B1180">
        <w:rPr>
          <w:rFonts w:ascii="Arial Bold italic" w:hAnsi="Arial Bold italic"/>
        </w:rPr>
        <w:t>0</w:t>
      </w:r>
      <w:r w:rsidRPr="001B1180">
        <w:rPr>
          <w:rFonts w:ascii="Arial Bold italic" w:hAnsi="Arial Bold italic"/>
        </w:rPr>
        <w:t xml:space="preserve"> artículos, cuyos </w:t>
      </w:r>
      <w:proofErr w:type="spellStart"/>
      <w:r w:rsidRPr="001B1180">
        <w:rPr>
          <w:rFonts w:ascii="Arial Bold italic" w:hAnsi="Arial Bold italic"/>
        </w:rPr>
        <w:t>abstract</w:t>
      </w:r>
      <w:r w:rsidR="001A2497">
        <w:rPr>
          <w:rFonts w:ascii="Arial Bold italic" w:hAnsi="Arial Bold italic"/>
        </w:rPr>
        <w:t>s</w:t>
      </w:r>
      <w:proofErr w:type="spellEnd"/>
      <w:r w:rsidRPr="001B1180">
        <w:rPr>
          <w:rFonts w:ascii="Arial Bold italic" w:hAnsi="Arial Bold italic"/>
        </w:rPr>
        <w:t xml:space="preserve"> fueron sometidos a revisión para conocer las características del estudio (metodología empleada, población), y de dicha revisión se filtraron finalmente 1</w:t>
      </w:r>
      <w:r w:rsidR="000B2E01" w:rsidRPr="001B1180">
        <w:rPr>
          <w:rFonts w:ascii="Arial Bold italic" w:hAnsi="Arial Bold italic"/>
        </w:rPr>
        <w:t>3</w:t>
      </w:r>
      <w:r w:rsidRPr="001B1180">
        <w:rPr>
          <w:rFonts w:ascii="Arial Bold italic" w:hAnsi="Arial Bold italic"/>
        </w:rPr>
        <w:t>, mismos que se utilizaron para la presente investigación.</w:t>
      </w:r>
    </w:p>
    <w:p w14:paraId="7BEE4811" w14:textId="7F4FB499" w:rsidR="00E5388C" w:rsidRPr="000B2E01" w:rsidRDefault="00E5388C" w:rsidP="007A6B24">
      <w:pPr>
        <w:spacing w:after="200" w:line="360" w:lineRule="auto"/>
        <w:jc w:val="both"/>
        <w:rPr>
          <w:rFonts w:ascii="Arial Bold italic" w:hAnsi="Arial Bold italic"/>
        </w:rPr>
      </w:pPr>
    </w:p>
    <w:p w14:paraId="2FD05EAC" w14:textId="77777777" w:rsidR="00E5388C" w:rsidRDefault="00E5388C" w:rsidP="007A6B24">
      <w:pPr>
        <w:spacing w:after="200" w:line="360" w:lineRule="auto"/>
        <w:jc w:val="both"/>
        <w:rPr>
          <w:rFonts w:ascii="Arial" w:hAnsi="Arial" w:cs="Arial"/>
          <w:bCs/>
        </w:rPr>
      </w:pPr>
    </w:p>
    <w:p w14:paraId="5353582F" w14:textId="77777777" w:rsidR="00E5388C" w:rsidRDefault="00E5388C" w:rsidP="007A6B24">
      <w:pPr>
        <w:spacing w:after="200" w:line="360" w:lineRule="auto"/>
        <w:jc w:val="both"/>
        <w:rPr>
          <w:rFonts w:ascii="Arial" w:hAnsi="Arial" w:cs="Arial"/>
          <w:bCs/>
        </w:rPr>
      </w:pPr>
    </w:p>
    <w:p w14:paraId="05B1C041" w14:textId="77777777" w:rsidR="00E5388C" w:rsidRDefault="00E5388C" w:rsidP="007A6B24">
      <w:pPr>
        <w:spacing w:after="200" w:line="360" w:lineRule="auto"/>
        <w:jc w:val="both"/>
        <w:rPr>
          <w:rFonts w:ascii="Arial" w:hAnsi="Arial" w:cs="Arial"/>
          <w:bCs/>
        </w:rPr>
      </w:pPr>
    </w:p>
    <w:p w14:paraId="18486840" w14:textId="499A9081" w:rsidR="00FD449D" w:rsidRDefault="00892DB2" w:rsidP="007A6B24">
      <w:pPr>
        <w:spacing w:after="200" w:line="360" w:lineRule="auto"/>
        <w:jc w:val="both"/>
        <w:rPr>
          <w:rFonts w:ascii="Arial" w:hAnsi="Arial" w:cs="Arial"/>
          <w:bCs/>
        </w:rPr>
      </w:pPr>
      <w:r>
        <w:rPr>
          <w:rFonts w:ascii="Arial" w:hAnsi="Arial" w:cs="Arial"/>
          <w:bCs/>
        </w:rPr>
        <w:t xml:space="preserve">La figura 1, muestra el diagrama de flujo seguido para la identificación de los artículos relevantes, se muestran los artículos excluidos por no estar relacionados con el objetivo del presente trabajo, por estar duplicados o por no cumplir con los criterios de inclusión expuestos anteriormente.  </w:t>
      </w:r>
    </w:p>
    <w:p w14:paraId="6A7B8225" w14:textId="196A9FB2" w:rsidR="00FD449D" w:rsidRPr="00704965" w:rsidRDefault="00FD449D" w:rsidP="001A2497">
      <w:pPr>
        <w:spacing w:after="200" w:line="360" w:lineRule="auto"/>
        <w:jc w:val="center"/>
        <w:rPr>
          <w:rFonts w:ascii="Arial" w:hAnsi="Arial" w:cs="Arial"/>
        </w:rPr>
      </w:pPr>
      <w:r>
        <w:rPr>
          <w:rFonts w:ascii="Arial" w:hAnsi="Arial" w:cs="Arial"/>
        </w:rPr>
        <w:t>Figura 1: Flujograma</w:t>
      </w:r>
      <w:r w:rsidR="005D08D2">
        <w:rPr>
          <w:rFonts w:ascii="Arial" w:hAnsi="Arial" w:cs="Arial"/>
        </w:rPr>
        <w:t xml:space="preserve"> de la identificación de artículos.</w:t>
      </w:r>
    </w:p>
    <w:p w14:paraId="1F3CA67A" w14:textId="6400F363" w:rsidR="00FD449D" w:rsidRPr="00704965" w:rsidRDefault="001A2497"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59264" behindDoc="0" locked="0" layoutInCell="1" allowOverlap="1" wp14:anchorId="7CDF1A0A" wp14:editId="138611EE">
                <wp:simplePos x="0" y="0"/>
                <wp:positionH relativeFrom="page">
                  <wp:align>center</wp:align>
                </wp:positionH>
                <wp:positionV relativeFrom="paragraph">
                  <wp:posOffset>11430</wp:posOffset>
                </wp:positionV>
                <wp:extent cx="3306445" cy="403860"/>
                <wp:effectExtent l="0" t="0" r="27305" b="15240"/>
                <wp:wrapNone/>
                <wp:docPr id="6" name="Rectángulo 6"/>
                <wp:cNvGraphicFramePr/>
                <a:graphic xmlns:a="http://schemas.openxmlformats.org/drawingml/2006/main">
                  <a:graphicData uri="http://schemas.microsoft.com/office/word/2010/wordprocessingShape">
                    <wps:wsp>
                      <wps:cNvSpPr/>
                      <wps:spPr>
                        <a:xfrm>
                          <a:off x="0" y="0"/>
                          <a:ext cx="3306445" cy="403860"/>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56739E2B" w14:textId="022D146E" w:rsidR="006D4815" w:rsidRPr="00B02398" w:rsidRDefault="006D4815" w:rsidP="00FD449D">
                            <w:pPr>
                              <w:jc w:val="center"/>
                              <w:rPr>
                                <w:color w:val="0D0D0D" w:themeColor="text1" w:themeTint="F2"/>
                                <w:lang w:val="es-PA"/>
                                <w14:textOutline w14:w="9525" w14:cap="rnd" w14:cmpd="sng" w14:algn="ctr">
                                  <w14:solidFill>
                                    <w14:srgbClr w14:val="000000"/>
                                  </w14:solidFill>
                                  <w14:prstDash w14:val="solid"/>
                                  <w14:bevel/>
                                </w14:textOutline>
                              </w:rPr>
                            </w:pPr>
                            <w:r w:rsidRPr="00B02398">
                              <w:rPr>
                                <w:color w:val="0D0D0D" w:themeColor="text1" w:themeTint="F2"/>
                                <w:lang w:val="es-PA"/>
                                <w14:textOutline w14:w="9525" w14:cap="rnd" w14:cmpd="sng" w14:algn="ctr">
                                  <w14:solidFill>
                                    <w14:srgbClr w14:val="000000"/>
                                  </w14:solidFill>
                                  <w14:prstDash w14:val="solid"/>
                                  <w14:bevel/>
                                </w14:textOutline>
                              </w:rPr>
                              <w:t xml:space="preserve">Bases de datos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CDF1A0A" id="Rectángulo 6" o:spid="_x0000_s1026" style="position:absolute;left:0;text-align:left;margin-left:0;margin-top:.9pt;width:260.35pt;height:31.8pt;z-index:251659264;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" fillcolor="#dae3f3" strokecolor="#2f528f" strokeweight="1pt">
                <v:textbox>
                  <w:txbxContent>
                    <w:p w14:paraId="56739E2B" w14:textId="022D146E" w:rsidR="006D4815" w:rsidRPr="00B02398" w:rsidRDefault="006D4815" w:rsidP="00FD449D">
                      <w:pPr>
                        <w:jc w:val="center"/>
                        <w:rPr>
                          <w:color w:val="0D0D0D" w:themeColor="text1" w:themeTint="F2"/>
                          <w:lang w:val="es-PA"/>
                          <w14:textOutline w14:w="9525" w14:cap="rnd" w14:cmpd="sng" w14:algn="ctr">
                            <w14:solidFill>
                              <w14:srgbClr w14:val="000000"/>
                            </w14:solidFill>
                            <w14:prstDash w14:val="solid"/>
                            <w14:bevel/>
                          </w14:textOutline>
                        </w:rPr>
                      </w:pPr>
                      <w:r w:rsidRPr="00B02398">
                        <w:rPr>
                          <w:color w:val="0D0D0D" w:themeColor="text1" w:themeTint="F2"/>
                          <w:lang w:val="es-PA"/>
                          <w14:textOutline w14:w="9525" w14:cap="rnd" w14:cmpd="sng" w14:algn="ctr">
                            <w14:solidFill>
                              <w14:srgbClr w14:val="000000"/>
                            </w14:solidFill>
                            <w14:prstDash w14:val="solid"/>
                            <w14:bevel/>
                          </w14:textOutline>
                        </w:rPr>
                        <w:t xml:space="preserve">Bases de datos  </w:t>
                      </w:r>
                    </w:p>
                  </w:txbxContent>
                </v:textbox>
                <w10:wrap anchorx="page"/>
              </v:rect>
            </w:pict>
          </mc:Fallback>
        </mc:AlternateContent>
      </w:r>
    </w:p>
    <w:p w14:paraId="74CB5269" w14:textId="166E5EDE" w:rsidR="00FD449D" w:rsidRPr="00704965" w:rsidRDefault="001A2497"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64384" behindDoc="0" locked="0" layoutInCell="1" allowOverlap="1" wp14:anchorId="3F5A7D09" wp14:editId="3F908294">
                <wp:simplePos x="0" y="0"/>
                <wp:positionH relativeFrom="column">
                  <wp:posOffset>4671547</wp:posOffset>
                </wp:positionH>
                <wp:positionV relativeFrom="paragraph">
                  <wp:posOffset>203347</wp:posOffset>
                </wp:positionV>
                <wp:extent cx="1317625" cy="318770"/>
                <wp:effectExtent l="0" t="0" r="15875" b="24130"/>
                <wp:wrapNone/>
                <wp:docPr id="11" name="Rectángulo 11"/>
                <wp:cNvGraphicFramePr/>
                <a:graphic xmlns:a="http://schemas.openxmlformats.org/drawingml/2006/main">
                  <a:graphicData uri="http://schemas.microsoft.com/office/word/2010/wordprocessingShape">
                    <wps:wsp>
                      <wps:cNvSpPr/>
                      <wps:spPr>
                        <a:xfrm>
                          <a:off x="0" y="0"/>
                          <a:ext cx="1317625" cy="318770"/>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077CACDC" w14:textId="7B65F8AD" w:rsidR="006D4815" w:rsidRPr="0094042F" w:rsidRDefault="006D4815" w:rsidP="0094042F">
                            <w:pPr>
                              <w:jc w:val="center"/>
                              <w:rPr>
                                <w:lang w:val="es-PA"/>
                              </w:rPr>
                            </w:pPr>
                            <w:bookmarkStart w:id="16" w:name="_Hlk29828733"/>
                            <w:bookmarkStart w:id="17" w:name="_Hlk29828734"/>
                            <w:bookmarkStart w:id="18" w:name="_Hlk30015084"/>
                            <w:bookmarkStart w:id="19" w:name="_Hlk30015085"/>
                            <w:bookmarkStart w:id="20" w:name="_Hlk30015094"/>
                            <w:bookmarkStart w:id="21" w:name="_Hlk30015095"/>
                            <w:bookmarkStart w:id="22" w:name="_Hlk30015096"/>
                            <w:bookmarkStart w:id="23" w:name="_Hlk30015097"/>
                            <w:bookmarkStart w:id="24" w:name="_Hlk30015098"/>
                            <w:bookmarkStart w:id="25" w:name="_Hlk30015099"/>
                            <w:bookmarkStart w:id="26" w:name="_Hlk30015100"/>
                            <w:bookmarkStart w:id="27" w:name="_Hlk30015101"/>
                            <w:bookmarkStart w:id="28" w:name="_Hlk30015138"/>
                            <w:bookmarkStart w:id="29" w:name="_Hlk30015139"/>
                            <w:r>
                              <w:rPr>
                                <w:lang w:val="es-PA"/>
                              </w:rPr>
                              <w:t>AJGP</w:t>
                            </w:r>
                            <w:bookmarkEnd w:id="16"/>
                            <w:bookmarkEnd w:id="17"/>
                            <w:bookmarkEnd w:id="18"/>
                            <w:bookmarkEnd w:id="19"/>
                            <w:bookmarkEnd w:id="20"/>
                            <w:bookmarkEnd w:id="21"/>
                            <w:bookmarkEnd w:id="22"/>
                            <w:bookmarkEnd w:id="23"/>
                            <w:bookmarkEnd w:id="24"/>
                            <w:bookmarkEnd w:id="25"/>
                            <w:bookmarkEnd w:id="26"/>
                            <w:bookmarkEnd w:id="27"/>
                            <w:bookmarkEnd w:id="28"/>
                            <w:bookmarkEnd w:id="29"/>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5A7D09" id="Rectángulo 11" o:spid="_x0000_s1027" style="position:absolute;left:0;text-align:left;margin-left:367.85pt;margin-top:16pt;width:103.75pt;height:25.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" fillcolor="#dae3f3" strokecolor="#2f528f" strokeweight="1pt">
                <v:textbox>
                  <w:txbxContent>
                    <w:p w14:paraId="077CACDC" w14:textId="7B65F8AD" w:rsidR="006D4815" w:rsidRPr="0094042F" w:rsidRDefault="006D4815" w:rsidP="0094042F">
                      <w:pPr>
                        <w:jc w:val="center"/>
                        <w:rPr>
                          <w:lang w:val="es-PA"/>
                        </w:rPr>
                      </w:pPr>
                      <w:bookmarkStart w:id="30" w:name="_Hlk29828733"/>
                      <w:bookmarkStart w:id="31" w:name="_Hlk29828734"/>
                      <w:bookmarkStart w:id="32" w:name="_Hlk30015084"/>
                      <w:bookmarkStart w:id="33" w:name="_Hlk30015085"/>
                      <w:bookmarkStart w:id="34" w:name="_Hlk30015094"/>
                      <w:bookmarkStart w:id="35" w:name="_Hlk30015095"/>
                      <w:bookmarkStart w:id="36" w:name="_Hlk30015096"/>
                      <w:bookmarkStart w:id="37" w:name="_Hlk30015097"/>
                      <w:bookmarkStart w:id="38" w:name="_Hlk30015098"/>
                      <w:bookmarkStart w:id="39" w:name="_Hlk30015099"/>
                      <w:bookmarkStart w:id="40" w:name="_Hlk30015100"/>
                      <w:bookmarkStart w:id="41" w:name="_Hlk30015101"/>
                      <w:bookmarkStart w:id="42" w:name="_Hlk30015138"/>
                      <w:bookmarkStart w:id="43" w:name="_Hlk30015139"/>
                      <w:r>
                        <w:rPr>
                          <w:lang w:val="es-PA"/>
                        </w:rPr>
                        <w:t>AJGP</w:t>
                      </w:r>
                      <w:bookmarkEnd w:id="30"/>
                      <w:bookmarkEnd w:id="31"/>
                      <w:bookmarkEnd w:id="32"/>
                      <w:bookmarkEnd w:id="33"/>
                      <w:bookmarkEnd w:id="34"/>
                      <w:bookmarkEnd w:id="35"/>
                      <w:bookmarkEnd w:id="36"/>
                      <w:bookmarkEnd w:id="37"/>
                      <w:bookmarkEnd w:id="38"/>
                      <w:bookmarkEnd w:id="39"/>
                      <w:bookmarkEnd w:id="40"/>
                      <w:bookmarkEnd w:id="41"/>
                      <w:bookmarkEnd w:id="42"/>
                      <w:bookmarkEnd w:id="43"/>
                    </w:p>
                  </w:txbxContent>
                </v:textbox>
              </v:rect>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5AE1472D" wp14:editId="6553AC71">
                <wp:simplePos x="0" y="0"/>
                <wp:positionH relativeFrom="column">
                  <wp:posOffset>3109093</wp:posOffset>
                </wp:positionH>
                <wp:positionV relativeFrom="paragraph">
                  <wp:posOffset>192774</wp:posOffset>
                </wp:positionV>
                <wp:extent cx="1445260" cy="329609"/>
                <wp:effectExtent l="0" t="0" r="21590" b="13335"/>
                <wp:wrapNone/>
                <wp:docPr id="9" name="Rectángulo 9"/>
                <wp:cNvGraphicFramePr/>
                <a:graphic xmlns:a="http://schemas.openxmlformats.org/drawingml/2006/main">
                  <a:graphicData uri="http://schemas.microsoft.com/office/word/2010/wordprocessingShape">
                    <wps:wsp>
                      <wps:cNvSpPr/>
                      <wps:spPr>
                        <a:xfrm>
                          <a:off x="0" y="0"/>
                          <a:ext cx="1445260" cy="329609"/>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10804962" w14:textId="4344AC26" w:rsidR="006D4815" w:rsidRPr="0094042F" w:rsidRDefault="006D4815" w:rsidP="0094042F">
                            <w:pPr>
                              <w:jc w:val="center"/>
                              <w:rPr>
                                <w:lang w:val="es-PA"/>
                              </w:rPr>
                            </w:pPr>
                            <w:r>
                              <w:rPr>
                                <w:lang w:val="es-PA"/>
                              </w:rPr>
                              <w:t xml:space="preserve">Pubmed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E1472D" id="Rectángulo 9" o:spid="_x0000_s1028" style="position:absolute;left:0;text-align:left;margin-left:244.8pt;margin-top:15.2pt;width:113.8pt;height:25.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" fillcolor="#dae3f3" strokecolor="#2f528f" strokeweight="1pt">
                <v:textbox>
                  <w:txbxContent>
                    <w:p w14:paraId="10804962" w14:textId="4344AC26" w:rsidR="006D4815" w:rsidRPr="0094042F" w:rsidRDefault="006D4815" w:rsidP="0094042F">
                      <w:pPr>
                        <w:jc w:val="center"/>
                        <w:rPr>
                          <w:lang w:val="es-PA"/>
                        </w:rPr>
                      </w:pPr>
                      <w:r>
                        <w:rPr>
                          <w:lang w:val="es-PA"/>
                        </w:rPr>
                        <w:t xml:space="preserve">Pubmed </w:t>
                      </w:r>
                    </w:p>
                  </w:txbxContent>
                </v:textbox>
              </v:rect>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039A25BD" wp14:editId="7B43814D">
                <wp:simplePos x="0" y="0"/>
                <wp:positionH relativeFrom="margin">
                  <wp:posOffset>1322823</wp:posOffset>
                </wp:positionH>
                <wp:positionV relativeFrom="paragraph">
                  <wp:posOffset>171509</wp:posOffset>
                </wp:positionV>
                <wp:extent cx="1647825" cy="318977"/>
                <wp:effectExtent l="0" t="0" r="28575" b="24130"/>
                <wp:wrapNone/>
                <wp:docPr id="10" name="Rectángulo 10"/>
                <wp:cNvGraphicFramePr/>
                <a:graphic xmlns:a="http://schemas.openxmlformats.org/drawingml/2006/main">
                  <a:graphicData uri="http://schemas.microsoft.com/office/word/2010/wordprocessingShape">
                    <wps:wsp>
                      <wps:cNvSpPr/>
                      <wps:spPr>
                        <a:xfrm>
                          <a:off x="0" y="0"/>
                          <a:ext cx="1647825" cy="318977"/>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2C87B4E9" w14:textId="7A0CA52A" w:rsidR="006D4815" w:rsidRPr="00AC699E" w:rsidRDefault="006D4815" w:rsidP="00FD449D">
                            <w:pPr>
                              <w:jc w:val="center"/>
                              <w:rPr>
                                <w:lang w:val="es-PA"/>
                              </w:rPr>
                            </w:pPr>
                            <w:r>
                              <w:rPr>
                                <w:lang w:val="es-PA"/>
                              </w:rPr>
                              <w:t xml:space="preserve">Scopus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9A25BD" id="Rectángulo 10" o:spid="_x0000_s1029" style="position:absolute;left:0;text-align:left;margin-left:104.15pt;margin-top:13.5pt;width:129.75pt;height:25.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" fillcolor="#dae3f3" strokecolor="#2f528f" strokeweight="1pt">
                <v:textbox>
                  <w:txbxContent>
                    <w:p w14:paraId="2C87B4E9" w14:textId="7A0CA52A" w:rsidR="006D4815" w:rsidRPr="00AC699E" w:rsidRDefault="006D4815" w:rsidP="00FD449D">
                      <w:pPr>
                        <w:jc w:val="center"/>
                        <w:rPr>
                          <w:lang w:val="es-PA"/>
                        </w:rPr>
                      </w:pPr>
                      <w:r>
                        <w:rPr>
                          <w:lang w:val="es-PA"/>
                        </w:rPr>
                        <w:t xml:space="preserve">Scopus </w:t>
                      </w:r>
                    </w:p>
                  </w:txbxContent>
                </v:textbox>
                <w10:wrap anchorx="margin"/>
              </v:rect>
            </w:pict>
          </mc:Fallback>
        </mc:AlternateContent>
      </w:r>
      <w:r>
        <w:rPr>
          <w:rFonts w:ascii="Arial" w:hAnsi="Arial" w:cs="Arial"/>
          <w:noProof/>
        </w:rPr>
        <mc:AlternateContent>
          <mc:Choice Requires="wps">
            <w:drawing>
              <wp:anchor distT="0" distB="0" distL="114300" distR="114300" simplePos="0" relativeHeight="251660288" behindDoc="0" locked="0" layoutInCell="1" allowOverlap="1" wp14:anchorId="493B8DA8" wp14:editId="1ECFB5D3">
                <wp:simplePos x="0" y="0"/>
                <wp:positionH relativeFrom="column">
                  <wp:posOffset>-389019</wp:posOffset>
                </wp:positionH>
                <wp:positionV relativeFrom="paragraph">
                  <wp:posOffset>171510</wp:posOffset>
                </wp:positionV>
                <wp:extent cx="1605280" cy="340242"/>
                <wp:effectExtent l="0" t="0" r="13970" b="22225"/>
                <wp:wrapNone/>
                <wp:docPr id="7" name="Rectángulo 7"/>
                <wp:cNvGraphicFramePr/>
                <a:graphic xmlns:a="http://schemas.openxmlformats.org/drawingml/2006/main">
                  <a:graphicData uri="http://schemas.microsoft.com/office/word/2010/wordprocessingShape">
                    <wps:wsp>
                      <wps:cNvSpPr/>
                      <wps:spPr>
                        <a:xfrm>
                          <a:off x="0" y="0"/>
                          <a:ext cx="1605280" cy="340242"/>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6D340796" w14:textId="0920C018" w:rsidR="006D4815" w:rsidRPr="00AC699E" w:rsidRDefault="006D4815" w:rsidP="00FD449D">
                            <w:pPr>
                              <w:jc w:val="center"/>
                              <w:rPr>
                                <w:lang w:val="es-PA"/>
                              </w:rPr>
                            </w:pPr>
                            <w:r>
                              <w:rPr>
                                <w:lang w:val="es-PA"/>
                              </w:rPr>
                              <w:t xml:space="preserve">Clinical Key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3B8DA8" id="Rectángulo 7" o:spid="_x0000_s1030" style="position:absolute;left:0;text-align:left;margin-left:-30.65pt;margin-top:13.5pt;width:126.4pt;height:2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" fillcolor="#dae3f3" strokecolor="#2f528f" strokeweight="1pt">
                <v:textbox>
                  <w:txbxContent>
                    <w:p w14:paraId="6D340796" w14:textId="0920C018" w:rsidR="006D4815" w:rsidRPr="00AC699E" w:rsidRDefault="006D4815" w:rsidP="00FD449D">
                      <w:pPr>
                        <w:jc w:val="center"/>
                        <w:rPr>
                          <w:lang w:val="es-PA"/>
                        </w:rPr>
                      </w:pPr>
                      <w:r>
                        <w:rPr>
                          <w:lang w:val="es-PA"/>
                        </w:rPr>
                        <w:t xml:space="preserve">Clinical Key </w:t>
                      </w:r>
                    </w:p>
                  </w:txbxContent>
                </v:textbox>
              </v:rect>
            </w:pict>
          </mc:Fallback>
        </mc:AlternateContent>
      </w:r>
    </w:p>
    <w:p w14:paraId="372579E9" w14:textId="7FC4A3C0" w:rsidR="00FD449D" w:rsidRPr="00704965" w:rsidRDefault="001A2497"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61312" behindDoc="0" locked="0" layoutInCell="1" allowOverlap="1" wp14:anchorId="495AE18D" wp14:editId="200D49E1">
                <wp:simplePos x="0" y="0"/>
                <wp:positionH relativeFrom="column">
                  <wp:posOffset>4682712</wp:posOffset>
                </wp:positionH>
                <wp:positionV relativeFrom="paragraph">
                  <wp:posOffset>238819</wp:posOffset>
                </wp:positionV>
                <wp:extent cx="1328095" cy="307813"/>
                <wp:effectExtent l="0" t="0" r="24765" b="16510"/>
                <wp:wrapNone/>
                <wp:docPr id="8" name="Rectángulo 8"/>
                <wp:cNvGraphicFramePr/>
                <a:graphic xmlns:a="http://schemas.openxmlformats.org/drawingml/2006/main">
                  <a:graphicData uri="http://schemas.microsoft.com/office/word/2010/wordprocessingShape">
                    <wps:wsp>
                      <wps:cNvSpPr/>
                      <wps:spPr>
                        <a:xfrm>
                          <a:off x="0" y="0"/>
                          <a:ext cx="1328095" cy="307813"/>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4BFE8624" w14:textId="53F20D45" w:rsidR="006D4815" w:rsidRPr="00AA6EC8" w:rsidRDefault="006D4815" w:rsidP="00AA6EC8">
                            <w:pPr>
                              <w:jc w:val="center"/>
                              <w:rPr>
                                <w:lang w:val="es-PA"/>
                              </w:rPr>
                            </w:pPr>
                            <w:r>
                              <w:rPr>
                                <w:lang w:val="es-PA"/>
                              </w:rP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5AE18D" id="Rectángulo 8" o:spid="_x0000_s1031" style="position:absolute;left:0;text-align:left;margin-left:368.7pt;margin-top:18.8pt;width:104.55pt;height:2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" fillcolor="#dae3f3" strokecolor="#2f528f" strokeweight="1pt">
                <v:textbox>
                  <w:txbxContent>
                    <w:p w14:paraId="4BFE8624" w14:textId="53F20D45" w:rsidR="006D4815" w:rsidRPr="00AA6EC8" w:rsidRDefault="006D4815" w:rsidP="00AA6EC8">
                      <w:pPr>
                        <w:jc w:val="center"/>
                        <w:rPr>
                          <w:lang w:val="es-PA"/>
                        </w:rPr>
                      </w:pPr>
                      <w:r>
                        <w:rPr>
                          <w:lang w:val="es-PA"/>
                        </w:rPr>
                        <w:t>22</w:t>
                      </w:r>
                    </w:p>
                  </w:txbxContent>
                </v:textbox>
              </v:rect>
            </w:pict>
          </mc:Fallback>
        </mc:AlternateContent>
      </w:r>
      <w:r>
        <w:rPr>
          <w:rFonts w:ascii="Arial" w:hAnsi="Arial" w:cs="Arial"/>
          <w:noProof/>
        </w:rPr>
        <mc:AlternateContent>
          <mc:Choice Requires="wps">
            <w:drawing>
              <wp:anchor distT="0" distB="0" distL="114300" distR="114300" simplePos="0" relativeHeight="251667456" behindDoc="0" locked="0" layoutInCell="1" allowOverlap="1" wp14:anchorId="10E4B234" wp14:editId="278F87FD">
                <wp:simplePos x="0" y="0"/>
                <wp:positionH relativeFrom="column">
                  <wp:posOffset>3151623</wp:posOffset>
                </wp:positionH>
                <wp:positionV relativeFrom="paragraph">
                  <wp:posOffset>249452</wp:posOffset>
                </wp:positionV>
                <wp:extent cx="1339215" cy="297180"/>
                <wp:effectExtent l="0" t="0" r="13335" b="26670"/>
                <wp:wrapNone/>
                <wp:docPr id="14" name="Rectángulo 14"/>
                <wp:cNvGraphicFramePr/>
                <a:graphic xmlns:a="http://schemas.openxmlformats.org/drawingml/2006/main">
                  <a:graphicData uri="http://schemas.microsoft.com/office/word/2010/wordprocessingShape">
                    <wps:wsp>
                      <wps:cNvSpPr/>
                      <wps:spPr>
                        <a:xfrm>
                          <a:off x="0" y="0"/>
                          <a:ext cx="1339215" cy="297180"/>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0AC73833" w14:textId="10612814" w:rsidR="006D4815" w:rsidRPr="00AA6EC8" w:rsidRDefault="006D4815" w:rsidP="00AA6EC8">
                            <w:pPr>
                              <w:jc w:val="center"/>
                              <w:rPr>
                                <w:lang w:val="es-PA"/>
                              </w:rPr>
                            </w:pPr>
                            <w:r>
                              <w:rPr>
                                <w:lang w:val="es-PA"/>
                              </w:rPr>
                              <w:t>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4B234" id="Rectángulo 14" o:spid="_x0000_s1032" style="position:absolute;left:0;text-align:left;margin-left:248.15pt;margin-top:19.65pt;width:105.45pt;height:2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" fillcolor="#dae3f3" strokecolor="#2f528f" strokeweight="1pt">
                <v:textbox>
                  <w:txbxContent>
                    <w:p w14:paraId="0AC73833" w14:textId="10612814" w:rsidR="006D4815" w:rsidRPr="00AA6EC8" w:rsidRDefault="006D4815" w:rsidP="00AA6EC8">
                      <w:pPr>
                        <w:jc w:val="center"/>
                        <w:rPr>
                          <w:lang w:val="es-PA"/>
                        </w:rPr>
                      </w:pPr>
                      <w:r>
                        <w:rPr>
                          <w:lang w:val="es-PA"/>
                        </w:rPr>
                        <w:t>20</w:t>
                      </w:r>
                    </w:p>
                  </w:txbxContent>
                </v:textbox>
              </v:rect>
            </w:pict>
          </mc:Fallback>
        </mc:AlternateContent>
      </w:r>
      <w:r>
        <w:rPr>
          <w:rFonts w:ascii="Arial" w:hAnsi="Arial" w:cs="Arial"/>
          <w:noProof/>
        </w:rPr>
        <mc:AlternateContent>
          <mc:Choice Requires="wps">
            <w:drawing>
              <wp:anchor distT="0" distB="0" distL="114300" distR="114300" simplePos="0" relativeHeight="251666432" behindDoc="0" locked="0" layoutInCell="1" allowOverlap="1" wp14:anchorId="66A1BFA7" wp14:editId="102FEDAC">
                <wp:simplePos x="0" y="0"/>
                <wp:positionH relativeFrom="column">
                  <wp:posOffset>1365353</wp:posOffset>
                </wp:positionH>
                <wp:positionV relativeFrom="paragraph">
                  <wp:posOffset>238819</wp:posOffset>
                </wp:positionV>
                <wp:extent cx="1573530" cy="307813"/>
                <wp:effectExtent l="0" t="0" r="26670" b="16510"/>
                <wp:wrapNone/>
                <wp:docPr id="13" name="Rectángulo 13"/>
                <wp:cNvGraphicFramePr/>
                <a:graphic xmlns:a="http://schemas.openxmlformats.org/drawingml/2006/main">
                  <a:graphicData uri="http://schemas.microsoft.com/office/word/2010/wordprocessingShape">
                    <wps:wsp>
                      <wps:cNvSpPr/>
                      <wps:spPr>
                        <a:xfrm>
                          <a:off x="0" y="0"/>
                          <a:ext cx="1573530" cy="307813"/>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3EEEA3DF" w14:textId="141C398B" w:rsidR="006D4815" w:rsidRPr="00AA6EC8" w:rsidRDefault="006D4815" w:rsidP="00AA6EC8">
                            <w:pPr>
                              <w:jc w:val="center"/>
                              <w:rPr>
                                <w:lang w:val="es-PA"/>
                              </w:rPr>
                            </w:pPr>
                            <w:r>
                              <w:rPr>
                                <w:lang w:val="es-PA"/>
                              </w:rPr>
                              <w:t>130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A1BFA7" id="Rectángulo 13" o:spid="_x0000_s1033" style="position:absolute;left:0;text-align:left;margin-left:107.5pt;margin-top:18.8pt;width:123.9pt;height:2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" fillcolor="#dae3f3" strokecolor="#2f528f" strokeweight="1pt">
                <v:textbox>
                  <w:txbxContent>
                    <w:p w14:paraId="3EEEA3DF" w14:textId="141C398B" w:rsidR="006D4815" w:rsidRPr="00AA6EC8" w:rsidRDefault="006D4815" w:rsidP="00AA6EC8">
                      <w:pPr>
                        <w:jc w:val="center"/>
                        <w:rPr>
                          <w:lang w:val="es-PA"/>
                        </w:rPr>
                      </w:pPr>
                      <w:r>
                        <w:rPr>
                          <w:lang w:val="es-PA"/>
                        </w:rPr>
                        <w:t>130</w:t>
                      </w:r>
                    </w:p>
                  </w:txbxContent>
                </v:textbox>
              </v:rect>
            </w:pict>
          </mc:Fallback>
        </mc:AlternateContent>
      </w:r>
      <w:r>
        <w:rPr>
          <w:rFonts w:ascii="Arial" w:hAnsi="Arial" w:cs="Arial"/>
          <w:noProof/>
        </w:rPr>
        <mc:AlternateContent>
          <mc:Choice Requires="wps">
            <w:drawing>
              <wp:anchor distT="0" distB="0" distL="114300" distR="114300" simplePos="0" relativeHeight="251665408" behindDoc="0" locked="0" layoutInCell="1" allowOverlap="1" wp14:anchorId="1A5D9EC9" wp14:editId="3FCDF5EA">
                <wp:simplePos x="0" y="0"/>
                <wp:positionH relativeFrom="column">
                  <wp:posOffset>-389019</wp:posOffset>
                </wp:positionH>
                <wp:positionV relativeFrom="paragraph">
                  <wp:posOffset>249452</wp:posOffset>
                </wp:positionV>
                <wp:extent cx="1605398" cy="297712"/>
                <wp:effectExtent l="0" t="0" r="13970" b="26670"/>
                <wp:wrapNone/>
                <wp:docPr id="12" name="Rectángulo 12"/>
                <wp:cNvGraphicFramePr/>
                <a:graphic xmlns:a="http://schemas.openxmlformats.org/drawingml/2006/main">
                  <a:graphicData uri="http://schemas.microsoft.com/office/word/2010/wordprocessingShape">
                    <wps:wsp>
                      <wps:cNvSpPr/>
                      <wps:spPr>
                        <a:xfrm>
                          <a:off x="0" y="0"/>
                          <a:ext cx="1605398" cy="297712"/>
                        </a:xfrm>
                        <a:prstGeom prst="rect">
                          <a:avLst/>
                        </a:prstGeom>
                        <a:solidFill>
                          <a:srgbClr val="4472C4">
                            <a:lumMod val="20000"/>
                            <a:lumOff val="80000"/>
                          </a:srgbClr>
                        </a:solidFill>
                        <a:ln w="12700" cap="flat" cmpd="sng" algn="ctr">
                          <a:solidFill>
                            <a:srgbClr val="4472C4">
                              <a:shade val="50000"/>
                            </a:srgbClr>
                          </a:solidFill>
                          <a:prstDash val="solid"/>
                          <a:miter lim="800000"/>
                        </a:ln>
                        <a:effectLst/>
                      </wps:spPr>
                      <wps:txbx>
                        <w:txbxContent>
                          <w:p w14:paraId="2A4B2B6C" w14:textId="1693FA8C" w:rsidR="006D4815" w:rsidRPr="00AA6EC8" w:rsidRDefault="006D4815" w:rsidP="00AA6EC8">
                            <w:pPr>
                              <w:jc w:val="center"/>
                              <w:rPr>
                                <w:lang w:val="es-PA"/>
                              </w:rPr>
                            </w:pPr>
                            <w:r>
                              <w:rPr>
                                <w:lang w:val="es-PA"/>
                              </w:rPr>
                              <w:t>117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5D9EC9" id="Rectángulo 12" o:spid="_x0000_s1034" style="position:absolute;left:0;text-align:left;margin-left:-30.65pt;margin-top:19.65pt;width:126.4pt;height:23.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" fillcolor="#dae3f3" strokecolor="#2f528f" strokeweight="1pt">
                <v:textbox>
                  <w:txbxContent>
                    <w:p w14:paraId="2A4B2B6C" w14:textId="1693FA8C" w:rsidR="006D4815" w:rsidRPr="00AA6EC8" w:rsidRDefault="006D4815" w:rsidP="00AA6EC8">
                      <w:pPr>
                        <w:jc w:val="center"/>
                        <w:rPr>
                          <w:lang w:val="es-PA"/>
                        </w:rPr>
                      </w:pPr>
                      <w:r>
                        <w:rPr>
                          <w:lang w:val="es-PA"/>
                        </w:rPr>
                        <w:t>117</w:t>
                      </w:r>
                    </w:p>
                  </w:txbxContent>
                </v:textbox>
              </v:rect>
            </w:pict>
          </mc:Fallback>
        </mc:AlternateContent>
      </w:r>
    </w:p>
    <w:p w14:paraId="33C2AB8C" w14:textId="2FD35DD3" w:rsidR="00FD449D" w:rsidRPr="00704965" w:rsidRDefault="001A2497"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77696" behindDoc="0" locked="0" layoutInCell="1" allowOverlap="1" wp14:anchorId="220EB799" wp14:editId="0A17FECA">
                <wp:simplePos x="0" y="0"/>
                <wp:positionH relativeFrom="column">
                  <wp:posOffset>2140585</wp:posOffset>
                </wp:positionH>
                <wp:positionV relativeFrom="paragraph">
                  <wp:posOffset>143200</wp:posOffset>
                </wp:positionV>
                <wp:extent cx="510362" cy="946297"/>
                <wp:effectExtent l="0" t="0" r="23495" b="25400"/>
                <wp:wrapNone/>
                <wp:docPr id="29" name="Conector recto 29"/>
                <wp:cNvGraphicFramePr/>
                <a:graphic xmlns:a="http://schemas.openxmlformats.org/drawingml/2006/main">
                  <a:graphicData uri="http://schemas.microsoft.com/office/word/2010/wordprocessingShape">
                    <wps:wsp>
                      <wps:cNvCnPr/>
                      <wps:spPr>
                        <a:xfrm>
                          <a:off x="0" y="0"/>
                          <a:ext cx="510362" cy="946297"/>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3777D05" id="Conector recto 29"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5pt,11.3pt" to="208.75pt,8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" strokecolor="#4472c4" strokeweight="1.5pt">
                <v:stroke joinstyle="miter"/>
              </v:line>
            </w:pict>
          </mc:Fallback>
        </mc:AlternateContent>
      </w:r>
      <w:r>
        <w:rPr>
          <w:rFonts w:ascii="Arial" w:hAnsi="Arial" w:cs="Arial"/>
          <w:noProof/>
        </w:rPr>
        <mc:AlternateContent>
          <mc:Choice Requires="wps">
            <w:drawing>
              <wp:anchor distT="0" distB="0" distL="114300" distR="114300" simplePos="0" relativeHeight="251679744" behindDoc="0" locked="0" layoutInCell="1" allowOverlap="1" wp14:anchorId="4148EE81" wp14:editId="314F4B10">
                <wp:simplePos x="0" y="0"/>
                <wp:positionH relativeFrom="column">
                  <wp:posOffset>3416433</wp:posOffset>
                </wp:positionH>
                <wp:positionV relativeFrom="paragraph">
                  <wp:posOffset>152991</wp:posOffset>
                </wp:positionV>
                <wp:extent cx="2083908" cy="946297"/>
                <wp:effectExtent l="0" t="0" r="31115" b="25400"/>
                <wp:wrapNone/>
                <wp:docPr id="31" name="Conector recto 31"/>
                <wp:cNvGraphicFramePr/>
                <a:graphic xmlns:a="http://schemas.openxmlformats.org/drawingml/2006/main">
                  <a:graphicData uri="http://schemas.microsoft.com/office/word/2010/wordprocessingShape">
                    <wps:wsp>
                      <wps:cNvCnPr/>
                      <wps:spPr>
                        <a:xfrm flipV="1">
                          <a:off x="0" y="0"/>
                          <a:ext cx="2083908" cy="946297"/>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8623928" id="Conector recto 31"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pt,12.05pt" to="433.1pt,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" strokecolor="#4472c4" strokeweight="1.5pt">
                <v:stroke joinstyle="miter"/>
              </v:line>
            </w:pict>
          </mc:Fallback>
        </mc:AlternateContent>
      </w:r>
      <w:r>
        <w:rPr>
          <w:rFonts w:ascii="Arial" w:hAnsi="Arial" w:cs="Arial"/>
          <w:noProof/>
        </w:rPr>
        <mc:AlternateContent>
          <mc:Choice Requires="wps">
            <w:drawing>
              <wp:anchor distT="0" distB="0" distL="114300" distR="114300" simplePos="0" relativeHeight="251678720" behindDoc="0" locked="0" layoutInCell="1" allowOverlap="1" wp14:anchorId="69C7B200" wp14:editId="1FFA7565">
                <wp:simplePos x="0" y="0"/>
                <wp:positionH relativeFrom="column">
                  <wp:posOffset>3108163</wp:posOffset>
                </wp:positionH>
                <wp:positionV relativeFrom="paragraph">
                  <wp:posOffset>166385</wp:posOffset>
                </wp:positionV>
                <wp:extent cx="723014" cy="924235"/>
                <wp:effectExtent l="0" t="0" r="20320" b="28575"/>
                <wp:wrapNone/>
                <wp:docPr id="30" name="Conector recto 30"/>
                <wp:cNvGraphicFramePr/>
                <a:graphic xmlns:a="http://schemas.openxmlformats.org/drawingml/2006/main">
                  <a:graphicData uri="http://schemas.microsoft.com/office/word/2010/wordprocessingShape">
                    <wps:wsp>
                      <wps:cNvCnPr/>
                      <wps:spPr>
                        <a:xfrm flipH="1">
                          <a:off x="0" y="0"/>
                          <a:ext cx="723014" cy="924235"/>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E8A8C53" id="Conector recto 30"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75pt,13.1pt" to="301.7pt,8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" strokecolor="#4472c4" strokeweight="1.5pt">
                <v:stroke joinstyle="miter"/>
              </v:line>
            </w:pict>
          </mc:Fallback>
        </mc:AlternateContent>
      </w:r>
      <w:r>
        <w:rPr>
          <w:rFonts w:ascii="Arial" w:hAnsi="Arial" w:cs="Arial"/>
          <w:noProof/>
        </w:rPr>
        <mc:AlternateContent>
          <mc:Choice Requires="wps">
            <w:drawing>
              <wp:anchor distT="0" distB="0" distL="114300" distR="114300" simplePos="0" relativeHeight="251676672" behindDoc="0" locked="0" layoutInCell="1" allowOverlap="1" wp14:anchorId="08EA0756" wp14:editId="630B0DE9">
                <wp:simplePos x="0" y="0"/>
                <wp:positionH relativeFrom="column">
                  <wp:posOffset>344052</wp:posOffset>
                </wp:positionH>
                <wp:positionV relativeFrom="paragraph">
                  <wp:posOffset>208708</wp:posOffset>
                </wp:positionV>
                <wp:extent cx="1871330" cy="998353"/>
                <wp:effectExtent l="0" t="0" r="34290" b="30480"/>
                <wp:wrapNone/>
                <wp:docPr id="28" name="Conector recto 28"/>
                <wp:cNvGraphicFramePr/>
                <a:graphic xmlns:a="http://schemas.openxmlformats.org/drawingml/2006/main">
                  <a:graphicData uri="http://schemas.microsoft.com/office/word/2010/wordprocessingShape">
                    <wps:wsp>
                      <wps:cNvCnPr/>
                      <wps:spPr>
                        <a:xfrm>
                          <a:off x="0" y="0"/>
                          <a:ext cx="1871330" cy="998353"/>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1593111" id="Conector recto 28"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pt,16.45pt" to="174.45pt,9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" strokecolor="#4472c4" strokeweight="1.5pt">
                <v:stroke joinstyle="miter"/>
              </v:line>
            </w:pict>
          </mc:Fallback>
        </mc:AlternateContent>
      </w:r>
    </w:p>
    <w:p w14:paraId="4E3BF3C6" w14:textId="08299CB1" w:rsidR="00FD449D" w:rsidRPr="00704965" w:rsidRDefault="00FD449D" w:rsidP="00FD449D">
      <w:pPr>
        <w:spacing w:after="200" w:line="360" w:lineRule="auto"/>
        <w:jc w:val="both"/>
        <w:rPr>
          <w:rFonts w:ascii="Arial" w:hAnsi="Arial" w:cs="Arial"/>
        </w:rPr>
      </w:pPr>
    </w:p>
    <w:p w14:paraId="6D03CB91" w14:textId="6DF4D1B4" w:rsidR="00FD449D" w:rsidRPr="00704965" w:rsidRDefault="00037F25"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91008" behindDoc="0" locked="0" layoutInCell="1" allowOverlap="1" wp14:anchorId="641DCA7E" wp14:editId="6B12A266">
                <wp:simplePos x="0" y="0"/>
                <wp:positionH relativeFrom="column">
                  <wp:posOffset>4394389</wp:posOffset>
                </wp:positionH>
                <wp:positionV relativeFrom="paragraph">
                  <wp:posOffset>131915</wp:posOffset>
                </wp:positionV>
                <wp:extent cx="1876301" cy="890649"/>
                <wp:effectExtent l="0" t="0" r="10160" b="24130"/>
                <wp:wrapNone/>
                <wp:docPr id="1" name="Rectángulo 1"/>
                <wp:cNvGraphicFramePr/>
                <a:graphic xmlns:a="http://schemas.openxmlformats.org/drawingml/2006/main">
                  <a:graphicData uri="http://schemas.microsoft.com/office/word/2010/wordprocessingShape">
                    <wps:wsp>
                      <wps:cNvSpPr/>
                      <wps:spPr>
                        <a:xfrm>
                          <a:off x="0" y="0"/>
                          <a:ext cx="1876301" cy="890649"/>
                        </a:xfrm>
                        <a:prstGeom prst="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4ED0FA0" w14:textId="77777777" w:rsidR="006D4815" w:rsidRPr="00E12E44" w:rsidRDefault="006D4815" w:rsidP="00037F25">
                            <w:pPr>
                              <w:shd w:val="clear" w:color="auto" w:fill="B4C6E7" w:themeFill="accent1" w:themeFillTint="66"/>
                              <w:jc w:val="center"/>
                              <w:rPr>
                                <w:sz w:val="20"/>
                                <w:szCs w:val="20"/>
                                <w:lang w:val="es-PA"/>
                              </w:rPr>
                            </w:pPr>
                            <w:r w:rsidRPr="00E12E44">
                              <w:rPr>
                                <w:sz w:val="18"/>
                                <w:szCs w:val="18"/>
                                <w:lang w:val="es-PA"/>
                              </w:rPr>
                              <w:t>Conjugaciones  (</w:t>
                            </w:r>
                            <w:r w:rsidRPr="00E12E44">
                              <w:rPr>
                                <w:rFonts w:ascii="Arial" w:eastAsiaTheme="minorHAnsi" w:hAnsi="Arial" w:cs="Arial"/>
                                <w:sz w:val="18"/>
                                <w:szCs w:val="18"/>
                                <w:lang w:val="es-PA"/>
                              </w:rPr>
                              <w:t xml:space="preserve">AND)  (OR)  de  las siguiente palabras clave en inglés: </w:t>
                            </w:r>
                            <w:r w:rsidRPr="00E12E44">
                              <w:rPr>
                                <w:rFonts w:ascii="Arial" w:hAnsi="Arial" w:cs="Arial"/>
                                <w:sz w:val="18"/>
                                <w:szCs w:val="18"/>
                              </w:rPr>
                              <w:t>neurophychiatric”, “Neurobehavior”, “prodromic”, “preclínical”, “Mild cognitive impairment”</w:t>
                            </w:r>
                            <w:r>
                              <w:rPr>
                                <w:rFonts w:ascii="Arial" w:hAnsi="Arial" w:cs="Arial"/>
                              </w:rPr>
                              <w:t xml:space="preserve"> </w:t>
                            </w:r>
                            <w:r w:rsidRPr="00E12E44">
                              <w:rPr>
                                <w:rFonts w:ascii="Arial" w:hAnsi="Arial" w:cs="Arial"/>
                                <w:sz w:val="18"/>
                                <w:szCs w:val="18"/>
                              </w:rPr>
                              <w:t>dementia</w:t>
                            </w:r>
                          </w:p>
                          <w:p w14:paraId="062C42FD" w14:textId="77777777" w:rsidR="006D4815" w:rsidRDefault="006D4815" w:rsidP="00037F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1DCA7E" id="Rectángulo 1" o:spid="_x0000_s1035" style="position:absolute;left:0;text-align:left;margin-left:346pt;margin-top:10.4pt;width:147.75pt;height:70.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" fillcolor="#d5dce4 [671]" strokecolor="#1f3763 [1604]" strokeweight="1pt">
                <v:textbox>
                  <w:txbxContent>
                    <w:p w14:paraId="44ED0FA0" w14:textId="77777777" w:rsidR="006D4815" w:rsidRPr="00E12E44" w:rsidRDefault="006D4815" w:rsidP="00037F25">
                      <w:pPr>
                        <w:shd w:val="clear" w:color="auto" w:fill="B4C6E7" w:themeFill="accent1" w:themeFillTint="66"/>
                        <w:jc w:val="center"/>
                        <w:rPr>
                          <w:sz w:val="20"/>
                          <w:szCs w:val="20"/>
                          <w:lang w:val="es-PA"/>
                        </w:rPr>
                      </w:pPr>
                      <w:r w:rsidRPr="00E12E44">
                        <w:rPr>
                          <w:sz w:val="18"/>
                          <w:szCs w:val="18"/>
                          <w:lang w:val="es-PA"/>
                        </w:rPr>
                        <w:t>Conjugaciones  (</w:t>
                      </w:r>
                      <w:r w:rsidRPr="00E12E44">
                        <w:rPr>
                          <w:rFonts w:ascii="Arial" w:eastAsiaTheme="minorHAnsi" w:hAnsi="Arial" w:cs="Arial"/>
                          <w:sz w:val="18"/>
                          <w:szCs w:val="18"/>
                          <w:lang w:val="es-PA"/>
                        </w:rPr>
                        <w:t xml:space="preserve">AND)  (OR)  de  las siguiente palabras clave en inglés: </w:t>
                      </w:r>
                      <w:r w:rsidRPr="00E12E44">
                        <w:rPr>
                          <w:rFonts w:ascii="Arial" w:hAnsi="Arial" w:cs="Arial"/>
                          <w:sz w:val="18"/>
                          <w:szCs w:val="18"/>
                        </w:rPr>
                        <w:t>neurophychiatric”, “Neurobehavior”, “prodromic”, “preclínical”, “Mild cognitive impairment”</w:t>
                      </w:r>
                      <w:r>
                        <w:rPr>
                          <w:rFonts w:ascii="Arial" w:hAnsi="Arial" w:cs="Arial"/>
                        </w:rPr>
                        <w:t xml:space="preserve"> </w:t>
                      </w:r>
                      <w:r w:rsidRPr="00E12E44">
                        <w:rPr>
                          <w:rFonts w:ascii="Arial" w:hAnsi="Arial" w:cs="Arial"/>
                          <w:sz w:val="18"/>
                          <w:szCs w:val="18"/>
                        </w:rPr>
                        <w:t>dementia</w:t>
                      </w:r>
                    </w:p>
                    <w:p w14:paraId="062C42FD" w14:textId="77777777" w:rsidR="006D4815" w:rsidRDefault="006D4815" w:rsidP="00037F25">
                      <w:pPr>
                        <w:jc w:val="center"/>
                      </w:pPr>
                    </w:p>
                  </w:txbxContent>
                </v:textbox>
              </v:rect>
            </w:pict>
          </mc:Fallback>
        </mc:AlternateContent>
      </w:r>
      <w:r w:rsidR="001A2497">
        <w:rPr>
          <w:rFonts w:ascii="Arial" w:hAnsi="Arial" w:cs="Arial"/>
          <w:noProof/>
        </w:rPr>
        <mc:AlternateContent>
          <mc:Choice Requires="wps">
            <w:drawing>
              <wp:anchor distT="0" distB="0" distL="114300" distR="114300" simplePos="0" relativeHeight="251668480" behindDoc="0" locked="0" layoutInCell="1" allowOverlap="1" wp14:anchorId="22DA7568" wp14:editId="3AD36A16">
                <wp:simplePos x="0" y="0"/>
                <wp:positionH relativeFrom="page">
                  <wp:align>center</wp:align>
                </wp:positionH>
                <wp:positionV relativeFrom="paragraph">
                  <wp:posOffset>278928</wp:posOffset>
                </wp:positionV>
                <wp:extent cx="1233096" cy="605952"/>
                <wp:effectExtent l="0" t="0" r="24765" b="22860"/>
                <wp:wrapNone/>
                <wp:docPr id="15" name="Rectángulo 15"/>
                <wp:cNvGraphicFramePr/>
                <a:graphic xmlns:a="http://schemas.openxmlformats.org/drawingml/2006/main">
                  <a:graphicData uri="http://schemas.microsoft.com/office/word/2010/wordprocessingShape">
                    <wps:wsp>
                      <wps:cNvSpPr/>
                      <wps:spPr>
                        <a:xfrm>
                          <a:off x="0" y="0"/>
                          <a:ext cx="1233096" cy="605952"/>
                        </a:xfrm>
                        <a:prstGeom prst="rect">
                          <a:avLst/>
                        </a:prstGeom>
                        <a:gradFill flip="none" rotWithShape="1">
                          <a:gsLst>
                            <a:gs pos="0">
                              <a:srgbClr val="4472C4">
                                <a:lumMod val="60000"/>
                                <a:lumOff val="40000"/>
                                <a:shade val="30000"/>
                                <a:satMod val="115000"/>
                              </a:srgbClr>
                            </a:gs>
                            <a:gs pos="50000">
                              <a:srgbClr val="4472C4">
                                <a:lumMod val="60000"/>
                                <a:lumOff val="40000"/>
                                <a:shade val="67500"/>
                                <a:satMod val="115000"/>
                              </a:srgbClr>
                            </a:gs>
                            <a:gs pos="100000">
                              <a:srgbClr val="4472C4">
                                <a:lumMod val="60000"/>
                                <a:lumOff val="40000"/>
                                <a:shade val="100000"/>
                                <a:satMod val="115000"/>
                              </a:srgbClr>
                            </a:gs>
                          </a:gsLst>
                          <a:lin ang="2700000" scaled="1"/>
                          <a:tileRect/>
                        </a:gradFill>
                        <a:ln w="12700" cap="flat" cmpd="sng" algn="ctr">
                          <a:solidFill>
                            <a:srgbClr val="4472C4">
                              <a:shade val="50000"/>
                            </a:srgbClr>
                          </a:solidFill>
                          <a:prstDash val="solid"/>
                          <a:miter lim="800000"/>
                        </a:ln>
                        <a:effectLst/>
                      </wps:spPr>
                      <wps:txbx>
                        <w:txbxContent>
                          <w:p w14:paraId="77A5E0FF" w14:textId="5963961A" w:rsidR="006D4815" w:rsidRPr="00AA6EC8" w:rsidRDefault="006D4815" w:rsidP="00AA6EC8">
                            <w:pPr>
                              <w:jc w:val="center"/>
                              <w:rPr>
                                <w:lang w:val="es-PA"/>
                              </w:rPr>
                            </w:pPr>
                            <w:bookmarkStart w:id="44" w:name="_Hlk30015033"/>
                            <w:bookmarkStart w:id="45" w:name="_Hlk30015034"/>
                            <w:bookmarkStart w:id="46" w:name="_Hlk30015035"/>
                            <w:bookmarkStart w:id="47" w:name="_Hlk30015036"/>
                            <w:bookmarkStart w:id="48" w:name="_Hlk30015037"/>
                            <w:bookmarkStart w:id="49" w:name="_Hlk30015038"/>
                            <w:r>
                              <w:rPr>
                                <w:lang w:val="es-PA"/>
                              </w:rPr>
                              <w:t>289</w:t>
                            </w:r>
                            <w:bookmarkEnd w:id="44"/>
                            <w:bookmarkEnd w:id="45"/>
                            <w:bookmarkEnd w:id="46"/>
                            <w:bookmarkEnd w:id="47"/>
                            <w:bookmarkEnd w:id="48"/>
                            <w:bookmarkEnd w:id="49"/>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DA7568" id="Rectángulo 15" o:spid="_x0000_s1036" style="position:absolute;left:0;text-align:left;margin-left:0;margin-top:21.95pt;width:97.1pt;height:47.7pt;z-index:25166848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" fillcolor="#4d6183" strokecolor="#2f528f" strokeweight="1pt">
                <v:fill color2="#89a9e1" rotate="t" angle="45" colors="0 #4d6183;.5 #728dbd;1 #89a9e1" focus="100%" type="gradient"/>
                <v:textbox>
                  <w:txbxContent>
                    <w:p w14:paraId="77A5E0FF" w14:textId="5963961A" w:rsidR="006D4815" w:rsidRPr="00AA6EC8" w:rsidRDefault="006D4815" w:rsidP="00AA6EC8">
                      <w:pPr>
                        <w:jc w:val="center"/>
                        <w:rPr>
                          <w:lang w:val="es-PA"/>
                        </w:rPr>
                      </w:pPr>
                      <w:bookmarkStart w:id="50" w:name="_Hlk30015033"/>
                      <w:bookmarkStart w:id="51" w:name="_Hlk30015034"/>
                      <w:bookmarkStart w:id="52" w:name="_Hlk30015035"/>
                      <w:bookmarkStart w:id="53" w:name="_Hlk30015036"/>
                      <w:bookmarkStart w:id="54" w:name="_Hlk30015037"/>
                      <w:bookmarkStart w:id="55" w:name="_Hlk30015038"/>
                      <w:r>
                        <w:rPr>
                          <w:lang w:val="es-PA"/>
                        </w:rPr>
                        <w:t>289</w:t>
                      </w:r>
                      <w:bookmarkEnd w:id="50"/>
                      <w:bookmarkEnd w:id="51"/>
                      <w:bookmarkEnd w:id="52"/>
                      <w:bookmarkEnd w:id="53"/>
                      <w:bookmarkEnd w:id="54"/>
                      <w:bookmarkEnd w:id="55"/>
                    </w:p>
                  </w:txbxContent>
                </v:textbox>
                <w10:wrap anchorx="page"/>
              </v:rect>
            </w:pict>
          </mc:Fallback>
        </mc:AlternateContent>
      </w:r>
    </w:p>
    <w:p w14:paraId="45A5754F" w14:textId="78C19CAA" w:rsidR="00FD449D" w:rsidRPr="00704965" w:rsidRDefault="001A2497"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80768" behindDoc="0" locked="0" layoutInCell="1" allowOverlap="1" wp14:anchorId="1BD74C96" wp14:editId="6D68184B">
                <wp:simplePos x="0" y="0"/>
                <wp:positionH relativeFrom="margin">
                  <wp:posOffset>3385540</wp:posOffset>
                </wp:positionH>
                <wp:positionV relativeFrom="paragraph">
                  <wp:posOffset>210347</wp:posOffset>
                </wp:positionV>
                <wp:extent cx="988666" cy="21265"/>
                <wp:effectExtent l="0" t="0" r="21590" b="36195"/>
                <wp:wrapNone/>
                <wp:docPr id="32" name="Conector recto 32"/>
                <wp:cNvGraphicFramePr/>
                <a:graphic xmlns:a="http://schemas.openxmlformats.org/drawingml/2006/main">
                  <a:graphicData uri="http://schemas.microsoft.com/office/word/2010/wordprocessingShape">
                    <wps:wsp>
                      <wps:cNvCnPr/>
                      <wps:spPr>
                        <a:xfrm flipV="1">
                          <a:off x="0" y="0"/>
                          <a:ext cx="988666" cy="21265"/>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238E496" id="Conector recto 32" o:spid="_x0000_s1026" style="position:absolute;flip:y;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66.6pt,16.55pt" to="344.4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" strokecolor="#4472c4" strokeweight="1.5pt">
                <v:stroke joinstyle="miter"/>
                <w10:wrap anchorx="margin"/>
              </v:line>
            </w:pict>
          </mc:Fallback>
        </mc:AlternateContent>
      </w:r>
    </w:p>
    <w:p w14:paraId="77922672" w14:textId="2D132F22" w:rsidR="00FD449D" w:rsidRPr="00704965" w:rsidRDefault="001A2497"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82816" behindDoc="0" locked="0" layoutInCell="1" allowOverlap="1" wp14:anchorId="340D1269" wp14:editId="57CA9156">
                <wp:simplePos x="0" y="0"/>
                <wp:positionH relativeFrom="margin">
                  <wp:posOffset>2832646</wp:posOffset>
                </wp:positionH>
                <wp:positionV relativeFrom="paragraph">
                  <wp:posOffset>107537</wp:posOffset>
                </wp:positionV>
                <wp:extent cx="10633" cy="637953"/>
                <wp:effectExtent l="0" t="0" r="27940" b="29210"/>
                <wp:wrapNone/>
                <wp:docPr id="34" name="Conector recto 34"/>
                <wp:cNvGraphicFramePr/>
                <a:graphic xmlns:a="http://schemas.openxmlformats.org/drawingml/2006/main">
                  <a:graphicData uri="http://schemas.microsoft.com/office/word/2010/wordprocessingShape">
                    <wps:wsp>
                      <wps:cNvCnPr/>
                      <wps:spPr>
                        <a:xfrm flipH="1">
                          <a:off x="0" y="0"/>
                          <a:ext cx="10633" cy="637953"/>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2F0EE6D" id="Conector recto 34" o:spid="_x0000_s1026" style="position:absolute;flip:x;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3.05pt,8.45pt" to="223.9pt,5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" strokecolor="#4472c4" strokeweight="1.5pt">
                <v:stroke joinstyle="miter"/>
                <w10:wrap anchorx="margin"/>
              </v:line>
            </w:pict>
          </mc:Fallback>
        </mc:AlternateContent>
      </w:r>
    </w:p>
    <w:p w14:paraId="3CD9DFF2" w14:textId="02BE02D1" w:rsidR="00FD449D" w:rsidRPr="00704965" w:rsidRDefault="00037F25" w:rsidP="00FD449D">
      <w:pPr>
        <w:spacing w:after="200" w:line="360" w:lineRule="auto"/>
        <w:jc w:val="both"/>
        <w:rPr>
          <w:rFonts w:ascii="Arial" w:hAnsi="Arial" w:cs="Arial"/>
        </w:rPr>
      </w:pPr>
      <w:r>
        <w:rPr>
          <w:rFonts w:ascii="Arial" w:hAnsi="Arial" w:cs="Arial"/>
          <w:noProof/>
        </w:rPr>
        <mc:AlternateContent>
          <mc:Choice Requires="wps">
            <w:drawing>
              <wp:anchor distT="0" distB="0" distL="114300" distR="114300" simplePos="0" relativeHeight="251694080" behindDoc="0" locked="0" layoutInCell="1" allowOverlap="1" wp14:anchorId="4E7EBB6E" wp14:editId="7FE5EC20">
                <wp:simplePos x="0" y="0"/>
                <wp:positionH relativeFrom="column">
                  <wp:posOffset>4394390</wp:posOffset>
                </wp:positionH>
                <wp:positionV relativeFrom="paragraph">
                  <wp:posOffset>280406</wp:posOffset>
                </wp:positionV>
                <wp:extent cx="1935678" cy="843148"/>
                <wp:effectExtent l="0" t="0" r="26670" b="14605"/>
                <wp:wrapNone/>
                <wp:docPr id="2" name="Rectángulo 2"/>
                <wp:cNvGraphicFramePr/>
                <a:graphic xmlns:a="http://schemas.openxmlformats.org/drawingml/2006/main">
                  <a:graphicData uri="http://schemas.microsoft.com/office/word/2010/wordprocessingShape">
                    <wps:wsp>
                      <wps:cNvSpPr/>
                      <wps:spPr>
                        <a:xfrm>
                          <a:off x="0" y="0"/>
                          <a:ext cx="1935678" cy="843148"/>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2A08D26" w14:textId="77777777" w:rsidR="006D4815" w:rsidRPr="00037F25" w:rsidRDefault="006D4815" w:rsidP="00037F25">
                            <w:pPr>
                              <w:shd w:val="clear" w:color="auto" w:fill="B4C6E7" w:themeFill="accent1" w:themeFillTint="66"/>
                              <w:jc w:val="center"/>
                              <w:rPr>
                                <w:sz w:val="18"/>
                                <w:szCs w:val="18"/>
                                <w:lang w:val="es-PA"/>
                              </w:rPr>
                            </w:pPr>
                            <w:r w:rsidRPr="00037F25">
                              <w:rPr>
                                <w:sz w:val="18"/>
                                <w:szCs w:val="18"/>
                                <w:lang w:val="es-PA"/>
                              </w:rPr>
                              <w:t>lectura de títulos y abstracs, eliminación de duplicados</w:t>
                            </w:r>
                          </w:p>
                          <w:p w14:paraId="330FCADA" w14:textId="77777777" w:rsidR="006D4815" w:rsidRDefault="006D4815" w:rsidP="00037F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7EBB6E" id="Rectángulo 2" o:spid="_x0000_s1037" style="position:absolute;left:0;text-align:left;margin-left:346pt;margin-top:22.1pt;width:152.4pt;height:66.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" fillcolor="#d9e2f3 [660]" strokecolor="#1f3763 [1604]" strokeweight="1pt">
                <v:textbox>
                  <w:txbxContent>
                    <w:p w14:paraId="32A08D26" w14:textId="77777777" w:rsidR="006D4815" w:rsidRPr="00037F25" w:rsidRDefault="006D4815" w:rsidP="00037F25">
                      <w:pPr>
                        <w:shd w:val="clear" w:color="auto" w:fill="B4C6E7" w:themeFill="accent1" w:themeFillTint="66"/>
                        <w:jc w:val="center"/>
                        <w:rPr>
                          <w:sz w:val="18"/>
                          <w:szCs w:val="18"/>
                          <w:lang w:val="es-PA"/>
                        </w:rPr>
                      </w:pPr>
                      <w:r w:rsidRPr="00037F25">
                        <w:rPr>
                          <w:sz w:val="18"/>
                          <w:szCs w:val="18"/>
                          <w:lang w:val="es-PA"/>
                        </w:rPr>
                        <w:t>lectura de títulos y abstracs, eliminación de duplicados</w:t>
                      </w:r>
                    </w:p>
                    <w:p w14:paraId="330FCADA" w14:textId="77777777" w:rsidR="006D4815" w:rsidRDefault="006D4815" w:rsidP="00037F25">
                      <w:pPr>
                        <w:jc w:val="center"/>
                      </w:pPr>
                    </w:p>
                  </w:txbxContent>
                </v:textbox>
              </v:rect>
            </w:pict>
          </mc:Fallback>
        </mc:AlternateContent>
      </w:r>
      <w:r w:rsidR="001A2497">
        <w:rPr>
          <w:rFonts w:ascii="Arial" w:hAnsi="Arial" w:cs="Arial"/>
          <w:noProof/>
        </w:rPr>
        <mc:AlternateContent>
          <mc:Choice Requires="wps">
            <w:drawing>
              <wp:anchor distT="0" distB="0" distL="114300" distR="114300" simplePos="0" relativeHeight="251670528" behindDoc="0" locked="0" layoutInCell="1" allowOverlap="1" wp14:anchorId="0F5FF216" wp14:editId="5CDD1BD9">
                <wp:simplePos x="0" y="0"/>
                <wp:positionH relativeFrom="margin">
                  <wp:posOffset>2262062</wp:posOffset>
                </wp:positionH>
                <wp:positionV relativeFrom="paragraph">
                  <wp:posOffset>382728</wp:posOffset>
                </wp:positionV>
                <wp:extent cx="1275405" cy="637953"/>
                <wp:effectExtent l="0" t="0" r="20320" b="10160"/>
                <wp:wrapNone/>
                <wp:docPr id="17" name="Rectángulo 17"/>
                <wp:cNvGraphicFramePr/>
                <a:graphic xmlns:a="http://schemas.openxmlformats.org/drawingml/2006/main">
                  <a:graphicData uri="http://schemas.microsoft.com/office/word/2010/wordprocessingShape">
                    <wps:wsp>
                      <wps:cNvSpPr/>
                      <wps:spPr>
                        <a:xfrm>
                          <a:off x="0" y="0"/>
                          <a:ext cx="1275405" cy="637953"/>
                        </a:xfrm>
                        <a:prstGeom prst="rect">
                          <a:avLst/>
                        </a:prstGeom>
                        <a:gradFill flip="none" rotWithShape="1">
                          <a:gsLst>
                            <a:gs pos="0">
                              <a:srgbClr val="4472C4">
                                <a:shade val="30000"/>
                                <a:satMod val="115000"/>
                              </a:srgbClr>
                            </a:gs>
                            <a:gs pos="50000">
                              <a:srgbClr val="4472C4">
                                <a:shade val="67500"/>
                                <a:satMod val="115000"/>
                              </a:srgbClr>
                            </a:gs>
                            <a:gs pos="100000">
                              <a:srgbClr val="4472C4">
                                <a:shade val="100000"/>
                                <a:satMod val="115000"/>
                              </a:srgbClr>
                            </a:gs>
                          </a:gsLst>
                          <a:lin ang="13500000" scaled="1"/>
                          <a:tileRect/>
                        </a:gradFill>
                        <a:ln w="12700" cap="flat" cmpd="sng" algn="ctr">
                          <a:solidFill>
                            <a:srgbClr val="4472C4">
                              <a:shade val="50000"/>
                            </a:srgbClr>
                          </a:solidFill>
                          <a:prstDash val="solid"/>
                          <a:miter lim="800000"/>
                        </a:ln>
                        <a:effectLst/>
                      </wps:spPr>
                      <wps:txbx>
                        <w:txbxContent>
                          <w:p w14:paraId="0F8F1BFE" w14:textId="7A24AF92" w:rsidR="006D4815" w:rsidRPr="00AA6EC8" w:rsidRDefault="006D4815" w:rsidP="00AA6EC8">
                            <w:pPr>
                              <w:jc w:val="center"/>
                              <w:rPr>
                                <w:lang w:val="es-PA"/>
                              </w:rPr>
                            </w:pPr>
                            <w:r>
                              <w:rPr>
                                <w:lang w:val="es-PA"/>
                              </w:rPr>
                              <w:t>249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5FF216" id="Rectángulo 17" o:spid="_x0000_s1038" style="position:absolute;left:0;text-align:left;margin-left:178.1pt;margin-top:30.15pt;width:100.45pt;height:50.2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" fillcolor="#1e3e77" strokecolor="#2f528f" strokeweight="1pt">
                <v:fill color2="#3a6fce" rotate="t" angle="225" colors="0 #1e3e77;.5 #2f5cac;1 #3a6fce" focus="100%" type="gradient"/>
                <v:textbox>
                  <w:txbxContent>
                    <w:p w14:paraId="0F8F1BFE" w14:textId="7A24AF92" w:rsidR="006D4815" w:rsidRPr="00AA6EC8" w:rsidRDefault="006D4815" w:rsidP="00AA6EC8">
                      <w:pPr>
                        <w:jc w:val="center"/>
                        <w:rPr>
                          <w:lang w:val="es-PA"/>
                        </w:rPr>
                      </w:pPr>
                      <w:r>
                        <w:rPr>
                          <w:lang w:val="es-PA"/>
                        </w:rPr>
                        <w:t>249</w:t>
                      </w:r>
                    </w:p>
                  </w:txbxContent>
                </v:textbox>
                <w10:wrap anchorx="margin"/>
              </v:rect>
            </w:pict>
          </mc:Fallback>
        </mc:AlternateContent>
      </w:r>
    </w:p>
    <w:p w14:paraId="0D711C8F" w14:textId="1631D192" w:rsidR="00FD449D" w:rsidRPr="00704965" w:rsidRDefault="00FD449D" w:rsidP="00FD449D">
      <w:pPr>
        <w:spacing w:after="200" w:line="360" w:lineRule="auto"/>
        <w:jc w:val="both"/>
        <w:rPr>
          <w:rFonts w:ascii="Arial" w:hAnsi="Arial" w:cs="Arial"/>
        </w:rPr>
      </w:pPr>
    </w:p>
    <w:p w14:paraId="47616507" w14:textId="7D251956" w:rsidR="00FD449D" w:rsidRDefault="001A2497" w:rsidP="00FD449D">
      <w:pPr>
        <w:spacing w:after="200" w:line="360" w:lineRule="auto"/>
        <w:jc w:val="center"/>
        <w:rPr>
          <w:rFonts w:ascii="Arial" w:hAnsi="Arial" w:cs="Arial"/>
          <w:b/>
        </w:rPr>
      </w:pPr>
      <w:r>
        <w:rPr>
          <w:rFonts w:ascii="Arial" w:hAnsi="Arial" w:cs="Arial"/>
          <w:noProof/>
        </w:rPr>
        <mc:AlternateContent>
          <mc:Choice Requires="wps">
            <w:drawing>
              <wp:anchor distT="0" distB="0" distL="114300" distR="114300" simplePos="0" relativeHeight="251683840" behindDoc="0" locked="0" layoutInCell="1" allowOverlap="1" wp14:anchorId="3A651E72" wp14:editId="124E56F5">
                <wp:simplePos x="0" y="0"/>
                <wp:positionH relativeFrom="margin">
                  <wp:posOffset>2864543</wp:posOffset>
                </wp:positionH>
                <wp:positionV relativeFrom="paragraph">
                  <wp:posOffset>235674</wp:posOffset>
                </wp:positionV>
                <wp:extent cx="10633" cy="701748"/>
                <wp:effectExtent l="0" t="0" r="27940" b="22225"/>
                <wp:wrapNone/>
                <wp:docPr id="36" name="Conector recto 36"/>
                <wp:cNvGraphicFramePr/>
                <a:graphic xmlns:a="http://schemas.openxmlformats.org/drawingml/2006/main">
                  <a:graphicData uri="http://schemas.microsoft.com/office/word/2010/wordprocessingShape">
                    <wps:wsp>
                      <wps:cNvCnPr/>
                      <wps:spPr>
                        <a:xfrm>
                          <a:off x="0" y="0"/>
                          <a:ext cx="10633" cy="701748"/>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D803F00" id="Conector recto 36" o:spid="_x0000_s1026" style="position:absolute;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5.55pt,18.55pt" to="226.4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" strokecolor="#4472c4"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81792" behindDoc="0" locked="0" layoutInCell="1" allowOverlap="1" wp14:anchorId="48A1916B" wp14:editId="5F4EB7A0">
                <wp:simplePos x="0" y="0"/>
                <wp:positionH relativeFrom="column">
                  <wp:posOffset>3559485</wp:posOffset>
                </wp:positionH>
                <wp:positionV relativeFrom="paragraph">
                  <wp:posOffset>16495</wp:posOffset>
                </wp:positionV>
                <wp:extent cx="906780" cy="0"/>
                <wp:effectExtent l="0" t="0" r="0" b="0"/>
                <wp:wrapNone/>
                <wp:docPr id="33" name="Conector recto 33"/>
                <wp:cNvGraphicFramePr/>
                <a:graphic xmlns:a="http://schemas.openxmlformats.org/drawingml/2006/main">
                  <a:graphicData uri="http://schemas.microsoft.com/office/word/2010/wordprocessingShape">
                    <wps:wsp>
                      <wps:cNvCnPr/>
                      <wps:spPr>
                        <a:xfrm flipV="1">
                          <a:off x="0" y="0"/>
                          <a:ext cx="906780" cy="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5DD0373" id="Conector recto 33"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0.25pt,1.3pt" to="351.6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" strokecolor="#4472c4" strokeweight="1.5pt">
                <v:stroke joinstyle="miter"/>
              </v:line>
            </w:pict>
          </mc:Fallback>
        </mc:AlternateContent>
      </w:r>
    </w:p>
    <w:p w14:paraId="7E6D9787" w14:textId="397E1454" w:rsidR="00FD449D" w:rsidRPr="00A72A66" w:rsidRDefault="00FD449D" w:rsidP="00FD449D">
      <w:pPr>
        <w:spacing w:line="360" w:lineRule="auto"/>
        <w:rPr>
          <w:rFonts w:ascii="Arial" w:hAnsi="Arial" w:cs="Arial"/>
          <w:color w:val="538135" w:themeColor="accent6" w:themeShade="BF"/>
        </w:rPr>
      </w:pPr>
    </w:p>
    <w:p w14:paraId="4D5B1C04" w14:textId="308833A6" w:rsidR="00FD449D" w:rsidRPr="00A72A66" w:rsidRDefault="00037F25" w:rsidP="00FD449D">
      <w:pPr>
        <w:spacing w:line="360" w:lineRule="auto"/>
        <w:rPr>
          <w:rFonts w:ascii="Arial" w:hAnsi="Arial" w:cs="Arial"/>
          <w:color w:val="538135" w:themeColor="accent6" w:themeShade="BF"/>
        </w:rPr>
      </w:pPr>
      <w:r>
        <w:rPr>
          <w:rFonts w:ascii="Arial" w:hAnsi="Arial" w:cs="Arial"/>
          <w:noProof/>
          <w:color w:val="538135" w:themeColor="accent6" w:themeShade="BF"/>
        </w:rPr>
        <mc:AlternateContent>
          <mc:Choice Requires="wps">
            <w:drawing>
              <wp:anchor distT="0" distB="0" distL="114300" distR="114300" simplePos="0" relativeHeight="251695104" behindDoc="0" locked="0" layoutInCell="1" allowOverlap="1" wp14:anchorId="7432263E" wp14:editId="61896BEB">
                <wp:simplePos x="0" y="0"/>
                <wp:positionH relativeFrom="column">
                  <wp:posOffset>4446996</wp:posOffset>
                </wp:positionH>
                <wp:positionV relativeFrom="paragraph">
                  <wp:posOffset>12264</wp:posOffset>
                </wp:positionV>
                <wp:extent cx="1914121" cy="925838"/>
                <wp:effectExtent l="0" t="0" r="10160" b="26670"/>
                <wp:wrapNone/>
                <wp:docPr id="3" name="Rectángulo 3"/>
                <wp:cNvGraphicFramePr/>
                <a:graphic xmlns:a="http://schemas.openxmlformats.org/drawingml/2006/main">
                  <a:graphicData uri="http://schemas.microsoft.com/office/word/2010/wordprocessingShape">
                    <wps:wsp>
                      <wps:cNvSpPr/>
                      <wps:spPr>
                        <a:xfrm>
                          <a:off x="0" y="0"/>
                          <a:ext cx="1914121" cy="925838"/>
                        </a:xfrm>
                        <a:prstGeom prst="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569C6DF" w14:textId="77777777" w:rsidR="006D4815" w:rsidRDefault="006D4815" w:rsidP="00037F25">
                            <w:pPr>
                              <w:shd w:val="clear" w:color="auto" w:fill="B4C6E7" w:themeFill="accent1" w:themeFillTint="66"/>
                              <w:jc w:val="both"/>
                              <w:rPr>
                                <w:sz w:val="18"/>
                                <w:szCs w:val="18"/>
                                <w:lang w:val="es-PA"/>
                              </w:rPr>
                            </w:pPr>
                            <w:r w:rsidRPr="00037F25">
                              <w:rPr>
                                <w:sz w:val="18"/>
                                <w:szCs w:val="18"/>
                                <w:lang w:val="es-PA"/>
                              </w:rPr>
                              <w:t xml:space="preserve">Artículos a texto completo Revisión de metodologías, examinados por su posible relevancia . </w:t>
                            </w:r>
                          </w:p>
                          <w:p w14:paraId="06CDCF38" w14:textId="77777777" w:rsidR="006D4815" w:rsidRDefault="006D4815" w:rsidP="00037F25">
                            <w:pPr>
                              <w:shd w:val="clear" w:color="auto" w:fill="B4C6E7" w:themeFill="accent1" w:themeFillTint="66"/>
                              <w:jc w:val="both"/>
                              <w:rPr>
                                <w:sz w:val="18"/>
                                <w:szCs w:val="18"/>
                                <w:lang w:val="es-PA"/>
                              </w:rPr>
                            </w:pPr>
                          </w:p>
                          <w:p w14:paraId="6FFE0BA2" w14:textId="65FF1B79" w:rsidR="006D4815" w:rsidRPr="00037F25" w:rsidRDefault="006D4815" w:rsidP="00037F25">
                            <w:pPr>
                              <w:shd w:val="clear" w:color="auto" w:fill="B4C6E7" w:themeFill="accent1" w:themeFillTint="66"/>
                              <w:jc w:val="both"/>
                              <w:rPr>
                                <w:sz w:val="18"/>
                                <w:szCs w:val="18"/>
                                <w:lang w:val="es-PA"/>
                              </w:rPr>
                            </w:pPr>
                            <w:r w:rsidRPr="00037F25">
                              <w:rPr>
                                <w:sz w:val="18"/>
                                <w:szCs w:val="18"/>
                                <w:lang w:val="es-PA"/>
                              </w:rPr>
                              <w:t>Eliminados  los no acordes a criterios de selección</w:t>
                            </w:r>
                          </w:p>
                          <w:p w14:paraId="001129F6" w14:textId="77777777" w:rsidR="006D4815" w:rsidRDefault="006D4815" w:rsidP="00037F25">
                            <w:pPr>
                              <w:spacing w:after="200" w:line="360" w:lineRule="auto"/>
                              <w:jc w:val="both"/>
                              <w:rPr>
                                <w:rFonts w:ascii="Arial" w:hAnsi="Arial" w:cs="Arial"/>
                                <w:b/>
                              </w:rPr>
                            </w:pPr>
                          </w:p>
                          <w:p w14:paraId="1DB91C8F" w14:textId="77777777" w:rsidR="006D4815" w:rsidRDefault="006D4815" w:rsidP="00037F2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32263E" id="Rectángulo 3" o:spid="_x0000_s1039" style="position:absolute;margin-left:350.15pt;margin-top:.95pt;width:150.7pt;height:72.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" fillcolor="#d9e2f3 [660]" strokecolor="#1f3763 [1604]" strokeweight="1pt">
                <v:textbox>
                  <w:txbxContent>
                    <w:p w14:paraId="2569C6DF" w14:textId="77777777" w:rsidR="006D4815" w:rsidRDefault="006D4815" w:rsidP="00037F25">
                      <w:pPr>
                        <w:shd w:val="clear" w:color="auto" w:fill="B4C6E7" w:themeFill="accent1" w:themeFillTint="66"/>
                        <w:jc w:val="both"/>
                        <w:rPr>
                          <w:sz w:val="18"/>
                          <w:szCs w:val="18"/>
                          <w:lang w:val="es-PA"/>
                        </w:rPr>
                      </w:pPr>
                      <w:r w:rsidRPr="00037F25">
                        <w:rPr>
                          <w:sz w:val="18"/>
                          <w:szCs w:val="18"/>
                          <w:lang w:val="es-PA"/>
                        </w:rPr>
                        <w:t xml:space="preserve">Artículos a texto completo Revisión de metodologías, examinados por su posible relevancia . </w:t>
                      </w:r>
                    </w:p>
                    <w:p w14:paraId="06CDCF38" w14:textId="77777777" w:rsidR="006D4815" w:rsidRDefault="006D4815" w:rsidP="00037F25">
                      <w:pPr>
                        <w:shd w:val="clear" w:color="auto" w:fill="B4C6E7" w:themeFill="accent1" w:themeFillTint="66"/>
                        <w:jc w:val="both"/>
                        <w:rPr>
                          <w:sz w:val="18"/>
                          <w:szCs w:val="18"/>
                          <w:lang w:val="es-PA"/>
                        </w:rPr>
                      </w:pPr>
                    </w:p>
                    <w:p w14:paraId="6FFE0BA2" w14:textId="65FF1B79" w:rsidR="006D4815" w:rsidRPr="00037F25" w:rsidRDefault="006D4815" w:rsidP="00037F25">
                      <w:pPr>
                        <w:shd w:val="clear" w:color="auto" w:fill="B4C6E7" w:themeFill="accent1" w:themeFillTint="66"/>
                        <w:jc w:val="both"/>
                        <w:rPr>
                          <w:sz w:val="18"/>
                          <w:szCs w:val="18"/>
                          <w:lang w:val="es-PA"/>
                        </w:rPr>
                      </w:pPr>
                      <w:r w:rsidRPr="00037F25">
                        <w:rPr>
                          <w:sz w:val="18"/>
                          <w:szCs w:val="18"/>
                          <w:lang w:val="es-PA"/>
                        </w:rPr>
                        <w:t>Eliminados  los no acordes a criterios de selección</w:t>
                      </w:r>
                    </w:p>
                    <w:p w14:paraId="001129F6" w14:textId="77777777" w:rsidR="006D4815" w:rsidRDefault="006D4815" w:rsidP="00037F25">
                      <w:pPr>
                        <w:spacing w:after="200" w:line="360" w:lineRule="auto"/>
                        <w:jc w:val="both"/>
                        <w:rPr>
                          <w:rFonts w:ascii="Arial" w:hAnsi="Arial" w:cs="Arial"/>
                          <w:b/>
                        </w:rPr>
                      </w:pPr>
                    </w:p>
                    <w:p w14:paraId="1DB91C8F" w14:textId="77777777" w:rsidR="006D4815" w:rsidRDefault="006D4815" w:rsidP="00037F25">
                      <w:pPr>
                        <w:jc w:val="center"/>
                      </w:pPr>
                    </w:p>
                  </w:txbxContent>
                </v:textbox>
              </v:rect>
            </w:pict>
          </mc:Fallback>
        </mc:AlternateContent>
      </w:r>
    </w:p>
    <w:p w14:paraId="3B4E969A" w14:textId="7718EB25" w:rsidR="00FD449D" w:rsidRDefault="001A2497" w:rsidP="00FD449D">
      <w:pPr>
        <w:spacing w:after="200" w:line="360" w:lineRule="auto"/>
        <w:jc w:val="center"/>
        <w:rPr>
          <w:rFonts w:ascii="Arial" w:hAnsi="Arial" w:cs="Arial"/>
          <w:b/>
        </w:rPr>
      </w:pPr>
      <w:r>
        <w:rPr>
          <w:rFonts w:ascii="Arial" w:hAnsi="Arial" w:cs="Arial"/>
          <w:noProof/>
        </w:rPr>
        <mc:AlternateContent>
          <mc:Choice Requires="wps">
            <w:drawing>
              <wp:anchor distT="0" distB="0" distL="114300" distR="114300" simplePos="0" relativeHeight="251687936" behindDoc="0" locked="0" layoutInCell="1" allowOverlap="1" wp14:anchorId="05006D6F" wp14:editId="522AE60B">
                <wp:simplePos x="0" y="0"/>
                <wp:positionH relativeFrom="column">
                  <wp:posOffset>3534395</wp:posOffset>
                </wp:positionH>
                <wp:positionV relativeFrom="paragraph">
                  <wp:posOffset>276935</wp:posOffset>
                </wp:positionV>
                <wp:extent cx="861237" cy="0"/>
                <wp:effectExtent l="0" t="0" r="0" b="0"/>
                <wp:wrapNone/>
                <wp:docPr id="38" name="Conector recto 38"/>
                <wp:cNvGraphicFramePr/>
                <a:graphic xmlns:a="http://schemas.openxmlformats.org/drawingml/2006/main">
                  <a:graphicData uri="http://schemas.microsoft.com/office/word/2010/wordprocessingShape">
                    <wps:wsp>
                      <wps:cNvCnPr/>
                      <wps:spPr>
                        <a:xfrm>
                          <a:off x="0" y="0"/>
                          <a:ext cx="861237" cy="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17EACE7" id="Conector recto 38"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8.3pt,21.8pt" to="346.1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" strokecolor="#4472c4" strokeweight="1.5pt">
                <v:stroke joinstyle="miter"/>
              </v:line>
            </w:pict>
          </mc:Fallback>
        </mc:AlternateContent>
      </w:r>
      <w:r>
        <w:rPr>
          <w:rFonts w:ascii="Arial" w:hAnsi="Arial" w:cs="Arial"/>
          <w:noProof/>
        </w:rPr>
        <mc:AlternateContent>
          <mc:Choice Requires="wps">
            <w:drawing>
              <wp:anchor distT="0" distB="0" distL="114300" distR="114300" simplePos="0" relativeHeight="251672576" behindDoc="0" locked="0" layoutInCell="1" allowOverlap="1" wp14:anchorId="66B711D6" wp14:editId="4E1D8C50">
                <wp:simplePos x="0" y="0"/>
                <wp:positionH relativeFrom="margin">
                  <wp:posOffset>2257129</wp:posOffset>
                </wp:positionH>
                <wp:positionV relativeFrom="paragraph">
                  <wp:posOffset>19818</wp:posOffset>
                </wp:positionV>
                <wp:extent cx="1253490" cy="626745"/>
                <wp:effectExtent l="0" t="0" r="22860" b="20955"/>
                <wp:wrapNone/>
                <wp:docPr id="19" name="Rectángulo 19"/>
                <wp:cNvGraphicFramePr/>
                <a:graphic xmlns:a="http://schemas.openxmlformats.org/drawingml/2006/main">
                  <a:graphicData uri="http://schemas.microsoft.com/office/word/2010/wordprocessingShape">
                    <wps:wsp>
                      <wps:cNvSpPr/>
                      <wps:spPr>
                        <a:xfrm>
                          <a:off x="0" y="0"/>
                          <a:ext cx="1253490" cy="626745"/>
                        </a:xfrm>
                        <a:prstGeom prst="rect">
                          <a:avLst/>
                        </a:prstGeom>
                        <a:gradFill flip="none" rotWithShape="1">
                          <a:gsLst>
                            <a:gs pos="0">
                              <a:srgbClr val="4472C4">
                                <a:lumMod val="60000"/>
                                <a:lumOff val="40000"/>
                                <a:shade val="30000"/>
                                <a:satMod val="115000"/>
                              </a:srgbClr>
                            </a:gs>
                            <a:gs pos="50000">
                              <a:srgbClr val="4472C4">
                                <a:lumMod val="60000"/>
                                <a:lumOff val="40000"/>
                                <a:shade val="67500"/>
                                <a:satMod val="115000"/>
                              </a:srgbClr>
                            </a:gs>
                            <a:gs pos="100000">
                              <a:srgbClr val="4472C4">
                                <a:lumMod val="60000"/>
                                <a:lumOff val="40000"/>
                                <a:shade val="100000"/>
                                <a:satMod val="115000"/>
                              </a:srgbClr>
                            </a:gs>
                          </a:gsLst>
                          <a:path path="circle">
                            <a:fillToRect l="100000" b="100000"/>
                          </a:path>
                          <a:tileRect t="-100000" r="-100000"/>
                        </a:gradFill>
                        <a:ln w="12700" cap="flat" cmpd="sng" algn="ctr">
                          <a:solidFill>
                            <a:srgbClr val="4472C4">
                              <a:shade val="50000"/>
                            </a:srgbClr>
                          </a:solidFill>
                          <a:prstDash val="solid"/>
                          <a:miter lim="800000"/>
                        </a:ln>
                        <a:effectLst/>
                      </wps:spPr>
                      <wps:txbx>
                        <w:txbxContent>
                          <w:p w14:paraId="0800D7F3" w14:textId="109618CD" w:rsidR="006D4815" w:rsidRPr="00AA6EC8" w:rsidRDefault="006D4815" w:rsidP="00AA6EC8">
                            <w:pPr>
                              <w:jc w:val="center"/>
                              <w:rPr>
                                <w:lang w:val="es-PA"/>
                              </w:rPr>
                            </w:pPr>
                            <w:r>
                              <w:rPr>
                                <w:lang w:val="es-PA"/>
                              </w:rPr>
                              <w:t>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B711D6" id="Rectángulo 19" o:spid="_x0000_s1040" style="position:absolute;left:0;text-align:left;margin-left:177.75pt;margin-top:1.55pt;width:98.7pt;height:49.3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" fillcolor="#4d6183" strokecolor="#2f528f" strokeweight="1pt">
                <v:fill color2="#89a9e1" rotate="t" focusposition="1" focussize="" colors="0 #4d6183;.5 #728dbd;1 #89a9e1" focus="100%" type="gradientRadial"/>
                <v:textbox>
                  <w:txbxContent>
                    <w:p w14:paraId="0800D7F3" w14:textId="109618CD" w:rsidR="006D4815" w:rsidRPr="00AA6EC8" w:rsidRDefault="006D4815" w:rsidP="00AA6EC8">
                      <w:pPr>
                        <w:jc w:val="center"/>
                        <w:rPr>
                          <w:lang w:val="es-PA"/>
                        </w:rPr>
                      </w:pPr>
                      <w:r>
                        <w:rPr>
                          <w:lang w:val="es-PA"/>
                        </w:rPr>
                        <w:t>40</w:t>
                      </w:r>
                    </w:p>
                  </w:txbxContent>
                </v:textbox>
                <w10:wrap anchorx="margin"/>
              </v:rect>
            </w:pict>
          </mc:Fallback>
        </mc:AlternateContent>
      </w:r>
    </w:p>
    <w:p w14:paraId="50F460EB" w14:textId="0AC0A2CE" w:rsidR="00FD449D" w:rsidRDefault="001A2497" w:rsidP="00FD449D">
      <w:pPr>
        <w:spacing w:after="200" w:line="360" w:lineRule="auto"/>
        <w:jc w:val="center"/>
        <w:rPr>
          <w:rFonts w:ascii="Arial" w:hAnsi="Arial" w:cs="Arial"/>
          <w:b/>
        </w:rPr>
      </w:pPr>
      <w:r>
        <w:rPr>
          <w:rFonts w:ascii="Arial" w:hAnsi="Arial" w:cs="Arial"/>
          <w:noProof/>
        </w:rPr>
        <mc:AlternateContent>
          <mc:Choice Requires="wps">
            <w:drawing>
              <wp:anchor distT="0" distB="0" distL="114300" distR="114300" simplePos="0" relativeHeight="251684864" behindDoc="0" locked="0" layoutInCell="1" allowOverlap="1" wp14:anchorId="271D7E90" wp14:editId="1B327F92">
                <wp:simplePos x="0" y="0"/>
                <wp:positionH relativeFrom="margin">
                  <wp:align>center</wp:align>
                </wp:positionH>
                <wp:positionV relativeFrom="paragraph">
                  <wp:posOffset>235231</wp:posOffset>
                </wp:positionV>
                <wp:extent cx="10426" cy="786322"/>
                <wp:effectExtent l="0" t="0" r="27940" b="33020"/>
                <wp:wrapNone/>
                <wp:docPr id="35" name="Conector recto 35"/>
                <wp:cNvGraphicFramePr/>
                <a:graphic xmlns:a="http://schemas.openxmlformats.org/drawingml/2006/main">
                  <a:graphicData uri="http://schemas.microsoft.com/office/word/2010/wordprocessingShape">
                    <wps:wsp>
                      <wps:cNvCnPr/>
                      <wps:spPr>
                        <a:xfrm>
                          <a:off x="0" y="0"/>
                          <a:ext cx="10426" cy="786322"/>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730C253" id="Conector recto 35" o:spid="_x0000_s1026" style="position:absolute;z-index:2516848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18.5pt" to=".8pt,8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" strokecolor="#4472c4" strokeweight="1.5pt">
                <v:stroke joinstyle="miter"/>
                <w10:wrap anchorx="margin"/>
              </v:line>
            </w:pict>
          </mc:Fallback>
        </mc:AlternateContent>
      </w:r>
    </w:p>
    <w:p w14:paraId="4A370271" w14:textId="55F08EC2" w:rsidR="00FD449D" w:rsidRDefault="00037F25" w:rsidP="00037F25">
      <w:pPr>
        <w:tabs>
          <w:tab w:val="left" w:pos="6097"/>
        </w:tabs>
        <w:spacing w:after="200" w:line="360" w:lineRule="auto"/>
        <w:rPr>
          <w:rFonts w:ascii="Arial" w:hAnsi="Arial" w:cs="Arial"/>
          <w:b/>
        </w:rPr>
      </w:pPr>
      <w:r>
        <w:rPr>
          <w:rFonts w:ascii="Arial" w:hAnsi="Arial" w:cs="Arial"/>
          <w:b/>
        </w:rPr>
        <w:tab/>
      </w:r>
    </w:p>
    <w:p w14:paraId="410A18AE" w14:textId="06FCC594" w:rsidR="00037F25" w:rsidRPr="00037F25" w:rsidRDefault="00037F25" w:rsidP="007A6B24">
      <w:pPr>
        <w:spacing w:after="200" w:line="360" w:lineRule="auto"/>
        <w:jc w:val="both"/>
        <w:rPr>
          <w:rFonts w:ascii="Arial" w:hAnsi="Arial" w:cs="Arial"/>
          <w:color w:val="000000"/>
          <w:shd w:val="clear" w:color="auto" w:fill="FFFFFF"/>
        </w:rPr>
      </w:pPr>
      <w:r>
        <w:rPr>
          <w:rFonts w:ascii="Arial" w:hAnsi="Arial" w:cs="Arial"/>
          <w:noProof/>
        </w:rPr>
        <mc:AlternateContent>
          <mc:Choice Requires="wps">
            <w:drawing>
              <wp:anchor distT="0" distB="0" distL="114300" distR="114300" simplePos="0" relativeHeight="251685888" behindDoc="0" locked="0" layoutInCell="1" allowOverlap="1" wp14:anchorId="5D3FF032" wp14:editId="45F299A2">
                <wp:simplePos x="0" y="0"/>
                <wp:positionH relativeFrom="column">
                  <wp:posOffset>3610619</wp:posOffset>
                </wp:positionH>
                <wp:positionV relativeFrom="paragraph">
                  <wp:posOffset>455674</wp:posOffset>
                </wp:positionV>
                <wp:extent cx="997528" cy="0"/>
                <wp:effectExtent l="0" t="0" r="0" b="0"/>
                <wp:wrapNone/>
                <wp:docPr id="37" name="Conector recto 37"/>
                <wp:cNvGraphicFramePr/>
                <a:graphic xmlns:a="http://schemas.openxmlformats.org/drawingml/2006/main">
                  <a:graphicData uri="http://schemas.microsoft.com/office/word/2010/wordprocessingShape">
                    <wps:wsp>
                      <wps:cNvCnPr/>
                      <wps:spPr>
                        <a:xfrm flipV="1">
                          <a:off x="0" y="0"/>
                          <a:ext cx="997528" cy="0"/>
                        </a:xfrm>
                        <a:prstGeom prst="line">
                          <a:avLst/>
                        </a:prstGeom>
                        <a:noFill/>
                        <a:ln w="190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C0ED99A" id="Conector recto 37"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4.3pt,35.9pt" to="362.85pt,3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" strokecolor="#4472c4" strokeweight="1.5pt">
                <v:stroke joinstyle="miter"/>
              </v:line>
            </w:pict>
          </mc:Fallback>
        </mc:AlternateContent>
      </w:r>
      <w:r>
        <w:rPr>
          <w:rFonts w:ascii="Arial" w:hAnsi="Arial" w:cs="Arial"/>
          <w:b/>
          <w:noProof/>
        </w:rPr>
        <mc:AlternateContent>
          <mc:Choice Requires="wps">
            <w:drawing>
              <wp:anchor distT="0" distB="0" distL="114300" distR="114300" simplePos="0" relativeHeight="251696128" behindDoc="0" locked="0" layoutInCell="1" allowOverlap="1" wp14:anchorId="1582048F" wp14:editId="09FEDA95">
                <wp:simplePos x="0" y="0"/>
                <wp:positionH relativeFrom="column">
                  <wp:posOffset>4607923</wp:posOffset>
                </wp:positionH>
                <wp:positionV relativeFrom="paragraph">
                  <wp:posOffset>16073</wp:posOffset>
                </wp:positionV>
                <wp:extent cx="1721922" cy="769200"/>
                <wp:effectExtent l="0" t="0" r="12065" b="12065"/>
                <wp:wrapNone/>
                <wp:docPr id="4" name="Rectángulo 4"/>
                <wp:cNvGraphicFramePr/>
                <a:graphic xmlns:a="http://schemas.openxmlformats.org/drawingml/2006/main">
                  <a:graphicData uri="http://schemas.microsoft.com/office/word/2010/wordprocessingShape">
                    <wps:wsp>
                      <wps:cNvSpPr/>
                      <wps:spPr>
                        <a:xfrm>
                          <a:off x="0" y="0"/>
                          <a:ext cx="1721922" cy="769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F3FB5C" w14:textId="442DEB6D" w:rsidR="006D4815" w:rsidRPr="00037F25" w:rsidRDefault="006D4815" w:rsidP="00037F25">
                            <w:pPr>
                              <w:jc w:val="center"/>
                              <w:rPr>
                                <w:lang w:val="es-PA"/>
                              </w:rPr>
                            </w:pPr>
                            <w:r>
                              <w:rPr>
                                <w:lang w:val="es-PA"/>
                              </w:rPr>
                              <w:t xml:space="preserve">artículos seleccionados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82048F" id="Rectángulo 4" o:spid="_x0000_s1041" style="position:absolute;left:0;text-align:left;margin-left:362.85pt;margin-top:1.25pt;width:135.6pt;height:60.5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" fillcolor="#4472c4 [3204]" strokecolor="#1f3763 [1604]" strokeweight="1pt">
                <v:textbox>
                  <w:txbxContent>
                    <w:p w14:paraId="6BF3FB5C" w14:textId="442DEB6D" w:rsidR="006D4815" w:rsidRPr="00037F25" w:rsidRDefault="006D4815" w:rsidP="00037F25">
                      <w:pPr>
                        <w:jc w:val="center"/>
                        <w:rPr>
                          <w:lang w:val="es-PA"/>
                        </w:rPr>
                      </w:pPr>
                      <w:r>
                        <w:rPr>
                          <w:lang w:val="es-PA"/>
                        </w:rPr>
                        <w:t xml:space="preserve">artículos seleccionados </w:t>
                      </w:r>
                    </w:p>
                  </w:txbxContent>
                </v:textbox>
              </v:rect>
            </w:pict>
          </mc:Fallback>
        </mc:AlternateContent>
      </w:r>
      <w:r w:rsidR="001A2497">
        <w:rPr>
          <w:rFonts w:ascii="Arial" w:hAnsi="Arial" w:cs="Arial"/>
          <w:noProof/>
        </w:rPr>
        <mc:AlternateContent>
          <mc:Choice Requires="wps">
            <w:drawing>
              <wp:anchor distT="0" distB="0" distL="114300" distR="114300" simplePos="0" relativeHeight="251674624" behindDoc="0" locked="0" layoutInCell="1" allowOverlap="1" wp14:anchorId="723D7C06" wp14:editId="23A0AE63">
                <wp:simplePos x="0" y="0"/>
                <wp:positionH relativeFrom="page">
                  <wp:posOffset>3349330</wp:posOffset>
                </wp:positionH>
                <wp:positionV relativeFrom="paragraph">
                  <wp:posOffset>257618</wp:posOffset>
                </wp:positionV>
                <wp:extent cx="1297172" cy="425303"/>
                <wp:effectExtent l="0" t="0" r="17780" b="13335"/>
                <wp:wrapNone/>
                <wp:docPr id="21" name="Rectángulo 21"/>
                <wp:cNvGraphicFramePr/>
                <a:graphic xmlns:a="http://schemas.openxmlformats.org/drawingml/2006/main">
                  <a:graphicData uri="http://schemas.microsoft.com/office/word/2010/wordprocessingShape">
                    <wps:wsp>
                      <wps:cNvSpPr/>
                      <wps:spPr>
                        <a:xfrm>
                          <a:off x="0" y="0"/>
                          <a:ext cx="1297172" cy="425303"/>
                        </a:xfrm>
                        <a:prstGeom prst="rect">
                          <a:avLst/>
                        </a:prstGeom>
                        <a:gradFill flip="none" rotWithShape="1">
                          <a:gsLst>
                            <a:gs pos="0">
                              <a:srgbClr val="4472C4">
                                <a:shade val="30000"/>
                                <a:satMod val="115000"/>
                              </a:srgbClr>
                            </a:gs>
                            <a:gs pos="50000">
                              <a:srgbClr val="4472C4">
                                <a:shade val="67500"/>
                                <a:satMod val="115000"/>
                              </a:srgbClr>
                            </a:gs>
                            <a:gs pos="100000">
                              <a:srgbClr val="4472C4">
                                <a:shade val="100000"/>
                                <a:satMod val="115000"/>
                              </a:srgbClr>
                            </a:gs>
                          </a:gsLst>
                          <a:lin ang="2700000" scaled="1"/>
                          <a:tileRect/>
                        </a:gradFill>
                        <a:ln w="12700" cap="flat" cmpd="sng" algn="ctr">
                          <a:solidFill>
                            <a:srgbClr val="4472C4">
                              <a:shade val="50000"/>
                            </a:srgbClr>
                          </a:solidFill>
                          <a:prstDash val="solid"/>
                          <a:miter lim="800000"/>
                        </a:ln>
                        <a:effectLst/>
                      </wps:spPr>
                      <wps:txbx>
                        <w:txbxContent>
                          <w:p w14:paraId="22A33C8B" w14:textId="77777777" w:rsidR="006D4815" w:rsidRPr="00E12E44" w:rsidRDefault="006D4815" w:rsidP="00FD449D">
                            <w:pPr>
                              <w:jc w:val="center"/>
                              <w:rPr>
                                <w:b/>
                                <w:bCs/>
                                <w:color w:val="FFFFFF" w:themeColor="background1"/>
                                <w:sz w:val="28"/>
                                <w:szCs w:val="28"/>
                                <w:lang w:val="es-PA"/>
                              </w:rPr>
                            </w:pPr>
                            <w:r w:rsidRPr="00E12E44">
                              <w:rPr>
                                <w:b/>
                                <w:bCs/>
                                <w:color w:val="FFFFFF" w:themeColor="background1"/>
                                <w:sz w:val="28"/>
                                <w:szCs w:val="28"/>
                                <w:lang w:val="es-PA"/>
                              </w:rPr>
                              <w:t>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3D7C06" id="Rectángulo 21" o:spid="_x0000_s1042" style="position:absolute;left:0;text-align:left;margin-left:263.75pt;margin-top:20.3pt;width:102.15pt;height:3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" fillcolor="#1e3e77" strokecolor="#2f528f" strokeweight="1pt">
                <v:fill color2="#3a6fce" rotate="t" angle="45" colors="0 #1e3e77;.5 #2f5cac;1 #3a6fce" focus="100%" type="gradient"/>
                <v:textbox>
                  <w:txbxContent>
                    <w:p w14:paraId="22A33C8B" w14:textId="77777777" w:rsidR="006D4815" w:rsidRPr="00E12E44" w:rsidRDefault="006D4815" w:rsidP="00FD449D">
                      <w:pPr>
                        <w:jc w:val="center"/>
                        <w:rPr>
                          <w:b/>
                          <w:bCs/>
                          <w:color w:val="FFFFFF" w:themeColor="background1"/>
                          <w:sz w:val="28"/>
                          <w:szCs w:val="28"/>
                          <w:lang w:val="es-PA"/>
                        </w:rPr>
                      </w:pPr>
                      <w:r w:rsidRPr="00E12E44">
                        <w:rPr>
                          <w:b/>
                          <w:bCs/>
                          <w:color w:val="FFFFFF" w:themeColor="background1"/>
                          <w:sz w:val="28"/>
                          <w:szCs w:val="28"/>
                          <w:lang w:val="es-PA"/>
                        </w:rPr>
                        <w:t>13</w:t>
                      </w:r>
                    </w:p>
                  </w:txbxContent>
                </v:textbox>
                <w10:wrap anchorx="page"/>
              </v:rect>
            </w:pict>
          </mc:Fallback>
        </mc:AlternateContent>
      </w:r>
    </w:p>
    <w:p w14:paraId="49A67D34" w14:textId="77777777" w:rsidR="000B2E01" w:rsidRPr="005D08D2" w:rsidRDefault="000B2E01" w:rsidP="000B2E01">
      <w:pPr>
        <w:pStyle w:val="Prrafodelista"/>
        <w:numPr>
          <w:ilvl w:val="0"/>
          <w:numId w:val="16"/>
        </w:numPr>
        <w:spacing w:after="200" w:line="360" w:lineRule="auto"/>
        <w:jc w:val="both"/>
        <w:rPr>
          <w:rFonts w:ascii="Arial" w:hAnsi="Arial" w:cs="Arial"/>
          <w:b/>
        </w:rPr>
      </w:pPr>
      <w:r w:rsidRPr="005D08D2">
        <w:rPr>
          <w:rFonts w:ascii="Arial" w:hAnsi="Arial" w:cs="Arial"/>
          <w:b/>
        </w:rPr>
        <w:lastRenderedPageBreak/>
        <w:t xml:space="preserve">Extracción de datos de los artículos: </w:t>
      </w:r>
    </w:p>
    <w:p w14:paraId="131E13A7" w14:textId="77777777" w:rsidR="000B2E01" w:rsidRDefault="000B2E01" w:rsidP="000B2E01">
      <w:pPr>
        <w:spacing w:after="200" w:line="360" w:lineRule="auto"/>
        <w:jc w:val="both"/>
        <w:rPr>
          <w:rFonts w:ascii="Arial" w:hAnsi="Arial" w:cs="Arial"/>
        </w:rPr>
      </w:pPr>
      <w:r>
        <w:rPr>
          <w:rFonts w:ascii="Arial" w:hAnsi="Arial" w:cs="Arial"/>
        </w:rPr>
        <w:t>Con los artículos encontrados se procedió a revisar sus títulos y resúmenes, se identificaron las características de las muestras, el tamaño, la edad de las personas al inicio del estudio, país donde se realizó el estudio, la metodología propuesta, instrumentos de evaluación utilizados, principales resultados, la discusión y las conclusiones.</w:t>
      </w:r>
    </w:p>
    <w:p w14:paraId="03E4A665" w14:textId="45FBD4E3" w:rsidR="000B2E01" w:rsidRDefault="000B2E01" w:rsidP="000B2E01">
      <w:pPr>
        <w:spacing w:after="200" w:line="360" w:lineRule="auto"/>
        <w:jc w:val="both"/>
        <w:rPr>
          <w:rFonts w:ascii="Arial" w:hAnsi="Arial" w:cs="Arial"/>
        </w:rPr>
      </w:pPr>
      <w:r>
        <w:rPr>
          <w:rFonts w:ascii="Arial" w:hAnsi="Arial" w:cs="Arial"/>
        </w:rPr>
        <w:t xml:space="preserve">Posteriormente, </w:t>
      </w:r>
      <w:r w:rsidR="002630D0">
        <w:rPr>
          <w:rFonts w:ascii="Arial" w:hAnsi="Arial" w:cs="Arial"/>
        </w:rPr>
        <w:t xml:space="preserve">como lo muestra la tabla 2, </w:t>
      </w:r>
      <w:r>
        <w:rPr>
          <w:rFonts w:ascii="Arial" w:hAnsi="Arial" w:cs="Arial"/>
        </w:rPr>
        <w:t xml:space="preserve">se realizó </w:t>
      </w:r>
      <w:r w:rsidRPr="006D547B">
        <w:rPr>
          <w:rFonts w:ascii="Arial" w:hAnsi="Arial" w:cs="Arial"/>
        </w:rPr>
        <w:t>un análisis de la información, agrupándola</w:t>
      </w:r>
      <w:r>
        <w:rPr>
          <w:rFonts w:ascii="Arial" w:hAnsi="Arial" w:cs="Arial"/>
        </w:rPr>
        <w:t xml:space="preserve"> según el año de </w:t>
      </w:r>
      <w:r w:rsidR="00AE1E1F">
        <w:rPr>
          <w:rFonts w:ascii="Arial" w:hAnsi="Arial" w:cs="Arial"/>
        </w:rPr>
        <w:t>publicación y</w:t>
      </w:r>
      <w:r w:rsidR="003D7714">
        <w:rPr>
          <w:rFonts w:ascii="Arial" w:hAnsi="Arial" w:cs="Arial"/>
        </w:rPr>
        <w:t xml:space="preserve"> </w:t>
      </w:r>
      <w:r w:rsidRPr="007D7DCB">
        <w:rPr>
          <w:rFonts w:ascii="Arial" w:hAnsi="Arial" w:cs="Arial"/>
        </w:rPr>
        <w:t>tipo de diseño</w:t>
      </w:r>
      <w:r w:rsidR="003D7714">
        <w:rPr>
          <w:rFonts w:ascii="Arial" w:hAnsi="Arial" w:cs="Arial"/>
        </w:rPr>
        <w:t>.</w:t>
      </w:r>
    </w:p>
    <w:p w14:paraId="75D0110F" w14:textId="77777777" w:rsidR="000B2E01" w:rsidRDefault="000B2E01" w:rsidP="000B2E01">
      <w:pPr>
        <w:spacing w:after="200" w:line="360" w:lineRule="auto"/>
        <w:jc w:val="both"/>
        <w:rPr>
          <w:rFonts w:ascii="Arial" w:hAnsi="Arial" w:cs="Arial"/>
          <w:b/>
        </w:rPr>
      </w:pPr>
    </w:p>
    <w:p w14:paraId="1D7F35ED" w14:textId="344478CD" w:rsidR="00FD449D" w:rsidRDefault="00FD449D" w:rsidP="007A6B24">
      <w:pPr>
        <w:spacing w:after="200" w:line="360" w:lineRule="auto"/>
        <w:jc w:val="both"/>
        <w:rPr>
          <w:rFonts w:ascii="Arial" w:hAnsi="Arial" w:cs="Arial"/>
          <w:b/>
        </w:rPr>
      </w:pPr>
    </w:p>
    <w:p w14:paraId="41DB10B0" w14:textId="0C1BFCF8" w:rsidR="00FD449D" w:rsidRDefault="00FD449D" w:rsidP="007A6B24">
      <w:pPr>
        <w:spacing w:after="200" w:line="360" w:lineRule="auto"/>
        <w:jc w:val="both"/>
        <w:rPr>
          <w:rFonts w:ascii="Arial" w:hAnsi="Arial" w:cs="Arial"/>
          <w:b/>
        </w:rPr>
      </w:pPr>
    </w:p>
    <w:p w14:paraId="28C45F15" w14:textId="108069D2" w:rsidR="00FD449D" w:rsidRDefault="00FD449D" w:rsidP="007A6B24">
      <w:pPr>
        <w:spacing w:after="200" w:line="360" w:lineRule="auto"/>
        <w:jc w:val="both"/>
        <w:rPr>
          <w:rFonts w:ascii="Arial" w:hAnsi="Arial" w:cs="Arial"/>
          <w:b/>
        </w:rPr>
      </w:pPr>
    </w:p>
    <w:p w14:paraId="296851D1" w14:textId="22177F11" w:rsidR="00FD449D" w:rsidRDefault="00FD449D" w:rsidP="007A6B24">
      <w:pPr>
        <w:spacing w:after="200" w:line="360" w:lineRule="auto"/>
        <w:jc w:val="both"/>
        <w:rPr>
          <w:rFonts w:ascii="Arial" w:hAnsi="Arial" w:cs="Arial"/>
          <w:b/>
        </w:rPr>
      </w:pPr>
    </w:p>
    <w:p w14:paraId="7A72753B" w14:textId="14085245" w:rsidR="00FD449D" w:rsidRDefault="00FD449D" w:rsidP="007A6B24">
      <w:pPr>
        <w:spacing w:after="200" w:line="360" w:lineRule="auto"/>
        <w:jc w:val="both"/>
        <w:rPr>
          <w:rFonts w:ascii="Arial" w:hAnsi="Arial" w:cs="Arial"/>
          <w:b/>
        </w:rPr>
      </w:pPr>
    </w:p>
    <w:p w14:paraId="1E48E208" w14:textId="6D1412E3" w:rsidR="00FD449D" w:rsidRDefault="00FD449D" w:rsidP="007A6B24">
      <w:pPr>
        <w:spacing w:after="200" w:line="360" w:lineRule="auto"/>
        <w:jc w:val="both"/>
        <w:rPr>
          <w:rFonts w:ascii="Arial" w:hAnsi="Arial" w:cs="Arial"/>
          <w:b/>
        </w:rPr>
      </w:pPr>
    </w:p>
    <w:p w14:paraId="36258155" w14:textId="57DF5EE3" w:rsidR="00FD449D" w:rsidRDefault="00FD449D" w:rsidP="007A6B24">
      <w:pPr>
        <w:spacing w:after="200" w:line="360" w:lineRule="auto"/>
        <w:jc w:val="both"/>
        <w:rPr>
          <w:rFonts w:ascii="Arial" w:hAnsi="Arial" w:cs="Arial"/>
          <w:b/>
        </w:rPr>
      </w:pPr>
    </w:p>
    <w:p w14:paraId="2F480F78" w14:textId="7A8642BC" w:rsidR="00FD449D" w:rsidRDefault="00FD449D" w:rsidP="007A6B24">
      <w:pPr>
        <w:spacing w:after="200" w:line="360" w:lineRule="auto"/>
        <w:jc w:val="both"/>
        <w:rPr>
          <w:rFonts w:ascii="Arial" w:hAnsi="Arial" w:cs="Arial"/>
          <w:b/>
        </w:rPr>
      </w:pPr>
    </w:p>
    <w:p w14:paraId="0BBB25D4" w14:textId="25A6EF7D" w:rsidR="00FD449D" w:rsidRDefault="00FD449D" w:rsidP="007A6B24">
      <w:pPr>
        <w:spacing w:after="200" w:line="360" w:lineRule="auto"/>
        <w:jc w:val="both"/>
        <w:rPr>
          <w:rFonts w:ascii="Arial" w:hAnsi="Arial" w:cs="Arial"/>
          <w:b/>
        </w:rPr>
      </w:pPr>
    </w:p>
    <w:p w14:paraId="103E4E1A" w14:textId="77777777" w:rsidR="00FD449D" w:rsidRDefault="00FD449D" w:rsidP="007A6B24">
      <w:pPr>
        <w:spacing w:after="200" w:line="360" w:lineRule="auto"/>
        <w:jc w:val="both"/>
        <w:rPr>
          <w:rFonts w:ascii="Arial" w:hAnsi="Arial" w:cs="Arial"/>
          <w:b/>
        </w:rPr>
      </w:pPr>
    </w:p>
    <w:p w14:paraId="32CA1941" w14:textId="77777777" w:rsidR="005D08D2" w:rsidRDefault="005D08D2" w:rsidP="00FD449D">
      <w:pPr>
        <w:spacing w:after="200" w:line="360" w:lineRule="auto"/>
        <w:jc w:val="center"/>
        <w:rPr>
          <w:rFonts w:ascii="Arial" w:eastAsiaTheme="minorHAnsi" w:hAnsi="Arial" w:cs="Arial"/>
          <w:b/>
          <w:bCs/>
          <w:lang w:val="es-PA"/>
        </w:rPr>
        <w:sectPr w:rsidR="005D08D2" w:rsidSect="00E95CE5">
          <w:footerReference w:type="default" r:id="rId10"/>
          <w:pgSz w:w="12240" w:h="15840"/>
          <w:pgMar w:top="1418" w:right="1418" w:bottom="1418" w:left="1701" w:header="709" w:footer="709" w:gutter="0"/>
          <w:pgNumType w:start="1"/>
          <w:cols w:space="708"/>
          <w:docGrid w:linePitch="360"/>
        </w:sectPr>
      </w:pPr>
    </w:p>
    <w:p w14:paraId="4040FAFC" w14:textId="6480C887" w:rsidR="00FD449D" w:rsidRPr="005D08D2" w:rsidRDefault="00FD449D" w:rsidP="00FD449D">
      <w:pPr>
        <w:spacing w:after="200" w:line="360" w:lineRule="auto"/>
        <w:jc w:val="center"/>
        <w:rPr>
          <w:rFonts w:ascii="Arial" w:eastAsiaTheme="minorHAnsi" w:hAnsi="Arial" w:cs="Arial"/>
          <w:lang w:val="es-PA"/>
        </w:rPr>
      </w:pPr>
      <w:r w:rsidRPr="005D08D2">
        <w:rPr>
          <w:rFonts w:ascii="Arial" w:eastAsiaTheme="minorHAnsi" w:hAnsi="Arial" w:cs="Arial"/>
          <w:lang w:val="es-PA"/>
        </w:rPr>
        <w:lastRenderedPageBreak/>
        <w:t xml:space="preserve">Tabla </w:t>
      </w:r>
      <w:r w:rsidR="006054EC">
        <w:rPr>
          <w:rFonts w:ascii="Arial" w:eastAsiaTheme="minorHAnsi" w:hAnsi="Arial" w:cs="Arial"/>
          <w:lang w:val="es-PA"/>
        </w:rPr>
        <w:t>1</w:t>
      </w:r>
      <w:r w:rsidRPr="005D08D2">
        <w:rPr>
          <w:rFonts w:ascii="Arial" w:eastAsiaTheme="minorHAnsi" w:hAnsi="Arial" w:cs="Arial"/>
          <w:lang w:val="es-PA"/>
        </w:rPr>
        <w:t>: Artículos seleccionados</w:t>
      </w:r>
    </w:p>
    <w:tbl>
      <w:tblPr>
        <w:tblStyle w:val="Tabladelista7concolores"/>
        <w:tblW w:w="13684" w:type="dxa"/>
        <w:tblLook w:val="04A0" w:firstRow="1" w:lastRow="0" w:firstColumn="1" w:lastColumn="0" w:noHBand="0" w:noVBand="1"/>
      </w:tblPr>
      <w:tblGrid>
        <w:gridCol w:w="2376"/>
        <w:gridCol w:w="834"/>
        <w:gridCol w:w="4440"/>
        <w:gridCol w:w="2829"/>
        <w:gridCol w:w="3205"/>
      </w:tblGrid>
      <w:tr w:rsidR="005D08D2" w:rsidRPr="005D08D2" w14:paraId="70EA17A7" w14:textId="77777777" w:rsidTr="00BA3EB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76" w:type="dxa"/>
          </w:tcPr>
          <w:p w14:paraId="17E965A6" w14:textId="77777777" w:rsidR="00FD449D" w:rsidRPr="005D08D2" w:rsidRDefault="00FD449D" w:rsidP="00571A2F">
            <w:pPr>
              <w:tabs>
                <w:tab w:val="left" w:pos="3140"/>
              </w:tabs>
              <w:jc w:val="center"/>
              <w:rPr>
                <w:b/>
                <w:sz w:val="18"/>
                <w:szCs w:val="18"/>
              </w:rPr>
            </w:pPr>
            <w:bookmarkStart w:id="56" w:name="_Hlk29637633"/>
            <w:r w:rsidRPr="005D08D2">
              <w:rPr>
                <w:b/>
                <w:sz w:val="18"/>
                <w:szCs w:val="18"/>
              </w:rPr>
              <w:t>Autores</w:t>
            </w:r>
          </w:p>
        </w:tc>
        <w:tc>
          <w:tcPr>
            <w:tcW w:w="834" w:type="dxa"/>
          </w:tcPr>
          <w:p w14:paraId="6FED4B72" w14:textId="77777777" w:rsidR="00FD449D" w:rsidRPr="005D08D2" w:rsidRDefault="00FD449D" w:rsidP="00571A2F">
            <w:pPr>
              <w:tabs>
                <w:tab w:val="left" w:pos="3140"/>
              </w:tabs>
              <w:jc w:val="center"/>
              <w:cnfStyle w:val="100000000000" w:firstRow="1" w:lastRow="0" w:firstColumn="0" w:lastColumn="0" w:oddVBand="0" w:evenVBand="0" w:oddHBand="0" w:evenHBand="0" w:firstRowFirstColumn="0" w:firstRowLastColumn="0" w:lastRowFirstColumn="0" w:lastRowLastColumn="0"/>
              <w:rPr>
                <w:b/>
                <w:sz w:val="18"/>
                <w:szCs w:val="18"/>
              </w:rPr>
            </w:pPr>
            <w:r w:rsidRPr="005D08D2">
              <w:rPr>
                <w:b/>
                <w:sz w:val="18"/>
                <w:szCs w:val="18"/>
              </w:rPr>
              <w:t>Año</w:t>
            </w:r>
          </w:p>
        </w:tc>
        <w:tc>
          <w:tcPr>
            <w:tcW w:w="4440" w:type="dxa"/>
          </w:tcPr>
          <w:p w14:paraId="7D7452D1" w14:textId="77777777" w:rsidR="00FD449D" w:rsidRPr="005D08D2" w:rsidRDefault="00FD449D" w:rsidP="00571A2F">
            <w:pPr>
              <w:tabs>
                <w:tab w:val="left" w:pos="3140"/>
              </w:tabs>
              <w:jc w:val="center"/>
              <w:cnfStyle w:val="100000000000" w:firstRow="1" w:lastRow="0" w:firstColumn="0" w:lastColumn="0" w:oddVBand="0" w:evenVBand="0" w:oddHBand="0" w:evenHBand="0" w:firstRowFirstColumn="0" w:firstRowLastColumn="0" w:lastRowFirstColumn="0" w:lastRowLastColumn="0"/>
              <w:rPr>
                <w:b/>
                <w:sz w:val="18"/>
                <w:szCs w:val="18"/>
              </w:rPr>
            </w:pPr>
            <w:r w:rsidRPr="005D08D2">
              <w:rPr>
                <w:b/>
                <w:sz w:val="18"/>
                <w:szCs w:val="18"/>
              </w:rPr>
              <w:t>Titulo</w:t>
            </w:r>
          </w:p>
        </w:tc>
        <w:tc>
          <w:tcPr>
            <w:tcW w:w="2829" w:type="dxa"/>
          </w:tcPr>
          <w:p w14:paraId="729A063F" w14:textId="77777777" w:rsidR="00FD449D" w:rsidRPr="005D08D2" w:rsidRDefault="00FD449D" w:rsidP="00571A2F">
            <w:pPr>
              <w:tabs>
                <w:tab w:val="left" w:pos="3140"/>
              </w:tabs>
              <w:jc w:val="center"/>
              <w:cnfStyle w:val="100000000000" w:firstRow="1" w:lastRow="0" w:firstColumn="0" w:lastColumn="0" w:oddVBand="0" w:evenVBand="0" w:oddHBand="0" w:evenHBand="0" w:firstRowFirstColumn="0" w:firstRowLastColumn="0" w:lastRowFirstColumn="0" w:lastRowLastColumn="0"/>
              <w:rPr>
                <w:b/>
                <w:sz w:val="18"/>
                <w:szCs w:val="18"/>
              </w:rPr>
            </w:pPr>
            <w:r w:rsidRPr="005D08D2">
              <w:rPr>
                <w:b/>
                <w:sz w:val="18"/>
                <w:szCs w:val="18"/>
              </w:rPr>
              <w:t>Diseño</w:t>
            </w:r>
          </w:p>
        </w:tc>
        <w:tc>
          <w:tcPr>
            <w:tcW w:w="3205" w:type="dxa"/>
          </w:tcPr>
          <w:p w14:paraId="19EE9580" w14:textId="77777777" w:rsidR="00FD449D" w:rsidRPr="005D08D2" w:rsidRDefault="00FD449D" w:rsidP="00571A2F">
            <w:pPr>
              <w:tabs>
                <w:tab w:val="left" w:pos="3140"/>
              </w:tabs>
              <w:jc w:val="center"/>
              <w:cnfStyle w:val="100000000000" w:firstRow="1" w:lastRow="0" w:firstColumn="0" w:lastColumn="0" w:oddVBand="0" w:evenVBand="0" w:oddHBand="0" w:evenHBand="0" w:firstRowFirstColumn="0" w:firstRowLastColumn="0" w:lastRowFirstColumn="0" w:lastRowLastColumn="0"/>
              <w:rPr>
                <w:b/>
                <w:sz w:val="18"/>
                <w:szCs w:val="18"/>
              </w:rPr>
            </w:pPr>
            <w:r w:rsidRPr="005D08D2">
              <w:rPr>
                <w:b/>
                <w:sz w:val="18"/>
                <w:szCs w:val="18"/>
              </w:rPr>
              <w:t xml:space="preserve">Revista </w:t>
            </w:r>
          </w:p>
        </w:tc>
      </w:tr>
      <w:tr w:rsidR="005D08D2" w:rsidRPr="005D08D2" w14:paraId="23C27401" w14:textId="77777777" w:rsidTr="00BA3EBC">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2376" w:type="dxa"/>
          </w:tcPr>
          <w:p w14:paraId="40339F23" w14:textId="77777777" w:rsidR="00FD449D" w:rsidRPr="005D08D2" w:rsidRDefault="00FD449D" w:rsidP="005D08D2">
            <w:pPr>
              <w:tabs>
                <w:tab w:val="left" w:pos="3140"/>
              </w:tabs>
              <w:jc w:val="center"/>
              <w:rPr>
                <w:bCs/>
                <w:sz w:val="18"/>
                <w:szCs w:val="18"/>
              </w:rPr>
            </w:pPr>
            <w:bookmarkStart w:id="57" w:name="_Hlk27737440"/>
            <w:proofErr w:type="spellStart"/>
            <w:r w:rsidRPr="005D08D2">
              <w:rPr>
                <w:bCs/>
                <w:sz w:val="18"/>
                <w:szCs w:val="18"/>
              </w:rPr>
              <w:t>Muhamamad</w:t>
            </w:r>
            <w:proofErr w:type="spellEnd"/>
            <w:r w:rsidRPr="005D08D2">
              <w:rPr>
                <w:bCs/>
                <w:sz w:val="18"/>
                <w:szCs w:val="18"/>
              </w:rPr>
              <w:t xml:space="preserve"> et al</w:t>
            </w:r>
            <w:bookmarkEnd w:id="57"/>
          </w:p>
        </w:tc>
        <w:tc>
          <w:tcPr>
            <w:tcW w:w="834" w:type="dxa"/>
          </w:tcPr>
          <w:p w14:paraId="176CD231"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p>
          <w:p w14:paraId="44C8586C"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r w:rsidRPr="005D08D2">
              <w:rPr>
                <w:bCs/>
                <w:sz w:val="18"/>
                <w:szCs w:val="18"/>
              </w:rPr>
              <w:t>2019</w:t>
            </w:r>
          </w:p>
        </w:tc>
        <w:tc>
          <w:tcPr>
            <w:tcW w:w="4440" w:type="dxa"/>
          </w:tcPr>
          <w:p w14:paraId="58C08680" w14:textId="5B74B929"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bookmarkStart w:id="58" w:name="_Hlk29637759"/>
            <w:proofErr w:type="spellStart"/>
            <w:r w:rsidRPr="005D08D2">
              <w:rPr>
                <w:bCs/>
                <w:sz w:val="18"/>
                <w:szCs w:val="18"/>
              </w:rPr>
              <w:t>Neuropsychiatric</w:t>
            </w:r>
            <w:proofErr w:type="spellEnd"/>
            <w:r w:rsidRPr="005D08D2">
              <w:rPr>
                <w:bCs/>
                <w:sz w:val="18"/>
                <w:szCs w:val="18"/>
              </w:rPr>
              <w:t xml:space="preserve"> </w:t>
            </w:r>
            <w:proofErr w:type="spellStart"/>
            <w:r w:rsidRPr="005D08D2">
              <w:rPr>
                <w:bCs/>
                <w:sz w:val="18"/>
                <w:szCs w:val="18"/>
              </w:rPr>
              <w:t>symptoms</w:t>
            </w:r>
            <w:proofErr w:type="spellEnd"/>
            <w:r w:rsidRPr="005D08D2">
              <w:rPr>
                <w:bCs/>
                <w:sz w:val="18"/>
                <w:szCs w:val="18"/>
              </w:rPr>
              <w:t xml:space="preserve"> as </w:t>
            </w:r>
            <w:proofErr w:type="spellStart"/>
            <w:r w:rsidRPr="005D08D2">
              <w:rPr>
                <w:bCs/>
                <w:sz w:val="18"/>
                <w:szCs w:val="18"/>
              </w:rPr>
              <w:t>risk</w:t>
            </w:r>
            <w:proofErr w:type="spellEnd"/>
            <w:r w:rsidRPr="005D08D2">
              <w:rPr>
                <w:bCs/>
                <w:sz w:val="18"/>
                <w:szCs w:val="18"/>
              </w:rPr>
              <w:t xml:space="preserve"> factor </w:t>
            </w:r>
            <w:proofErr w:type="spellStart"/>
            <w:r w:rsidRPr="005D08D2">
              <w:rPr>
                <w:bCs/>
                <w:sz w:val="18"/>
                <w:szCs w:val="18"/>
              </w:rPr>
              <w:t>for</w:t>
            </w:r>
            <w:proofErr w:type="spellEnd"/>
            <w:r w:rsidRPr="005D08D2">
              <w:rPr>
                <w:bCs/>
                <w:sz w:val="18"/>
                <w:szCs w:val="18"/>
              </w:rPr>
              <w:t xml:space="preserve"> </w:t>
            </w:r>
            <w:proofErr w:type="spellStart"/>
            <w:r w:rsidRPr="005D08D2">
              <w:rPr>
                <w:bCs/>
                <w:sz w:val="18"/>
                <w:szCs w:val="18"/>
              </w:rPr>
              <w:t>cognitive</w:t>
            </w:r>
            <w:proofErr w:type="spellEnd"/>
            <w:r w:rsidRPr="005D08D2">
              <w:rPr>
                <w:bCs/>
                <w:sz w:val="18"/>
                <w:szCs w:val="18"/>
              </w:rPr>
              <w:t xml:space="preserve"> decline in </w:t>
            </w:r>
            <w:proofErr w:type="spellStart"/>
            <w:r w:rsidRPr="005D08D2">
              <w:rPr>
                <w:bCs/>
                <w:sz w:val="18"/>
                <w:szCs w:val="18"/>
              </w:rPr>
              <w:t>Clinically</w:t>
            </w:r>
            <w:proofErr w:type="spellEnd"/>
            <w:r w:rsidRPr="005D08D2">
              <w:rPr>
                <w:bCs/>
                <w:sz w:val="18"/>
                <w:szCs w:val="18"/>
              </w:rPr>
              <w:t xml:space="preserve"> Normal </w:t>
            </w:r>
            <w:proofErr w:type="spellStart"/>
            <w:r w:rsidRPr="005D08D2">
              <w:rPr>
                <w:bCs/>
                <w:sz w:val="18"/>
                <w:szCs w:val="18"/>
              </w:rPr>
              <w:t>older</w:t>
            </w:r>
            <w:proofErr w:type="spellEnd"/>
            <w:r w:rsidRPr="005D08D2">
              <w:rPr>
                <w:bCs/>
                <w:sz w:val="18"/>
                <w:szCs w:val="18"/>
              </w:rPr>
              <w:t xml:space="preserve"> </w:t>
            </w:r>
            <w:proofErr w:type="spellStart"/>
            <w:r w:rsidRPr="005D08D2">
              <w:rPr>
                <w:bCs/>
                <w:sz w:val="18"/>
                <w:szCs w:val="18"/>
              </w:rPr>
              <w:t>adults</w:t>
            </w:r>
            <w:proofErr w:type="spellEnd"/>
            <w:r w:rsidRPr="005D08D2">
              <w:rPr>
                <w:bCs/>
                <w:sz w:val="18"/>
                <w:szCs w:val="18"/>
              </w:rPr>
              <w:t xml:space="preserve">: </w:t>
            </w:r>
            <w:proofErr w:type="spellStart"/>
            <w:r w:rsidRPr="005D08D2">
              <w:rPr>
                <w:bCs/>
                <w:sz w:val="18"/>
                <w:szCs w:val="18"/>
              </w:rPr>
              <w:t>The</w:t>
            </w:r>
            <w:proofErr w:type="spellEnd"/>
            <w:r w:rsidRPr="005D08D2">
              <w:rPr>
                <w:bCs/>
                <w:sz w:val="18"/>
                <w:szCs w:val="18"/>
              </w:rPr>
              <w:t xml:space="preserve"> Cache </w:t>
            </w:r>
            <w:proofErr w:type="spellStart"/>
            <w:r w:rsidRPr="005D08D2">
              <w:rPr>
                <w:bCs/>
                <w:sz w:val="18"/>
                <w:szCs w:val="18"/>
              </w:rPr>
              <w:t>county</w:t>
            </w:r>
            <w:proofErr w:type="spellEnd"/>
            <w:r w:rsidRPr="005D08D2">
              <w:rPr>
                <w:bCs/>
                <w:sz w:val="18"/>
                <w:szCs w:val="18"/>
              </w:rPr>
              <w:t xml:space="preserve"> </w:t>
            </w:r>
            <w:proofErr w:type="spellStart"/>
            <w:r w:rsidRPr="005D08D2">
              <w:rPr>
                <w:bCs/>
                <w:sz w:val="18"/>
                <w:szCs w:val="18"/>
              </w:rPr>
              <w:t>study</w:t>
            </w:r>
            <w:bookmarkEnd w:id="58"/>
            <w:proofErr w:type="spellEnd"/>
          </w:p>
        </w:tc>
        <w:tc>
          <w:tcPr>
            <w:tcW w:w="2829" w:type="dxa"/>
          </w:tcPr>
          <w:p w14:paraId="6CF4D428"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p>
          <w:p w14:paraId="077C05CF"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r w:rsidRPr="005D08D2">
              <w:rPr>
                <w:bCs/>
                <w:sz w:val="18"/>
                <w:szCs w:val="18"/>
              </w:rPr>
              <w:t>Exploratorio</w:t>
            </w:r>
          </w:p>
        </w:tc>
        <w:tc>
          <w:tcPr>
            <w:tcW w:w="3205" w:type="dxa"/>
          </w:tcPr>
          <w:p w14:paraId="3BF792AB" w14:textId="37F9B885" w:rsidR="005D08D2"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sz w:val="18"/>
                <w:szCs w:val="18"/>
              </w:rPr>
            </w:pPr>
            <w:bookmarkStart w:id="59" w:name="_Hlk29637781"/>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r w:rsidRPr="005D08D2">
              <w:rPr>
                <w:sz w:val="18"/>
                <w:szCs w:val="18"/>
              </w:rPr>
              <w:t>- Elsevier</w:t>
            </w:r>
            <w:bookmarkEnd w:id="59"/>
          </w:p>
        </w:tc>
      </w:tr>
      <w:tr w:rsidR="00FD449D" w:rsidRPr="005D08D2" w14:paraId="6393EA5E" w14:textId="77777777" w:rsidTr="00BA3EBC">
        <w:tc>
          <w:tcPr>
            <w:cnfStyle w:val="001000000000" w:firstRow="0" w:lastRow="0" w:firstColumn="1" w:lastColumn="0" w:oddVBand="0" w:evenVBand="0" w:oddHBand="0" w:evenHBand="0" w:firstRowFirstColumn="0" w:firstRowLastColumn="0" w:lastRowFirstColumn="0" w:lastRowLastColumn="0"/>
            <w:tcW w:w="2376" w:type="dxa"/>
          </w:tcPr>
          <w:p w14:paraId="75E90195" w14:textId="77777777" w:rsidR="00FD449D" w:rsidRPr="005D08D2" w:rsidRDefault="00FD449D" w:rsidP="005D08D2">
            <w:pPr>
              <w:tabs>
                <w:tab w:val="left" w:pos="3140"/>
              </w:tabs>
              <w:jc w:val="center"/>
              <w:rPr>
                <w:bCs/>
                <w:sz w:val="18"/>
                <w:szCs w:val="18"/>
              </w:rPr>
            </w:pPr>
            <w:bookmarkStart w:id="60" w:name="_Hlk27736827"/>
            <w:bookmarkStart w:id="61" w:name="_Hlk29637806"/>
            <w:bookmarkStart w:id="62" w:name="_Hlk27724390"/>
            <w:proofErr w:type="spellStart"/>
            <w:r w:rsidRPr="005D08D2">
              <w:rPr>
                <w:bCs/>
                <w:sz w:val="18"/>
                <w:szCs w:val="18"/>
              </w:rPr>
              <w:t>Ruthirakuhan</w:t>
            </w:r>
            <w:proofErr w:type="spellEnd"/>
            <w:r w:rsidRPr="005D08D2">
              <w:rPr>
                <w:bCs/>
                <w:sz w:val="18"/>
                <w:szCs w:val="18"/>
              </w:rPr>
              <w:t xml:space="preserve">, </w:t>
            </w:r>
            <w:proofErr w:type="gramStart"/>
            <w:r w:rsidRPr="005D08D2">
              <w:rPr>
                <w:bCs/>
                <w:sz w:val="18"/>
                <w:szCs w:val="18"/>
              </w:rPr>
              <w:t>M. ,</w:t>
            </w:r>
            <w:proofErr w:type="gramEnd"/>
            <w:r w:rsidRPr="005D08D2">
              <w:rPr>
                <w:bCs/>
                <w:sz w:val="18"/>
                <w:szCs w:val="18"/>
              </w:rPr>
              <w:t xml:space="preserve"> Herrmann, N. , Vieira, D., Gallagher, D. </w:t>
            </w:r>
            <w:proofErr w:type="spellStart"/>
            <w:r w:rsidRPr="005D08D2">
              <w:rPr>
                <w:bCs/>
                <w:sz w:val="18"/>
                <w:szCs w:val="18"/>
              </w:rPr>
              <w:t>Lanctot</w:t>
            </w:r>
            <w:proofErr w:type="spellEnd"/>
            <w:r w:rsidRPr="005D08D2">
              <w:rPr>
                <w:bCs/>
                <w:sz w:val="18"/>
                <w:szCs w:val="18"/>
              </w:rPr>
              <w:t>, K.</w:t>
            </w:r>
            <w:bookmarkEnd w:id="60"/>
          </w:p>
        </w:tc>
        <w:tc>
          <w:tcPr>
            <w:tcW w:w="834" w:type="dxa"/>
          </w:tcPr>
          <w:p w14:paraId="06EEAC51" w14:textId="77777777" w:rsidR="00FD449D" w:rsidRPr="005D08D2" w:rsidRDefault="00FD449D" w:rsidP="005D08D2">
            <w:pPr>
              <w:tabs>
                <w:tab w:val="left" w:pos="3140"/>
              </w:tabs>
              <w:jc w:val="center"/>
              <w:cnfStyle w:val="000000000000" w:firstRow="0" w:lastRow="0" w:firstColumn="0" w:lastColumn="0" w:oddVBand="0" w:evenVBand="0" w:oddHBand="0" w:evenHBand="0" w:firstRowFirstColumn="0" w:firstRowLastColumn="0" w:lastRowFirstColumn="0" w:lastRowLastColumn="0"/>
              <w:rPr>
                <w:bCs/>
                <w:sz w:val="18"/>
                <w:szCs w:val="18"/>
              </w:rPr>
            </w:pPr>
            <w:r w:rsidRPr="005D08D2">
              <w:rPr>
                <w:bCs/>
                <w:sz w:val="18"/>
                <w:szCs w:val="18"/>
              </w:rPr>
              <w:t>2019</w:t>
            </w:r>
          </w:p>
        </w:tc>
        <w:tc>
          <w:tcPr>
            <w:tcW w:w="4440" w:type="dxa"/>
          </w:tcPr>
          <w:p w14:paraId="0D554438" w14:textId="77777777" w:rsidR="00FD449D" w:rsidRPr="005D08D2" w:rsidRDefault="00FD449D" w:rsidP="005D08D2">
            <w:pPr>
              <w:tabs>
                <w:tab w:val="left" w:pos="3140"/>
              </w:tabs>
              <w:jc w:val="center"/>
              <w:cnfStyle w:val="000000000000" w:firstRow="0" w:lastRow="0" w:firstColumn="0" w:lastColumn="0" w:oddVBand="0" w:evenVBand="0" w:oddHBand="0" w:evenHBand="0" w:firstRowFirstColumn="0" w:firstRowLastColumn="0" w:lastRowFirstColumn="0" w:lastRowLastColumn="0"/>
              <w:rPr>
                <w:b/>
                <w:sz w:val="18"/>
                <w:szCs w:val="18"/>
              </w:rPr>
            </w:pPr>
            <w:bookmarkStart w:id="63" w:name="_Hlk29637876"/>
            <w:proofErr w:type="spellStart"/>
            <w:r w:rsidRPr="005D08D2">
              <w:rPr>
                <w:sz w:val="18"/>
                <w:szCs w:val="18"/>
              </w:rPr>
              <w:t>The</w:t>
            </w:r>
            <w:proofErr w:type="spellEnd"/>
            <w:r w:rsidRPr="005D08D2">
              <w:rPr>
                <w:sz w:val="18"/>
                <w:szCs w:val="18"/>
              </w:rPr>
              <w:t xml:space="preserve"> Roles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Apathy</w:t>
            </w:r>
            <w:proofErr w:type="spellEnd"/>
            <w:r w:rsidRPr="005D08D2">
              <w:rPr>
                <w:sz w:val="18"/>
                <w:szCs w:val="18"/>
              </w:rPr>
              <w:t xml:space="preserve"> and </w:t>
            </w:r>
            <w:proofErr w:type="spellStart"/>
            <w:r w:rsidRPr="005D08D2">
              <w:rPr>
                <w:sz w:val="18"/>
                <w:szCs w:val="18"/>
              </w:rPr>
              <w:t>Depression</w:t>
            </w:r>
            <w:proofErr w:type="spellEnd"/>
            <w:r w:rsidRPr="005D08D2">
              <w:rPr>
                <w:sz w:val="18"/>
                <w:szCs w:val="18"/>
              </w:rPr>
              <w:t xml:space="preserve"> in </w:t>
            </w:r>
            <w:proofErr w:type="spellStart"/>
            <w:r w:rsidRPr="005D08D2">
              <w:rPr>
                <w:sz w:val="18"/>
                <w:szCs w:val="18"/>
              </w:rPr>
              <w:t>Predicting</w:t>
            </w:r>
            <w:proofErr w:type="spellEnd"/>
            <w:r w:rsidRPr="005D08D2">
              <w:rPr>
                <w:sz w:val="18"/>
                <w:szCs w:val="18"/>
              </w:rPr>
              <w:t xml:space="preserve"> Alzheimer </w:t>
            </w:r>
            <w:proofErr w:type="spellStart"/>
            <w:r w:rsidRPr="005D08D2">
              <w:rPr>
                <w:sz w:val="18"/>
                <w:szCs w:val="18"/>
              </w:rPr>
              <w:t>Disease</w:t>
            </w:r>
            <w:proofErr w:type="spellEnd"/>
            <w:r w:rsidRPr="005D08D2">
              <w:rPr>
                <w:sz w:val="18"/>
                <w:szCs w:val="18"/>
              </w:rPr>
              <w:t xml:space="preserve">: A Longitudinal </w:t>
            </w:r>
            <w:proofErr w:type="spellStart"/>
            <w:r w:rsidRPr="005D08D2">
              <w:rPr>
                <w:sz w:val="18"/>
                <w:szCs w:val="18"/>
              </w:rPr>
              <w:t>Analysis</w:t>
            </w:r>
            <w:proofErr w:type="spellEnd"/>
            <w:r w:rsidRPr="005D08D2">
              <w:rPr>
                <w:sz w:val="18"/>
                <w:szCs w:val="18"/>
              </w:rPr>
              <w:t xml:space="preserve"> in </w:t>
            </w:r>
            <w:proofErr w:type="spellStart"/>
            <w:r w:rsidRPr="005D08D2">
              <w:rPr>
                <w:sz w:val="18"/>
                <w:szCs w:val="18"/>
              </w:rPr>
              <w:t>Older</w:t>
            </w:r>
            <w:proofErr w:type="spellEnd"/>
            <w:r w:rsidRPr="005D08D2">
              <w:rPr>
                <w:sz w:val="18"/>
                <w:szCs w:val="18"/>
              </w:rPr>
              <w:t xml:space="preserve"> </w:t>
            </w:r>
            <w:proofErr w:type="spellStart"/>
            <w:r w:rsidRPr="005D08D2">
              <w:rPr>
                <w:sz w:val="18"/>
                <w:szCs w:val="18"/>
              </w:rPr>
              <w:t>Adults</w:t>
            </w:r>
            <w:proofErr w:type="spellEnd"/>
            <w:r w:rsidRPr="005D08D2">
              <w:rPr>
                <w:sz w:val="18"/>
                <w:szCs w:val="18"/>
              </w:rPr>
              <w:t xml:space="preserve"> </w:t>
            </w:r>
            <w:proofErr w:type="spellStart"/>
            <w:r w:rsidRPr="005D08D2">
              <w:rPr>
                <w:sz w:val="18"/>
                <w:szCs w:val="18"/>
              </w:rPr>
              <w:t>With</w:t>
            </w:r>
            <w:proofErr w:type="spellEnd"/>
            <w:r w:rsidRPr="005D08D2">
              <w:rPr>
                <w:sz w:val="18"/>
                <w:szCs w:val="18"/>
              </w:rPr>
              <w:t xml:space="preserve"> </w:t>
            </w:r>
            <w:proofErr w:type="spellStart"/>
            <w:r w:rsidRPr="005D08D2">
              <w:rPr>
                <w:sz w:val="18"/>
                <w:szCs w:val="18"/>
              </w:rPr>
              <w:t>Mild</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w:t>
            </w:r>
            <w:proofErr w:type="spellStart"/>
            <w:r w:rsidRPr="005D08D2">
              <w:rPr>
                <w:sz w:val="18"/>
                <w:szCs w:val="18"/>
              </w:rPr>
              <w:t>Impairment</w:t>
            </w:r>
            <w:bookmarkEnd w:id="63"/>
            <w:proofErr w:type="spellEnd"/>
          </w:p>
        </w:tc>
        <w:tc>
          <w:tcPr>
            <w:tcW w:w="2829" w:type="dxa"/>
          </w:tcPr>
          <w:p w14:paraId="1B26D2F1" w14:textId="77777777" w:rsidR="00FD449D" w:rsidRPr="005D08D2" w:rsidRDefault="00FD449D" w:rsidP="005D08D2">
            <w:pPr>
              <w:tabs>
                <w:tab w:val="left" w:pos="3140"/>
              </w:tabs>
              <w:jc w:val="center"/>
              <w:cnfStyle w:val="000000000000" w:firstRow="0" w:lastRow="0" w:firstColumn="0" w:lastColumn="0" w:oddVBand="0" w:evenVBand="0" w:oddHBand="0" w:evenHBand="0" w:firstRowFirstColumn="0" w:firstRowLastColumn="0" w:lastRowFirstColumn="0" w:lastRowLastColumn="0"/>
              <w:rPr>
                <w:bCs/>
                <w:sz w:val="18"/>
                <w:szCs w:val="18"/>
              </w:rPr>
            </w:pPr>
            <w:r w:rsidRPr="005D08D2">
              <w:rPr>
                <w:bCs/>
                <w:sz w:val="18"/>
                <w:szCs w:val="18"/>
              </w:rPr>
              <w:t>Longitudinal Prospectivo</w:t>
            </w:r>
          </w:p>
        </w:tc>
        <w:tc>
          <w:tcPr>
            <w:tcW w:w="3205" w:type="dxa"/>
          </w:tcPr>
          <w:p w14:paraId="3B771CAD" w14:textId="77777777" w:rsidR="00FD449D" w:rsidRPr="005D08D2" w:rsidRDefault="00FD449D" w:rsidP="005D08D2">
            <w:pPr>
              <w:tabs>
                <w:tab w:val="left" w:pos="3140"/>
              </w:tabs>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r w:rsidRPr="005D08D2">
              <w:rPr>
                <w:sz w:val="18"/>
                <w:szCs w:val="18"/>
              </w:rPr>
              <w:t>- Elsevier</w:t>
            </w:r>
          </w:p>
        </w:tc>
      </w:tr>
      <w:tr w:rsidR="005D08D2" w:rsidRPr="005D08D2" w14:paraId="002BD42F" w14:textId="77777777" w:rsidTr="00BA3E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14:paraId="3C9309F7" w14:textId="403D1DA8" w:rsidR="00FD449D" w:rsidRPr="005D08D2" w:rsidRDefault="000E258F" w:rsidP="005D08D2">
            <w:pPr>
              <w:tabs>
                <w:tab w:val="left" w:pos="3140"/>
              </w:tabs>
              <w:jc w:val="center"/>
              <w:rPr>
                <w:bCs/>
                <w:sz w:val="18"/>
                <w:szCs w:val="18"/>
              </w:rPr>
            </w:pPr>
            <w:proofErr w:type="spellStart"/>
            <w:proofErr w:type="gramStart"/>
            <w:r>
              <w:rPr>
                <w:sz w:val="18"/>
                <w:szCs w:val="18"/>
              </w:rPr>
              <w:t>Gulpers</w:t>
            </w:r>
            <w:proofErr w:type="spellEnd"/>
            <w:r>
              <w:rPr>
                <w:sz w:val="18"/>
                <w:szCs w:val="18"/>
              </w:rPr>
              <w:t xml:space="preserve"> </w:t>
            </w:r>
            <w:r w:rsidR="00FD449D" w:rsidRPr="005D08D2">
              <w:rPr>
                <w:sz w:val="18"/>
                <w:szCs w:val="18"/>
              </w:rPr>
              <w:t xml:space="preserve"> et al.</w:t>
            </w:r>
            <w:proofErr w:type="gramEnd"/>
          </w:p>
        </w:tc>
        <w:tc>
          <w:tcPr>
            <w:tcW w:w="834" w:type="dxa"/>
          </w:tcPr>
          <w:p w14:paraId="6FF21F32"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r w:rsidRPr="005D08D2">
              <w:rPr>
                <w:sz w:val="18"/>
                <w:szCs w:val="18"/>
              </w:rPr>
              <w:t>2019</w:t>
            </w:r>
          </w:p>
        </w:tc>
        <w:tc>
          <w:tcPr>
            <w:tcW w:w="4440" w:type="dxa"/>
          </w:tcPr>
          <w:p w14:paraId="36A3B288"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sz w:val="18"/>
                <w:szCs w:val="18"/>
              </w:rPr>
            </w:pPr>
            <w:bookmarkStart w:id="64" w:name="_Hlk29637904"/>
            <w:proofErr w:type="spellStart"/>
            <w:r w:rsidRPr="005D08D2">
              <w:rPr>
                <w:sz w:val="18"/>
                <w:szCs w:val="18"/>
              </w:rPr>
              <w:t>Anxiety</w:t>
            </w:r>
            <w:proofErr w:type="spellEnd"/>
            <w:r w:rsidRPr="005D08D2">
              <w:rPr>
                <w:sz w:val="18"/>
                <w:szCs w:val="18"/>
              </w:rPr>
              <w:t xml:space="preserve"> as a </w:t>
            </w:r>
            <w:proofErr w:type="spellStart"/>
            <w:r w:rsidRPr="005D08D2">
              <w:rPr>
                <w:sz w:val="18"/>
                <w:szCs w:val="18"/>
              </w:rPr>
              <w:t>risk</w:t>
            </w:r>
            <w:proofErr w:type="spellEnd"/>
            <w:r w:rsidRPr="005D08D2">
              <w:rPr>
                <w:sz w:val="18"/>
                <w:szCs w:val="18"/>
              </w:rPr>
              <w:t xml:space="preserve"> factor </w:t>
            </w:r>
            <w:proofErr w:type="spellStart"/>
            <w:r w:rsidRPr="005D08D2">
              <w:rPr>
                <w:sz w:val="18"/>
                <w:szCs w:val="18"/>
              </w:rPr>
              <w:t>for</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decline: a 12 </w:t>
            </w:r>
            <w:proofErr w:type="spellStart"/>
            <w:r w:rsidRPr="005D08D2">
              <w:rPr>
                <w:sz w:val="18"/>
                <w:szCs w:val="18"/>
              </w:rPr>
              <w:t>year</w:t>
            </w:r>
            <w:proofErr w:type="spellEnd"/>
            <w:r w:rsidRPr="005D08D2">
              <w:rPr>
                <w:sz w:val="18"/>
                <w:szCs w:val="18"/>
              </w:rPr>
              <w:t xml:space="preserve"> </w:t>
            </w:r>
            <w:proofErr w:type="spellStart"/>
            <w:r w:rsidRPr="005D08D2">
              <w:rPr>
                <w:sz w:val="18"/>
                <w:szCs w:val="18"/>
              </w:rPr>
              <w:t>Follow</w:t>
            </w:r>
            <w:proofErr w:type="spellEnd"/>
            <w:r w:rsidRPr="005D08D2">
              <w:rPr>
                <w:sz w:val="18"/>
                <w:szCs w:val="18"/>
              </w:rPr>
              <w:t xml:space="preserve">-up </w:t>
            </w:r>
            <w:proofErr w:type="spellStart"/>
            <w:r w:rsidRPr="005D08D2">
              <w:rPr>
                <w:sz w:val="18"/>
                <w:szCs w:val="18"/>
              </w:rPr>
              <w:t>cohort</w:t>
            </w:r>
            <w:proofErr w:type="spellEnd"/>
            <w:r w:rsidRPr="005D08D2">
              <w:rPr>
                <w:sz w:val="18"/>
                <w:szCs w:val="18"/>
              </w:rPr>
              <w:t xml:space="preserve"> </w:t>
            </w:r>
            <w:proofErr w:type="spellStart"/>
            <w:r w:rsidRPr="005D08D2">
              <w:rPr>
                <w:sz w:val="18"/>
                <w:szCs w:val="18"/>
              </w:rPr>
              <w:t>study</w:t>
            </w:r>
            <w:bookmarkEnd w:id="64"/>
            <w:proofErr w:type="spellEnd"/>
          </w:p>
        </w:tc>
        <w:tc>
          <w:tcPr>
            <w:tcW w:w="2829" w:type="dxa"/>
          </w:tcPr>
          <w:p w14:paraId="4104DE81"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bCs/>
                <w:sz w:val="18"/>
                <w:szCs w:val="18"/>
              </w:rPr>
            </w:pPr>
            <w:r w:rsidRPr="005D08D2">
              <w:rPr>
                <w:sz w:val="18"/>
                <w:szCs w:val="18"/>
              </w:rPr>
              <w:t>Estudio de cohorte</w:t>
            </w:r>
          </w:p>
        </w:tc>
        <w:tc>
          <w:tcPr>
            <w:tcW w:w="3205" w:type="dxa"/>
          </w:tcPr>
          <w:p w14:paraId="72D8BF32" w14:textId="77777777" w:rsidR="00FD449D" w:rsidRPr="005D08D2" w:rsidRDefault="00FD449D" w:rsidP="005D08D2">
            <w:pPr>
              <w:tabs>
                <w:tab w:val="left" w:pos="3140"/>
              </w:tabs>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bookmarkEnd w:id="61"/>
      <w:tr w:rsidR="00FD449D" w:rsidRPr="005D08D2" w14:paraId="235CAF29" w14:textId="77777777" w:rsidTr="00BA3EBC">
        <w:trPr>
          <w:trHeight w:val="594"/>
        </w:trPr>
        <w:tc>
          <w:tcPr>
            <w:cnfStyle w:val="001000000000" w:firstRow="0" w:lastRow="0" w:firstColumn="1" w:lastColumn="0" w:oddVBand="0" w:evenVBand="0" w:oddHBand="0" w:evenHBand="0" w:firstRowFirstColumn="0" w:firstRowLastColumn="0" w:lastRowFirstColumn="0" w:lastRowLastColumn="0"/>
            <w:tcW w:w="2376" w:type="dxa"/>
          </w:tcPr>
          <w:p w14:paraId="2C77BBA8" w14:textId="77777777" w:rsidR="00FD449D" w:rsidRPr="005D08D2" w:rsidRDefault="00FD449D" w:rsidP="005D08D2">
            <w:pPr>
              <w:jc w:val="center"/>
              <w:rPr>
                <w:sz w:val="18"/>
                <w:szCs w:val="18"/>
              </w:rPr>
            </w:pPr>
          </w:p>
          <w:p w14:paraId="0866F8CC" w14:textId="77777777" w:rsidR="00FD449D" w:rsidRPr="005D08D2" w:rsidRDefault="00FD449D" w:rsidP="005D08D2">
            <w:pPr>
              <w:jc w:val="center"/>
              <w:rPr>
                <w:sz w:val="18"/>
                <w:szCs w:val="18"/>
              </w:rPr>
            </w:pPr>
            <w:bookmarkStart w:id="65" w:name="_Hlk29638040"/>
            <w:proofErr w:type="spellStart"/>
            <w:r w:rsidRPr="005D08D2">
              <w:rPr>
                <w:sz w:val="18"/>
                <w:szCs w:val="18"/>
              </w:rPr>
              <w:t>Creese</w:t>
            </w:r>
            <w:proofErr w:type="spellEnd"/>
            <w:r w:rsidRPr="005D08D2">
              <w:rPr>
                <w:sz w:val="18"/>
                <w:szCs w:val="18"/>
              </w:rPr>
              <w:t xml:space="preserve"> et al.</w:t>
            </w:r>
          </w:p>
          <w:bookmarkEnd w:id="65"/>
          <w:p w14:paraId="71636706" w14:textId="77777777" w:rsidR="00FD449D" w:rsidRPr="005D08D2" w:rsidRDefault="00FD449D" w:rsidP="005D08D2">
            <w:pPr>
              <w:jc w:val="center"/>
              <w:rPr>
                <w:sz w:val="18"/>
                <w:szCs w:val="18"/>
              </w:rPr>
            </w:pPr>
          </w:p>
        </w:tc>
        <w:tc>
          <w:tcPr>
            <w:tcW w:w="834" w:type="dxa"/>
          </w:tcPr>
          <w:p w14:paraId="0D7444DF"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2019</w:t>
            </w:r>
          </w:p>
        </w:tc>
        <w:tc>
          <w:tcPr>
            <w:tcW w:w="4440" w:type="dxa"/>
          </w:tcPr>
          <w:p w14:paraId="4082E3DF"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bookmarkStart w:id="66" w:name="_Hlk29638050"/>
            <w:proofErr w:type="spellStart"/>
            <w:r w:rsidRPr="005D08D2">
              <w:rPr>
                <w:sz w:val="18"/>
                <w:szCs w:val="18"/>
              </w:rPr>
              <w:t>Mild</w:t>
            </w:r>
            <w:proofErr w:type="spellEnd"/>
            <w:r w:rsidRPr="005D08D2">
              <w:rPr>
                <w:sz w:val="18"/>
                <w:szCs w:val="18"/>
              </w:rPr>
              <w:t xml:space="preserve"> </w:t>
            </w:r>
            <w:proofErr w:type="spellStart"/>
            <w:r w:rsidRPr="005D08D2">
              <w:rPr>
                <w:sz w:val="18"/>
                <w:szCs w:val="18"/>
              </w:rPr>
              <w:t>Behavioral</w:t>
            </w:r>
            <w:proofErr w:type="spellEnd"/>
            <w:r w:rsidRPr="005D08D2">
              <w:rPr>
                <w:sz w:val="18"/>
                <w:szCs w:val="18"/>
              </w:rPr>
              <w:t xml:space="preserve"> </w:t>
            </w:r>
            <w:proofErr w:type="spellStart"/>
            <w:r w:rsidRPr="005D08D2">
              <w:rPr>
                <w:sz w:val="18"/>
                <w:szCs w:val="18"/>
              </w:rPr>
              <w:t>Impairment</w:t>
            </w:r>
            <w:proofErr w:type="spellEnd"/>
            <w:r w:rsidRPr="005D08D2">
              <w:rPr>
                <w:sz w:val="18"/>
                <w:szCs w:val="18"/>
              </w:rPr>
              <w:t xml:space="preserve"> as a </w:t>
            </w:r>
            <w:proofErr w:type="spellStart"/>
            <w:r w:rsidRPr="005D08D2">
              <w:rPr>
                <w:sz w:val="18"/>
                <w:szCs w:val="18"/>
              </w:rPr>
              <w:t>Marker</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Decline in </w:t>
            </w:r>
            <w:proofErr w:type="spellStart"/>
            <w:r w:rsidRPr="005D08D2">
              <w:rPr>
                <w:sz w:val="18"/>
                <w:szCs w:val="18"/>
              </w:rPr>
              <w:t>Cognitively</w:t>
            </w:r>
            <w:proofErr w:type="spellEnd"/>
            <w:r w:rsidRPr="005D08D2">
              <w:rPr>
                <w:sz w:val="18"/>
                <w:szCs w:val="18"/>
              </w:rPr>
              <w:t xml:space="preserve"> Normal </w:t>
            </w:r>
            <w:proofErr w:type="spellStart"/>
            <w:r w:rsidRPr="005D08D2">
              <w:rPr>
                <w:sz w:val="18"/>
                <w:szCs w:val="18"/>
              </w:rPr>
              <w:t>Older</w:t>
            </w:r>
            <w:proofErr w:type="spellEnd"/>
            <w:r w:rsidRPr="005D08D2">
              <w:rPr>
                <w:sz w:val="18"/>
                <w:szCs w:val="18"/>
              </w:rPr>
              <w:t xml:space="preserve"> </w:t>
            </w:r>
            <w:proofErr w:type="spellStart"/>
            <w:r w:rsidRPr="005D08D2">
              <w:rPr>
                <w:sz w:val="18"/>
                <w:szCs w:val="18"/>
              </w:rPr>
              <w:t>Adults</w:t>
            </w:r>
            <w:bookmarkEnd w:id="66"/>
            <w:proofErr w:type="spellEnd"/>
          </w:p>
        </w:tc>
        <w:tc>
          <w:tcPr>
            <w:tcW w:w="2829" w:type="dxa"/>
          </w:tcPr>
          <w:p w14:paraId="786CB913" w14:textId="6CFF7974"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Prospectivo</w:t>
            </w:r>
          </w:p>
        </w:tc>
        <w:tc>
          <w:tcPr>
            <w:tcW w:w="3205" w:type="dxa"/>
          </w:tcPr>
          <w:p w14:paraId="7E0510A6"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5D08D2" w:rsidRPr="005D08D2" w14:paraId="5F371D5D" w14:textId="77777777" w:rsidTr="00BA3EBC">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376" w:type="dxa"/>
          </w:tcPr>
          <w:p w14:paraId="35B87F4D" w14:textId="1FE343A4" w:rsidR="00FD449D" w:rsidRPr="005D08D2" w:rsidRDefault="00FD449D" w:rsidP="005D08D2">
            <w:pPr>
              <w:jc w:val="center"/>
              <w:rPr>
                <w:sz w:val="18"/>
                <w:szCs w:val="18"/>
              </w:rPr>
            </w:pPr>
            <w:bookmarkStart w:id="67" w:name="_Hlk27736720"/>
            <w:r w:rsidRPr="005D08D2">
              <w:rPr>
                <w:sz w:val="18"/>
                <w:szCs w:val="18"/>
              </w:rPr>
              <w:t xml:space="preserve">Gallagher, </w:t>
            </w:r>
            <w:proofErr w:type="gramStart"/>
            <w:r w:rsidRPr="005D08D2">
              <w:rPr>
                <w:sz w:val="18"/>
                <w:szCs w:val="18"/>
              </w:rPr>
              <w:t>D. ;</w:t>
            </w:r>
            <w:proofErr w:type="gramEnd"/>
            <w:r w:rsidRPr="005D08D2">
              <w:rPr>
                <w:sz w:val="18"/>
                <w:szCs w:val="18"/>
              </w:rPr>
              <w:t xml:space="preserve"> Kiss, A; </w:t>
            </w:r>
            <w:proofErr w:type="spellStart"/>
            <w:r w:rsidRPr="005D08D2">
              <w:rPr>
                <w:sz w:val="18"/>
                <w:szCs w:val="18"/>
              </w:rPr>
              <w:t>Lanctot</w:t>
            </w:r>
            <w:proofErr w:type="spellEnd"/>
            <w:r w:rsidRPr="005D08D2">
              <w:rPr>
                <w:sz w:val="18"/>
                <w:szCs w:val="18"/>
              </w:rPr>
              <w:t xml:space="preserve">, K; </w:t>
            </w:r>
            <w:proofErr w:type="spellStart"/>
            <w:r w:rsidRPr="005D08D2">
              <w:rPr>
                <w:sz w:val="18"/>
                <w:szCs w:val="18"/>
              </w:rPr>
              <w:t>Herrmann,N</w:t>
            </w:r>
            <w:proofErr w:type="spellEnd"/>
            <w:r w:rsidRPr="005D08D2">
              <w:rPr>
                <w:sz w:val="18"/>
                <w:szCs w:val="18"/>
              </w:rPr>
              <w:t>.</w:t>
            </w:r>
            <w:bookmarkEnd w:id="67"/>
          </w:p>
        </w:tc>
        <w:tc>
          <w:tcPr>
            <w:tcW w:w="834" w:type="dxa"/>
          </w:tcPr>
          <w:p w14:paraId="01F88AC9"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2018</w:t>
            </w:r>
          </w:p>
        </w:tc>
        <w:tc>
          <w:tcPr>
            <w:tcW w:w="4440" w:type="dxa"/>
          </w:tcPr>
          <w:p w14:paraId="36F10462"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bookmarkStart w:id="68" w:name="_Hlk29638147"/>
            <w:proofErr w:type="spellStart"/>
            <w:r w:rsidRPr="005D08D2">
              <w:rPr>
                <w:sz w:val="18"/>
                <w:szCs w:val="18"/>
              </w:rPr>
              <w:t>Depression</w:t>
            </w:r>
            <w:proofErr w:type="spellEnd"/>
            <w:r w:rsidRPr="005D08D2">
              <w:rPr>
                <w:sz w:val="18"/>
                <w:szCs w:val="18"/>
              </w:rPr>
              <w:t xml:space="preserve"> and </w:t>
            </w:r>
            <w:proofErr w:type="spellStart"/>
            <w:r w:rsidRPr="005D08D2">
              <w:rPr>
                <w:sz w:val="18"/>
                <w:szCs w:val="18"/>
              </w:rPr>
              <w:t>Risk</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Alzheimer </w:t>
            </w:r>
            <w:proofErr w:type="spellStart"/>
            <w:r w:rsidRPr="005D08D2">
              <w:rPr>
                <w:sz w:val="18"/>
                <w:szCs w:val="18"/>
              </w:rPr>
              <w:t>Dementia</w:t>
            </w:r>
            <w:proofErr w:type="spellEnd"/>
            <w:r w:rsidRPr="005D08D2">
              <w:rPr>
                <w:sz w:val="18"/>
                <w:szCs w:val="18"/>
              </w:rPr>
              <w:t xml:space="preserve">: A Longitudinal </w:t>
            </w:r>
            <w:proofErr w:type="spellStart"/>
            <w:r w:rsidRPr="005D08D2">
              <w:rPr>
                <w:sz w:val="18"/>
                <w:szCs w:val="18"/>
              </w:rPr>
              <w:t>Analysis</w:t>
            </w:r>
            <w:proofErr w:type="spellEnd"/>
            <w:r w:rsidRPr="005D08D2">
              <w:rPr>
                <w:sz w:val="18"/>
                <w:szCs w:val="18"/>
              </w:rPr>
              <w:t xml:space="preserve"> </w:t>
            </w:r>
            <w:proofErr w:type="spellStart"/>
            <w:r w:rsidRPr="005D08D2">
              <w:rPr>
                <w:sz w:val="18"/>
                <w:szCs w:val="18"/>
              </w:rPr>
              <w:t>to</w:t>
            </w:r>
            <w:proofErr w:type="spellEnd"/>
            <w:r w:rsidRPr="005D08D2">
              <w:rPr>
                <w:sz w:val="18"/>
                <w:szCs w:val="18"/>
              </w:rPr>
              <w:t xml:space="preserve"> Determine </w:t>
            </w:r>
            <w:proofErr w:type="spellStart"/>
            <w:r w:rsidRPr="005D08D2">
              <w:rPr>
                <w:sz w:val="18"/>
                <w:szCs w:val="18"/>
              </w:rPr>
              <w:t>Predictors</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Increased</w:t>
            </w:r>
            <w:proofErr w:type="spellEnd"/>
            <w:r w:rsidRPr="005D08D2">
              <w:rPr>
                <w:sz w:val="18"/>
                <w:szCs w:val="18"/>
              </w:rPr>
              <w:t xml:space="preserve"> </w:t>
            </w:r>
            <w:proofErr w:type="spellStart"/>
            <w:r w:rsidRPr="005D08D2">
              <w:rPr>
                <w:sz w:val="18"/>
                <w:szCs w:val="18"/>
              </w:rPr>
              <w:t>Risk</w:t>
            </w:r>
            <w:proofErr w:type="spellEnd"/>
            <w:r w:rsidRPr="005D08D2">
              <w:rPr>
                <w:sz w:val="18"/>
                <w:szCs w:val="18"/>
              </w:rPr>
              <w:t xml:space="preserve"> </w:t>
            </w:r>
            <w:proofErr w:type="spellStart"/>
            <w:r w:rsidRPr="005D08D2">
              <w:rPr>
                <w:sz w:val="18"/>
                <w:szCs w:val="18"/>
              </w:rPr>
              <w:t>among</w:t>
            </w:r>
            <w:proofErr w:type="spellEnd"/>
            <w:r w:rsidRPr="005D08D2">
              <w:rPr>
                <w:sz w:val="18"/>
                <w:szCs w:val="18"/>
              </w:rPr>
              <w:t xml:space="preserve"> </w:t>
            </w:r>
            <w:proofErr w:type="spellStart"/>
            <w:r w:rsidRPr="005D08D2">
              <w:rPr>
                <w:sz w:val="18"/>
                <w:szCs w:val="18"/>
              </w:rPr>
              <w:t>Older</w:t>
            </w:r>
            <w:proofErr w:type="spellEnd"/>
            <w:r w:rsidRPr="005D08D2">
              <w:rPr>
                <w:sz w:val="18"/>
                <w:szCs w:val="18"/>
              </w:rPr>
              <w:t xml:space="preserve"> </w:t>
            </w:r>
            <w:proofErr w:type="spellStart"/>
            <w:r w:rsidRPr="005D08D2">
              <w:rPr>
                <w:sz w:val="18"/>
                <w:szCs w:val="18"/>
              </w:rPr>
              <w:t>Adults</w:t>
            </w:r>
            <w:proofErr w:type="spellEnd"/>
            <w:r w:rsidRPr="005D08D2">
              <w:rPr>
                <w:sz w:val="18"/>
                <w:szCs w:val="18"/>
              </w:rPr>
              <w:t xml:space="preserve"> </w:t>
            </w:r>
            <w:proofErr w:type="spellStart"/>
            <w:r w:rsidRPr="005D08D2">
              <w:rPr>
                <w:sz w:val="18"/>
                <w:szCs w:val="18"/>
              </w:rPr>
              <w:t>with</w:t>
            </w:r>
            <w:proofErr w:type="spellEnd"/>
            <w:r w:rsidRPr="005D08D2">
              <w:rPr>
                <w:sz w:val="18"/>
                <w:szCs w:val="18"/>
              </w:rPr>
              <w:t xml:space="preserve"> </w:t>
            </w:r>
            <w:proofErr w:type="spellStart"/>
            <w:r w:rsidRPr="005D08D2">
              <w:rPr>
                <w:sz w:val="18"/>
                <w:szCs w:val="18"/>
              </w:rPr>
              <w:t>Depression</w:t>
            </w:r>
            <w:bookmarkEnd w:id="68"/>
            <w:proofErr w:type="spellEnd"/>
          </w:p>
        </w:tc>
        <w:tc>
          <w:tcPr>
            <w:tcW w:w="2829" w:type="dxa"/>
          </w:tcPr>
          <w:p w14:paraId="5741E265"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Longitudinal Prospectivo</w:t>
            </w:r>
          </w:p>
        </w:tc>
        <w:tc>
          <w:tcPr>
            <w:tcW w:w="3205" w:type="dxa"/>
          </w:tcPr>
          <w:p w14:paraId="15970F6A"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FD449D" w:rsidRPr="005D08D2" w14:paraId="7077D2DD" w14:textId="77777777" w:rsidTr="00BA3EBC">
        <w:trPr>
          <w:trHeight w:val="453"/>
        </w:trPr>
        <w:tc>
          <w:tcPr>
            <w:cnfStyle w:val="001000000000" w:firstRow="0" w:lastRow="0" w:firstColumn="1" w:lastColumn="0" w:oddVBand="0" w:evenVBand="0" w:oddHBand="0" w:evenHBand="0" w:firstRowFirstColumn="0" w:firstRowLastColumn="0" w:lastRowFirstColumn="0" w:lastRowLastColumn="0"/>
            <w:tcW w:w="2376" w:type="dxa"/>
          </w:tcPr>
          <w:p w14:paraId="606E5A0A" w14:textId="77777777" w:rsidR="00FD449D" w:rsidRPr="005D08D2" w:rsidRDefault="00FD449D" w:rsidP="005D08D2">
            <w:pPr>
              <w:jc w:val="center"/>
              <w:rPr>
                <w:sz w:val="18"/>
                <w:szCs w:val="18"/>
              </w:rPr>
            </w:pPr>
            <w:bookmarkStart w:id="69" w:name="_Hlk29638181"/>
            <w:bookmarkStart w:id="70" w:name="_Hlk27735045"/>
            <w:bookmarkStart w:id="71" w:name="_Hlk29638167"/>
            <w:r w:rsidRPr="005D08D2">
              <w:rPr>
                <w:sz w:val="18"/>
                <w:szCs w:val="18"/>
              </w:rPr>
              <w:t xml:space="preserve">Manning, K.; Chan, G. </w:t>
            </w:r>
            <w:proofErr w:type="spellStart"/>
            <w:r w:rsidRPr="005D08D2">
              <w:rPr>
                <w:sz w:val="18"/>
                <w:szCs w:val="18"/>
              </w:rPr>
              <w:t>Steffens</w:t>
            </w:r>
            <w:proofErr w:type="spellEnd"/>
            <w:r w:rsidRPr="005D08D2">
              <w:rPr>
                <w:sz w:val="18"/>
                <w:szCs w:val="18"/>
              </w:rPr>
              <w:t>, D</w:t>
            </w:r>
            <w:bookmarkEnd w:id="69"/>
            <w:r w:rsidRPr="005D08D2">
              <w:rPr>
                <w:sz w:val="18"/>
                <w:szCs w:val="18"/>
              </w:rPr>
              <w:t>.</w:t>
            </w:r>
            <w:bookmarkEnd w:id="70"/>
          </w:p>
        </w:tc>
        <w:tc>
          <w:tcPr>
            <w:tcW w:w="834" w:type="dxa"/>
          </w:tcPr>
          <w:p w14:paraId="048128FF"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2017</w:t>
            </w:r>
          </w:p>
        </w:tc>
        <w:tc>
          <w:tcPr>
            <w:tcW w:w="4440" w:type="dxa"/>
          </w:tcPr>
          <w:p w14:paraId="6A0E7FAC"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bookmarkStart w:id="72" w:name="_Hlk29638214"/>
            <w:proofErr w:type="spellStart"/>
            <w:r w:rsidRPr="005D08D2">
              <w:rPr>
                <w:sz w:val="18"/>
                <w:szCs w:val="18"/>
              </w:rPr>
              <w:t>Neuroticism</w:t>
            </w:r>
            <w:proofErr w:type="spellEnd"/>
            <w:r w:rsidRPr="005D08D2">
              <w:rPr>
                <w:sz w:val="18"/>
                <w:szCs w:val="18"/>
              </w:rPr>
              <w:t xml:space="preserve"> </w:t>
            </w:r>
            <w:proofErr w:type="spellStart"/>
            <w:r w:rsidRPr="005D08D2">
              <w:rPr>
                <w:sz w:val="18"/>
                <w:szCs w:val="18"/>
              </w:rPr>
              <w:t>Traits</w:t>
            </w:r>
            <w:proofErr w:type="spellEnd"/>
            <w:r w:rsidRPr="005D08D2">
              <w:rPr>
                <w:sz w:val="18"/>
                <w:szCs w:val="18"/>
              </w:rPr>
              <w:t xml:space="preserve"> </w:t>
            </w:r>
            <w:proofErr w:type="spellStart"/>
            <w:r w:rsidRPr="005D08D2">
              <w:rPr>
                <w:sz w:val="18"/>
                <w:szCs w:val="18"/>
              </w:rPr>
              <w:t>Selectively</w:t>
            </w:r>
            <w:proofErr w:type="spellEnd"/>
            <w:r w:rsidRPr="005D08D2">
              <w:rPr>
                <w:sz w:val="18"/>
                <w:szCs w:val="18"/>
              </w:rPr>
              <w:t xml:space="preserve"> </w:t>
            </w:r>
            <w:proofErr w:type="spellStart"/>
            <w:r w:rsidRPr="005D08D2">
              <w:rPr>
                <w:sz w:val="18"/>
                <w:szCs w:val="18"/>
              </w:rPr>
              <w:t>Impact</w:t>
            </w:r>
            <w:proofErr w:type="spellEnd"/>
            <w:r w:rsidRPr="005D08D2">
              <w:rPr>
                <w:sz w:val="18"/>
                <w:szCs w:val="18"/>
              </w:rPr>
              <w:t xml:space="preserve"> Long </w:t>
            </w:r>
            <w:proofErr w:type="spellStart"/>
            <w:r w:rsidRPr="005D08D2">
              <w:rPr>
                <w:sz w:val="18"/>
                <w:szCs w:val="18"/>
              </w:rPr>
              <w:t>Term</w:t>
            </w:r>
            <w:proofErr w:type="spellEnd"/>
            <w:r w:rsidRPr="005D08D2">
              <w:rPr>
                <w:sz w:val="18"/>
                <w:szCs w:val="18"/>
              </w:rPr>
              <w:t xml:space="preserve"> </w:t>
            </w:r>
            <w:proofErr w:type="spellStart"/>
            <w:r w:rsidRPr="005D08D2">
              <w:rPr>
                <w:sz w:val="18"/>
                <w:szCs w:val="18"/>
              </w:rPr>
              <w:t>Illness</w:t>
            </w:r>
            <w:proofErr w:type="spellEnd"/>
            <w:r w:rsidRPr="005D08D2">
              <w:rPr>
                <w:sz w:val="18"/>
                <w:szCs w:val="18"/>
              </w:rPr>
              <w:t xml:space="preserve"> </w:t>
            </w:r>
            <w:proofErr w:type="spellStart"/>
            <w:r w:rsidRPr="005D08D2">
              <w:rPr>
                <w:sz w:val="18"/>
                <w:szCs w:val="18"/>
              </w:rPr>
              <w:t>Course</w:t>
            </w:r>
            <w:proofErr w:type="spellEnd"/>
            <w:r w:rsidRPr="005D08D2">
              <w:rPr>
                <w:sz w:val="18"/>
                <w:szCs w:val="18"/>
              </w:rPr>
              <w:t xml:space="preserve"> and </w:t>
            </w:r>
            <w:proofErr w:type="spellStart"/>
            <w:r w:rsidRPr="005D08D2">
              <w:rPr>
                <w:sz w:val="18"/>
                <w:szCs w:val="18"/>
              </w:rPr>
              <w:t>Cognitive</w:t>
            </w:r>
            <w:proofErr w:type="spellEnd"/>
            <w:r w:rsidRPr="005D08D2">
              <w:rPr>
                <w:sz w:val="18"/>
                <w:szCs w:val="18"/>
              </w:rPr>
              <w:t xml:space="preserve"> Decline in Late-</w:t>
            </w:r>
            <w:proofErr w:type="spellStart"/>
            <w:r w:rsidRPr="005D08D2">
              <w:rPr>
                <w:sz w:val="18"/>
                <w:szCs w:val="18"/>
              </w:rPr>
              <w:t>Life</w:t>
            </w:r>
            <w:proofErr w:type="spellEnd"/>
            <w:r w:rsidRPr="005D08D2">
              <w:rPr>
                <w:sz w:val="18"/>
                <w:szCs w:val="18"/>
              </w:rPr>
              <w:t xml:space="preserve"> </w:t>
            </w:r>
            <w:proofErr w:type="spellStart"/>
            <w:r w:rsidRPr="005D08D2">
              <w:rPr>
                <w:sz w:val="18"/>
                <w:szCs w:val="18"/>
              </w:rPr>
              <w:t>Depression</w:t>
            </w:r>
            <w:bookmarkEnd w:id="72"/>
            <w:proofErr w:type="spellEnd"/>
          </w:p>
        </w:tc>
        <w:tc>
          <w:tcPr>
            <w:tcW w:w="2829" w:type="dxa"/>
          </w:tcPr>
          <w:p w14:paraId="4944DCCC"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Longitudinal prospectivo</w:t>
            </w:r>
          </w:p>
        </w:tc>
        <w:tc>
          <w:tcPr>
            <w:tcW w:w="3205" w:type="dxa"/>
          </w:tcPr>
          <w:p w14:paraId="71D76CDA"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5D08D2" w:rsidRPr="005D08D2" w14:paraId="265AF12A" w14:textId="77777777" w:rsidTr="00BA3EBC">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376" w:type="dxa"/>
          </w:tcPr>
          <w:p w14:paraId="3FE1693D" w14:textId="084688DD" w:rsidR="00FD449D" w:rsidRPr="005D08D2" w:rsidRDefault="00FD449D" w:rsidP="005D08D2">
            <w:pPr>
              <w:jc w:val="center"/>
              <w:rPr>
                <w:sz w:val="18"/>
                <w:szCs w:val="18"/>
              </w:rPr>
            </w:pPr>
            <w:bookmarkStart w:id="73" w:name="_Hlk29638226"/>
            <w:r w:rsidRPr="005D08D2">
              <w:rPr>
                <w:sz w:val="18"/>
                <w:szCs w:val="18"/>
              </w:rPr>
              <w:t>Gonzales, M. et al.</w:t>
            </w:r>
            <w:bookmarkEnd w:id="73"/>
          </w:p>
        </w:tc>
        <w:tc>
          <w:tcPr>
            <w:tcW w:w="834" w:type="dxa"/>
          </w:tcPr>
          <w:p w14:paraId="458F13DD"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2017</w:t>
            </w:r>
          </w:p>
        </w:tc>
        <w:tc>
          <w:tcPr>
            <w:tcW w:w="4440" w:type="dxa"/>
          </w:tcPr>
          <w:p w14:paraId="1CF9E2CC"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bookmarkStart w:id="74" w:name="_Hlk29638248"/>
            <w:r w:rsidRPr="005D08D2">
              <w:rPr>
                <w:sz w:val="18"/>
                <w:szCs w:val="18"/>
              </w:rPr>
              <w:t xml:space="preserve">Cortical </w:t>
            </w:r>
            <w:proofErr w:type="spellStart"/>
            <w:r w:rsidRPr="005D08D2">
              <w:rPr>
                <w:sz w:val="18"/>
                <w:szCs w:val="18"/>
              </w:rPr>
              <w:t>atrophy</w:t>
            </w:r>
            <w:proofErr w:type="spellEnd"/>
            <w:r w:rsidRPr="005D08D2">
              <w:rPr>
                <w:sz w:val="18"/>
                <w:szCs w:val="18"/>
              </w:rPr>
              <w:t xml:space="preserve"> </w:t>
            </w:r>
            <w:proofErr w:type="spellStart"/>
            <w:r w:rsidRPr="005D08D2">
              <w:rPr>
                <w:sz w:val="18"/>
                <w:szCs w:val="18"/>
              </w:rPr>
              <w:t>is</w:t>
            </w:r>
            <w:proofErr w:type="spellEnd"/>
            <w:r w:rsidRPr="005D08D2">
              <w:rPr>
                <w:sz w:val="18"/>
                <w:szCs w:val="18"/>
              </w:rPr>
              <w:t xml:space="preserve"> </w:t>
            </w:r>
            <w:proofErr w:type="spellStart"/>
            <w:r w:rsidRPr="005D08D2">
              <w:rPr>
                <w:sz w:val="18"/>
                <w:szCs w:val="18"/>
              </w:rPr>
              <w:t>associated</w:t>
            </w:r>
            <w:proofErr w:type="spellEnd"/>
            <w:r w:rsidRPr="005D08D2">
              <w:rPr>
                <w:sz w:val="18"/>
                <w:szCs w:val="18"/>
              </w:rPr>
              <w:t xml:space="preserve"> </w:t>
            </w:r>
            <w:proofErr w:type="spellStart"/>
            <w:r w:rsidRPr="005D08D2">
              <w:rPr>
                <w:sz w:val="18"/>
                <w:szCs w:val="18"/>
              </w:rPr>
              <w:t>with</w:t>
            </w:r>
            <w:proofErr w:type="spellEnd"/>
            <w:r w:rsidRPr="005D08D2">
              <w:rPr>
                <w:sz w:val="18"/>
                <w:szCs w:val="18"/>
              </w:rPr>
              <w:t xml:space="preserve"> </w:t>
            </w:r>
            <w:proofErr w:type="spellStart"/>
            <w:r w:rsidRPr="005D08D2">
              <w:rPr>
                <w:sz w:val="18"/>
                <w:szCs w:val="18"/>
              </w:rPr>
              <w:t>accelerated</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decline</w:t>
            </w:r>
            <w:bookmarkEnd w:id="74"/>
          </w:p>
        </w:tc>
        <w:tc>
          <w:tcPr>
            <w:tcW w:w="2829" w:type="dxa"/>
          </w:tcPr>
          <w:p w14:paraId="397E79F6"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Estudio de cohorte prospectivo</w:t>
            </w:r>
          </w:p>
        </w:tc>
        <w:tc>
          <w:tcPr>
            <w:tcW w:w="3205" w:type="dxa"/>
          </w:tcPr>
          <w:p w14:paraId="4419A1A4"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p>
        </w:tc>
      </w:tr>
      <w:tr w:rsidR="00FD449D" w:rsidRPr="005D08D2" w14:paraId="1C0D78FC" w14:textId="77777777" w:rsidTr="00BA3EBC">
        <w:trPr>
          <w:trHeight w:val="453"/>
        </w:trPr>
        <w:tc>
          <w:tcPr>
            <w:cnfStyle w:val="001000000000" w:firstRow="0" w:lastRow="0" w:firstColumn="1" w:lastColumn="0" w:oddVBand="0" w:evenVBand="0" w:oddHBand="0" w:evenHBand="0" w:firstRowFirstColumn="0" w:firstRowLastColumn="0" w:lastRowFirstColumn="0" w:lastRowLastColumn="0"/>
            <w:tcW w:w="2376" w:type="dxa"/>
          </w:tcPr>
          <w:p w14:paraId="09E290E8" w14:textId="14FD47A0" w:rsidR="00FD449D" w:rsidRPr="005D08D2" w:rsidRDefault="00FD449D" w:rsidP="005D08D2">
            <w:pPr>
              <w:jc w:val="center"/>
              <w:rPr>
                <w:sz w:val="18"/>
                <w:szCs w:val="18"/>
              </w:rPr>
            </w:pPr>
            <w:bookmarkStart w:id="75" w:name="_Hlk29638321"/>
            <w:bookmarkStart w:id="76" w:name="_Hlk29638297"/>
            <w:bookmarkEnd w:id="71"/>
            <w:proofErr w:type="spellStart"/>
            <w:r w:rsidRPr="005D08D2">
              <w:rPr>
                <w:sz w:val="18"/>
                <w:szCs w:val="18"/>
              </w:rPr>
              <w:t>Gulpers</w:t>
            </w:r>
            <w:proofErr w:type="spellEnd"/>
            <w:r w:rsidRPr="005D08D2">
              <w:rPr>
                <w:sz w:val="18"/>
                <w:szCs w:val="18"/>
              </w:rPr>
              <w:t xml:space="preserve">, B.; </w:t>
            </w:r>
            <w:proofErr w:type="spellStart"/>
            <w:r w:rsidRPr="005D08D2">
              <w:rPr>
                <w:sz w:val="18"/>
                <w:szCs w:val="18"/>
              </w:rPr>
              <w:t>Ramakers</w:t>
            </w:r>
            <w:proofErr w:type="spellEnd"/>
            <w:r w:rsidRPr="005D08D2">
              <w:rPr>
                <w:sz w:val="18"/>
                <w:szCs w:val="18"/>
              </w:rPr>
              <w:t xml:space="preserve">, I.; Hamel, R.; Kohler, S.; </w:t>
            </w:r>
            <w:proofErr w:type="spellStart"/>
            <w:r w:rsidRPr="005D08D2">
              <w:rPr>
                <w:sz w:val="18"/>
                <w:szCs w:val="18"/>
              </w:rPr>
              <w:t>Oude</w:t>
            </w:r>
            <w:proofErr w:type="spellEnd"/>
            <w:r w:rsidRPr="005D08D2">
              <w:rPr>
                <w:sz w:val="18"/>
                <w:szCs w:val="18"/>
              </w:rPr>
              <w:t xml:space="preserve">, R.; </w:t>
            </w:r>
            <w:proofErr w:type="spellStart"/>
            <w:r w:rsidRPr="005D08D2">
              <w:rPr>
                <w:sz w:val="18"/>
                <w:szCs w:val="18"/>
              </w:rPr>
              <w:t>Verhey</w:t>
            </w:r>
            <w:proofErr w:type="spellEnd"/>
            <w:r w:rsidRPr="005D08D2">
              <w:rPr>
                <w:sz w:val="18"/>
                <w:szCs w:val="18"/>
              </w:rPr>
              <w:t>, F</w:t>
            </w:r>
            <w:bookmarkEnd w:id="75"/>
            <w:r w:rsidRPr="005D08D2">
              <w:rPr>
                <w:sz w:val="18"/>
                <w:szCs w:val="18"/>
              </w:rPr>
              <w:t>.</w:t>
            </w:r>
          </w:p>
        </w:tc>
        <w:tc>
          <w:tcPr>
            <w:tcW w:w="834" w:type="dxa"/>
          </w:tcPr>
          <w:p w14:paraId="53DDD40B"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2016</w:t>
            </w:r>
          </w:p>
        </w:tc>
        <w:tc>
          <w:tcPr>
            <w:tcW w:w="4440" w:type="dxa"/>
          </w:tcPr>
          <w:p w14:paraId="001C99F1"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bookmarkStart w:id="77" w:name="_Hlk29638338"/>
            <w:proofErr w:type="spellStart"/>
            <w:r w:rsidRPr="005D08D2">
              <w:rPr>
                <w:sz w:val="18"/>
                <w:szCs w:val="18"/>
              </w:rPr>
              <w:t>Anxiety</w:t>
            </w:r>
            <w:proofErr w:type="spellEnd"/>
            <w:r w:rsidRPr="005D08D2">
              <w:rPr>
                <w:sz w:val="18"/>
                <w:szCs w:val="18"/>
              </w:rPr>
              <w:t xml:space="preserve"> as a predictor </w:t>
            </w:r>
            <w:proofErr w:type="spellStart"/>
            <w:r w:rsidRPr="005D08D2">
              <w:rPr>
                <w:sz w:val="18"/>
                <w:szCs w:val="18"/>
              </w:rPr>
              <w:t>for</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decline and </w:t>
            </w:r>
            <w:proofErr w:type="spellStart"/>
            <w:r w:rsidRPr="005D08D2">
              <w:rPr>
                <w:sz w:val="18"/>
                <w:szCs w:val="18"/>
              </w:rPr>
              <w:t>dementia</w:t>
            </w:r>
            <w:proofErr w:type="spellEnd"/>
            <w:r w:rsidRPr="005D08D2">
              <w:rPr>
                <w:sz w:val="18"/>
                <w:szCs w:val="18"/>
              </w:rPr>
              <w:t xml:space="preserve">: a </w:t>
            </w:r>
            <w:proofErr w:type="spellStart"/>
            <w:r w:rsidRPr="005D08D2">
              <w:rPr>
                <w:sz w:val="18"/>
                <w:szCs w:val="18"/>
              </w:rPr>
              <w:t>Systemic</w:t>
            </w:r>
            <w:proofErr w:type="spellEnd"/>
            <w:r w:rsidRPr="005D08D2">
              <w:rPr>
                <w:sz w:val="18"/>
                <w:szCs w:val="18"/>
              </w:rPr>
              <w:t xml:space="preserve"> </w:t>
            </w:r>
            <w:proofErr w:type="spellStart"/>
            <w:r w:rsidRPr="005D08D2">
              <w:rPr>
                <w:sz w:val="18"/>
                <w:szCs w:val="18"/>
              </w:rPr>
              <w:t>review</w:t>
            </w:r>
            <w:proofErr w:type="spellEnd"/>
            <w:r w:rsidRPr="005D08D2">
              <w:rPr>
                <w:sz w:val="18"/>
                <w:szCs w:val="18"/>
              </w:rPr>
              <w:t xml:space="preserve"> and meta-</w:t>
            </w:r>
            <w:proofErr w:type="spellStart"/>
            <w:r w:rsidRPr="005D08D2">
              <w:rPr>
                <w:sz w:val="18"/>
                <w:szCs w:val="18"/>
              </w:rPr>
              <w:t>analysis</w:t>
            </w:r>
            <w:bookmarkEnd w:id="77"/>
            <w:proofErr w:type="spellEnd"/>
          </w:p>
        </w:tc>
        <w:tc>
          <w:tcPr>
            <w:tcW w:w="2829" w:type="dxa"/>
          </w:tcPr>
          <w:p w14:paraId="644A7443" w14:textId="53B18796"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Longitudinal</w:t>
            </w:r>
          </w:p>
        </w:tc>
        <w:tc>
          <w:tcPr>
            <w:tcW w:w="3205" w:type="dxa"/>
          </w:tcPr>
          <w:p w14:paraId="175B13A6"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5D08D2" w:rsidRPr="005D08D2" w14:paraId="7CDC8211" w14:textId="77777777" w:rsidTr="00BA3EBC">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376" w:type="dxa"/>
          </w:tcPr>
          <w:p w14:paraId="4BE71F6E" w14:textId="5CAB63C0" w:rsidR="00FD449D" w:rsidRPr="005D08D2" w:rsidRDefault="00FD449D" w:rsidP="005D08D2">
            <w:pPr>
              <w:jc w:val="center"/>
              <w:rPr>
                <w:sz w:val="18"/>
                <w:szCs w:val="18"/>
              </w:rPr>
            </w:pPr>
            <w:bookmarkStart w:id="78" w:name="_Hlk27737306"/>
            <w:r w:rsidRPr="005D08D2">
              <w:rPr>
                <w:sz w:val="18"/>
                <w:szCs w:val="18"/>
              </w:rPr>
              <w:t xml:space="preserve">David, N.; Lin, F.; </w:t>
            </w:r>
            <w:proofErr w:type="spellStart"/>
            <w:r w:rsidRPr="005D08D2">
              <w:rPr>
                <w:sz w:val="18"/>
                <w:szCs w:val="18"/>
              </w:rPr>
              <w:t>Porteinsson</w:t>
            </w:r>
            <w:proofErr w:type="spellEnd"/>
            <w:r w:rsidRPr="005D08D2">
              <w:rPr>
                <w:sz w:val="18"/>
                <w:szCs w:val="18"/>
              </w:rPr>
              <w:t>, A.</w:t>
            </w:r>
            <w:bookmarkEnd w:id="78"/>
          </w:p>
        </w:tc>
        <w:tc>
          <w:tcPr>
            <w:tcW w:w="834" w:type="dxa"/>
          </w:tcPr>
          <w:p w14:paraId="7CADAE87"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2016</w:t>
            </w:r>
          </w:p>
        </w:tc>
        <w:tc>
          <w:tcPr>
            <w:tcW w:w="4440" w:type="dxa"/>
          </w:tcPr>
          <w:p w14:paraId="2E0D5CA4"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bookmarkStart w:id="79" w:name="_Hlk29638390"/>
            <w:proofErr w:type="spellStart"/>
            <w:r w:rsidRPr="005D08D2">
              <w:rPr>
                <w:sz w:val="18"/>
                <w:szCs w:val="18"/>
              </w:rPr>
              <w:t>Trajectories</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Neuropsychiatric</w:t>
            </w:r>
            <w:proofErr w:type="spellEnd"/>
            <w:r w:rsidRPr="005D08D2">
              <w:rPr>
                <w:sz w:val="18"/>
                <w:szCs w:val="18"/>
              </w:rPr>
              <w:t xml:space="preserve"> </w:t>
            </w:r>
            <w:proofErr w:type="spellStart"/>
            <w:r w:rsidRPr="005D08D2">
              <w:rPr>
                <w:sz w:val="18"/>
                <w:szCs w:val="18"/>
              </w:rPr>
              <w:t>Symptoms</w:t>
            </w:r>
            <w:proofErr w:type="spellEnd"/>
            <w:r w:rsidRPr="005D08D2">
              <w:rPr>
                <w:sz w:val="18"/>
                <w:szCs w:val="18"/>
              </w:rPr>
              <w:t xml:space="preserve"> and </w:t>
            </w:r>
            <w:proofErr w:type="spellStart"/>
            <w:r w:rsidRPr="005D08D2">
              <w:rPr>
                <w:sz w:val="18"/>
                <w:szCs w:val="18"/>
              </w:rPr>
              <w:t>Cognitive</w:t>
            </w:r>
            <w:proofErr w:type="spellEnd"/>
            <w:r w:rsidRPr="005D08D2">
              <w:rPr>
                <w:sz w:val="18"/>
                <w:szCs w:val="18"/>
              </w:rPr>
              <w:t xml:space="preserve"> Decline in </w:t>
            </w:r>
            <w:proofErr w:type="spellStart"/>
            <w:r w:rsidRPr="005D08D2">
              <w:rPr>
                <w:sz w:val="18"/>
                <w:szCs w:val="18"/>
              </w:rPr>
              <w:t>Mild</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w:t>
            </w:r>
            <w:proofErr w:type="spellStart"/>
            <w:r w:rsidRPr="005D08D2">
              <w:rPr>
                <w:sz w:val="18"/>
                <w:szCs w:val="18"/>
              </w:rPr>
              <w:t>Impairment</w:t>
            </w:r>
            <w:bookmarkEnd w:id="79"/>
            <w:proofErr w:type="spellEnd"/>
          </w:p>
        </w:tc>
        <w:tc>
          <w:tcPr>
            <w:tcW w:w="2829" w:type="dxa"/>
          </w:tcPr>
          <w:p w14:paraId="51A7D31F"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Prospectivo</w:t>
            </w:r>
          </w:p>
        </w:tc>
        <w:tc>
          <w:tcPr>
            <w:tcW w:w="3205" w:type="dxa"/>
          </w:tcPr>
          <w:p w14:paraId="2E5B3A68"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FD449D" w:rsidRPr="005D08D2" w14:paraId="74C461B2" w14:textId="77777777" w:rsidTr="00BA3EBC">
        <w:trPr>
          <w:trHeight w:val="453"/>
        </w:trPr>
        <w:tc>
          <w:tcPr>
            <w:cnfStyle w:val="001000000000" w:firstRow="0" w:lastRow="0" w:firstColumn="1" w:lastColumn="0" w:oddVBand="0" w:evenVBand="0" w:oddHBand="0" w:evenHBand="0" w:firstRowFirstColumn="0" w:firstRowLastColumn="0" w:lastRowFirstColumn="0" w:lastRowLastColumn="0"/>
            <w:tcW w:w="2376" w:type="dxa"/>
          </w:tcPr>
          <w:p w14:paraId="3276C1A9" w14:textId="125D0E2E" w:rsidR="00FD449D" w:rsidRPr="005D08D2" w:rsidRDefault="00FD449D" w:rsidP="005D08D2">
            <w:pPr>
              <w:jc w:val="center"/>
              <w:rPr>
                <w:sz w:val="18"/>
                <w:szCs w:val="18"/>
              </w:rPr>
            </w:pPr>
            <w:bookmarkStart w:id="80" w:name="_Hlk29638406"/>
            <w:bookmarkStart w:id="81" w:name="_Hlk27736434"/>
            <w:bookmarkEnd w:id="76"/>
            <w:r w:rsidRPr="005D08D2">
              <w:rPr>
                <w:sz w:val="18"/>
                <w:szCs w:val="18"/>
              </w:rPr>
              <w:t xml:space="preserve">Saha, </w:t>
            </w:r>
            <w:proofErr w:type="spellStart"/>
            <w:r w:rsidRPr="005D08D2">
              <w:rPr>
                <w:sz w:val="18"/>
                <w:szCs w:val="18"/>
              </w:rPr>
              <w:t>Sayoni</w:t>
            </w:r>
            <w:proofErr w:type="spellEnd"/>
            <w:r w:rsidRPr="005D08D2">
              <w:rPr>
                <w:sz w:val="18"/>
                <w:szCs w:val="18"/>
              </w:rPr>
              <w:t xml:space="preserve">.; Hatch, D.; Hayden, K.; </w:t>
            </w:r>
            <w:proofErr w:type="spellStart"/>
            <w:r w:rsidRPr="005D08D2">
              <w:rPr>
                <w:sz w:val="18"/>
                <w:szCs w:val="18"/>
              </w:rPr>
              <w:t>Steffens</w:t>
            </w:r>
            <w:proofErr w:type="spellEnd"/>
            <w:r w:rsidRPr="005D08D2">
              <w:rPr>
                <w:sz w:val="18"/>
                <w:szCs w:val="18"/>
              </w:rPr>
              <w:t>, D.; Potter, G</w:t>
            </w:r>
            <w:bookmarkEnd w:id="80"/>
            <w:r w:rsidRPr="005D08D2">
              <w:rPr>
                <w:sz w:val="18"/>
                <w:szCs w:val="18"/>
              </w:rPr>
              <w:t>.</w:t>
            </w:r>
            <w:bookmarkEnd w:id="81"/>
          </w:p>
        </w:tc>
        <w:tc>
          <w:tcPr>
            <w:tcW w:w="834" w:type="dxa"/>
          </w:tcPr>
          <w:p w14:paraId="10F03110"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2016</w:t>
            </w:r>
          </w:p>
        </w:tc>
        <w:tc>
          <w:tcPr>
            <w:tcW w:w="4440" w:type="dxa"/>
          </w:tcPr>
          <w:p w14:paraId="6996DCEC"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bookmarkStart w:id="82" w:name="_Hlk29638427"/>
            <w:proofErr w:type="spellStart"/>
            <w:r w:rsidRPr="005D08D2">
              <w:rPr>
                <w:sz w:val="18"/>
                <w:szCs w:val="18"/>
              </w:rPr>
              <w:t>Appetite</w:t>
            </w:r>
            <w:proofErr w:type="spellEnd"/>
            <w:r w:rsidRPr="005D08D2">
              <w:rPr>
                <w:sz w:val="18"/>
                <w:szCs w:val="18"/>
              </w:rPr>
              <w:t xml:space="preserve"> and </w:t>
            </w:r>
            <w:proofErr w:type="spellStart"/>
            <w:r w:rsidRPr="005D08D2">
              <w:rPr>
                <w:sz w:val="18"/>
                <w:szCs w:val="18"/>
              </w:rPr>
              <w:t>Weight</w:t>
            </w:r>
            <w:proofErr w:type="spellEnd"/>
            <w:r w:rsidRPr="005D08D2">
              <w:rPr>
                <w:sz w:val="18"/>
                <w:szCs w:val="18"/>
              </w:rPr>
              <w:t xml:space="preserve"> </w:t>
            </w:r>
            <w:proofErr w:type="spellStart"/>
            <w:r w:rsidRPr="005D08D2">
              <w:rPr>
                <w:sz w:val="18"/>
                <w:szCs w:val="18"/>
              </w:rPr>
              <w:t>Loss</w:t>
            </w:r>
            <w:proofErr w:type="spellEnd"/>
            <w:r w:rsidRPr="005D08D2">
              <w:rPr>
                <w:sz w:val="18"/>
                <w:szCs w:val="18"/>
              </w:rPr>
              <w:t xml:space="preserve"> </w:t>
            </w:r>
            <w:proofErr w:type="spellStart"/>
            <w:r w:rsidRPr="005D08D2">
              <w:rPr>
                <w:sz w:val="18"/>
                <w:szCs w:val="18"/>
              </w:rPr>
              <w:t>Symptoms</w:t>
            </w:r>
            <w:proofErr w:type="spellEnd"/>
            <w:r w:rsidRPr="005D08D2">
              <w:rPr>
                <w:sz w:val="18"/>
                <w:szCs w:val="18"/>
              </w:rPr>
              <w:t xml:space="preserve"> in Late-</w:t>
            </w:r>
            <w:proofErr w:type="spellStart"/>
            <w:r w:rsidRPr="005D08D2">
              <w:rPr>
                <w:sz w:val="18"/>
                <w:szCs w:val="18"/>
              </w:rPr>
              <w:t>Life</w:t>
            </w:r>
            <w:proofErr w:type="spellEnd"/>
            <w:r w:rsidRPr="005D08D2">
              <w:rPr>
                <w:sz w:val="18"/>
                <w:szCs w:val="18"/>
              </w:rPr>
              <w:t xml:space="preserve"> </w:t>
            </w:r>
            <w:proofErr w:type="spellStart"/>
            <w:r w:rsidRPr="005D08D2">
              <w:rPr>
                <w:sz w:val="18"/>
                <w:szCs w:val="18"/>
              </w:rPr>
              <w:t>Depression</w:t>
            </w:r>
            <w:proofErr w:type="spellEnd"/>
            <w:r w:rsidRPr="005D08D2">
              <w:rPr>
                <w:sz w:val="18"/>
                <w:szCs w:val="18"/>
              </w:rPr>
              <w:t xml:space="preserve"> </w:t>
            </w:r>
            <w:proofErr w:type="spellStart"/>
            <w:r w:rsidRPr="005D08D2">
              <w:rPr>
                <w:sz w:val="18"/>
                <w:szCs w:val="18"/>
              </w:rPr>
              <w:t>Predict</w:t>
            </w:r>
            <w:proofErr w:type="spellEnd"/>
            <w:r w:rsidRPr="005D08D2">
              <w:rPr>
                <w:sz w:val="18"/>
                <w:szCs w:val="18"/>
              </w:rPr>
              <w:t xml:space="preserve"> </w:t>
            </w:r>
            <w:proofErr w:type="spellStart"/>
            <w:r w:rsidRPr="005D08D2">
              <w:rPr>
                <w:sz w:val="18"/>
                <w:szCs w:val="18"/>
              </w:rPr>
              <w:t>Dementia</w:t>
            </w:r>
            <w:proofErr w:type="spellEnd"/>
            <w:r w:rsidRPr="005D08D2">
              <w:rPr>
                <w:sz w:val="18"/>
                <w:szCs w:val="18"/>
              </w:rPr>
              <w:t xml:space="preserve"> </w:t>
            </w:r>
            <w:proofErr w:type="spellStart"/>
            <w:r w:rsidRPr="005D08D2">
              <w:rPr>
                <w:sz w:val="18"/>
                <w:szCs w:val="18"/>
              </w:rPr>
              <w:t>Outcomes</w:t>
            </w:r>
            <w:bookmarkEnd w:id="82"/>
            <w:proofErr w:type="spellEnd"/>
          </w:p>
        </w:tc>
        <w:tc>
          <w:tcPr>
            <w:tcW w:w="2829" w:type="dxa"/>
          </w:tcPr>
          <w:p w14:paraId="5BA626B8"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prospectivo</w:t>
            </w:r>
          </w:p>
        </w:tc>
        <w:tc>
          <w:tcPr>
            <w:tcW w:w="3205" w:type="dxa"/>
          </w:tcPr>
          <w:p w14:paraId="10284AA5"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5D08D2" w:rsidRPr="005D08D2" w14:paraId="77258E1E" w14:textId="77777777" w:rsidTr="00BA3EBC">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376" w:type="dxa"/>
          </w:tcPr>
          <w:p w14:paraId="2CE4EDFD" w14:textId="70B8970F" w:rsidR="00FD449D" w:rsidRPr="005D08D2" w:rsidRDefault="00FD449D" w:rsidP="005D08D2">
            <w:pPr>
              <w:jc w:val="center"/>
              <w:rPr>
                <w:sz w:val="18"/>
                <w:szCs w:val="18"/>
              </w:rPr>
            </w:pPr>
            <w:bookmarkStart w:id="83" w:name="_Hlk29638442"/>
            <w:proofErr w:type="gramStart"/>
            <w:r w:rsidRPr="005D08D2">
              <w:rPr>
                <w:sz w:val="18"/>
                <w:szCs w:val="18"/>
              </w:rPr>
              <w:t>Masters</w:t>
            </w:r>
            <w:proofErr w:type="gramEnd"/>
            <w:r w:rsidRPr="005D08D2">
              <w:rPr>
                <w:sz w:val="18"/>
                <w:szCs w:val="18"/>
              </w:rPr>
              <w:t>, M.C.; Morris, J.; Roe, C.</w:t>
            </w:r>
            <w:bookmarkEnd w:id="83"/>
          </w:p>
        </w:tc>
        <w:tc>
          <w:tcPr>
            <w:tcW w:w="834" w:type="dxa"/>
          </w:tcPr>
          <w:p w14:paraId="658AD45B"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2015</w:t>
            </w:r>
          </w:p>
        </w:tc>
        <w:tc>
          <w:tcPr>
            <w:tcW w:w="4440" w:type="dxa"/>
          </w:tcPr>
          <w:p w14:paraId="1A0191E9"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bookmarkStart w:id="84" w:name="_Hlk29638466"/>
            <w:r w:rsidRPr="005D08D2">
              <w:rPr>
                <w:sz w:val="18"/>
                <w:szCs w:val="18"/>
              </w:rPr>
              <w:t xml:space="preserve">“Non </w:t>
            </w:r>
            <w:proofErr w:type="spellStart"/>
            <w:r w:rsidRPr="005D08D2">
              <w:rPr>
                <w:sz w:val="18"/>
                <w:szCs w:val="18"/>
              </w:rPr>
              <w:t>cognitive</w:t>
            </w:r>
            <w:proofErr w:type="spellEnd"/>
            <w:r w:rsidRPr="005D08D2">
              <w:rPr>
                <w:sz w:val="18"/>
                <w:szCs w:val="18"/>
              </w:rPr>
              <w:t xml:space="preserve">” </w:t>
            </w:r>
            <w:proofErr w:type="spellStart"/>
            <w:r w:rsidRPr="005D08D2">
              <w:rPr>
                <w:sz w:val="18"/>
                <w:szCs w:val="18"/>
              </w:rPr>
              <w:t>symptoms</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early</w:t>
            </w:r>
            <w:proofErr w:type="spellEnd"/>
            <w:r w:rsidRPr="005D08D2">
              <w:rPr>
                <w:sz w:val="18"/>
                <w:szCs w:val="18"/>
              </w:rPr>
              <w:t xml:space="preserve"> Alzheimer </w:t>
            </w:r>
            <w:proofErr w:type="spellStart"/>
            <w:r w:rsidRPr="005D08D2">
              <w:rPr>
                <w:sz w:val="18"/>
                <w:szCs w:val="18"/>
              </w:rPr>
              <w:t>disease</w:t>
            </w:r>
            <w:bookmarkEnd w:id="84"/>
            <w:proofErr w:type="spellEnd"/>
          </w:p>
        </w:tc>
        <w:tc>
          <w:tcPr>
            <w:tcW w:w="2829" w:type="dxa"/>
          </w:tcPr>
          <w:p w14:paraId="49474BDF" w14:textId="7488175A"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Longitudinal</w:t>
            </w:r>
          </w:p>
        </w:tc>
        <w:tc>
          <w:tcPr>
            <w:tcW w:w="3205" w:type="dxa"/>
          </w:tcPr>
          <w:p w14:paraId="4F3674A4"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proofErr w:type="spellStart"/>
            <w:r w:rsidRPr="005D08D2">
              <w:rPr>
                <w:sz w:val="18"/>
                <w:szCs w:val="18"/>
              </w:rPr>
              <w:t>Neurology</w:t>
            </w:r>
            <w:proofErr w:type="spellEnd"/>
          </w:p>
        </w:tc>
      </w:tr>
      <w:tr w:rsidR="00FD449D" w:rsidRPr="005D08D2" w14:paraId="0E3923D8" w14:textId="77777777" w:rsidTr="00BA3EBC">
        <w:trPr>
          <w:trHeight w:val="453"/>
        </w:trPr>
        <w:tc>
          <w:tcPr>
            <w:cnfStyle w:val="001000000000" w:firstRow="0" w:lastRow="0" w:firstColumn="1" w:lastColumn="0" w:oddVBand="0" w:evenVBand="0" w:oddHBand="0" w:evenHBand="0" w:firstRowFirstColumn="0" w:firstRowLastColumn="0" w:lastRowFirstColumn="0" w:lastRowLastColumn="0"/>
            <w:tcW w:w="2376" w:type="dxa"/>
          </w:tcPr>
          <w:p w14:paraId="76CA0D3B" w14:textId="23F4D01B" w:rsidR="00FD449D" w:rsidRPr="005D08D2" w:rsidRDefault="00FD449D" w:rsidP="005D08D2">
            <w:pPr>
              <w:jc w:val="center"/>
              <w:rPr>
                <w:sz w:val="18"/>
                <w:szCs w:val="18"/>
              </w:rPr>
            </w:pPr>
            <w:bookmarkStart w:id="85" w:name="_Hlk29638487"/>
            <w:proofErr w:type="spellStart"/>
            <w:r w:rsidRPr="005D08D2">
              <w:rPr>
                <w:sz w:val="18"/>
                <w:szCs w:val="18"/>
              </w:rPr>
              <w:t>Geda</w:t>
            </w:r>
            <w:proofErr w:type="spellEnd"/>
            <w:r w:rsidRPr="005D08D2">
              <w:rPr>
                <w:sz w:val="18"/>
                <w:szCs w:val="18"/>
              </w:rPr>
              <w:t>, Y. et. al</w:t>
            </w:r>
            <w:bookmarkEnd w:id="85"/>
            <w:r w:rsidRPr="005D08D2">
              <w:rPr>
                <w:sz w:val="18"/>
                <w:szCs w:val="18"/>
              </w:rPr>
              <w:t>.</w:t>
            </w:r>
          </w:p>
        </w:tc>
        <w:tc>
          <w:tcPr>
            <w:tcW w:w="834" w:type="dxa"/>
          </w:tcPr>
          <w:p w14:paraId="406A85D9"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2014</w:t>
            </w:r>
          </w:p>
        </w:tc>
        <w:tc>
          <w:tcPr>
            <w:tcW w:w="4440" w:type="dxa"/>
          </w:tcPr>
          <w:p w14:paraId="519DA195"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bookmarkStart w:id="86" w:name="_Hlk29638503"/>
            <w:proofErr w:type="spellStart"/>
            <w:r w:rsidRPr="005D08D2">
              <w:rPr>
                <w:sz w:val="18"/>
                <w:szCs w:val="18"/>
              </w:rPr>
              <w:t>Baseline</w:t>
            </w:r>
            <w:proofErr w:type="spellEnd"/>
            <w:r w:rsidRPr="005D08D2">
              <w:rPr>
                <w:sz w:val="18"/>
                <w:szCs w:val="18"/>
              </w:rPr>
              <w:t xml:space="preserve"> </w:t>
            </w:r>
            <w:proofErr w:type="spellStart"/>
            <w:r w:rsidRPr="005D08D2">
              <w:rPr>
                <w:sz w:val="18"/>
                <w:szCs w:val="18"/>
              </w:rPr>
              <w:t>Neurpsychiatric</w:t>
            </w:r>
            <w:proofErr w:type="spellEnd"/>
            <w:r w:rsidRPr="005D08D2">
              <w:rPr>
                <w:sz w:val="18"/>
                <w:szCs w:val="18"/>
              </w:rPr>
              <w:t xml:space="preserve"> </w:t>
            </w:r>
            <w:proofErr w:type="spellStart"/>
            <w:r w:rsidRPr="005D08D2">
              <w:rPr>
                <w:sz w:val="18"/>
                <w:szCs w:val="18"/>
              </w:rPr>
              <w:t>Symtoms</w:t>
            </w:r>
            <w:proofErr w:type="spellEnd"/>
            <w:r w:rsidRPr="005D08D2">
              <w:rPr>
                <w:sz w:val="18"/>
                <w:szCs w:val="18"/>
              </w:rPr>
              <w:t xml:space="preserve"> and </w:t>
            </w:r>
            <w:proofErr w:type="spellStart"/>
            <w:r w:rsidRPr="005D08D2">
              <w:rPr>
                <w:sz w:val="18"/>
                <w:szCs w:val="18"/>
              </w:rPr>
              <w:t>the</w:t>
            </w:r>
            <w:proofErr w:type="spellEnd"/>
            <w:r w:rsidRPr="005D08D2">
              <w:rPr>
                <w:sz w:val="18"/>
                <w:szCs w:val="18"/>
              </w:rPr>
              <w:t xml:space="preserve"> </w:t>
            </w:r>
            <w:proofErr w:type="spellStart"/>
            <w:r w:rsidRPr="005D08D2">
              <w:rPr>
                <w:sz w:val="18"/>
                <w:szCs w:val="18"/>
              </w:rPr>
              <w:t>risk</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incident</w:t>
            </w:r>
            <w:proofErr w:type="spellEnd"/>
            <w:r w:rsidRPr="005D08D2">
              <w:rPr>
                <w:sz w:val="18"/>
                <w:szCs w:val="18"/>
              </w:rPr>
              <w:t xml:space="preserve"> </w:t>
            </w:r>
            <w:proofErr w:type="spellStart"/>
            <w:r w:rsidRPr="005D08D2">
              <w:rPr>
                <w:sz w:val="18"/>
                <w:szCs w:val="18"/>
              </w:rPr>
              <w:t>Mild</w:t>
            </w:r>
            <w:proofErr w:type="spellEnd"/>
            <w:r w:rsidRPr="005D08D2">
              <w:rPr>
                <w:sz w:val="18"/>
                <w:szCs w:val="18"/>
              </w:rPr>
              <w:t xml:space="preserve"> </w:t>
            </w:r>
            <w:proofErr w:type="spellStart"/>
            <w:r w:rsidRPr="005D08D2">
              <w:rPr>
                <w:sz w:val="18"/>
                <w:szCs w:val="18"/>
              </w:rPr>
              <w:t>cognitive</w:t>
            </w:r>
            <w:proofErr w:type="spellEnd"/>
            <w:r w:rsidRPr="005D08D2">
              <w:rPr>
                <w:sz w:val="18"/>
                <w:szCs w:val="18"/>
              </w:rPr>
              <w:t xml:space="preserve"> </w:t>
            </w:r>
            <w:proofErr w:type="spellStart"/>
            <w:r w:rsidRPr="005D08D2">
              <w:rPr>
                <w:sz w:val="18"/>
                <w:szCs w:val="18"/>
              </w:rPr>
              <w:t>impairment</w:t>
            </w:r>
            <w:proofErr w:type="spellEnd"/>
            <w:r w:rsidRPr="005D08D2">
              <w:rPr>
                <w:sz w:val="18"/>
                <w:szCs w:val="18"/>
              </w:rPr>
              <w:t xml:space="preserve">: A </w:t>
            </w:r>
            <w:proofErr w:type="spellStart"/>
            <w:r w:rsidRPr="005D08D2">
              <w:rPr>
                <w:sz w:val="18"/>
                <w:szCs w:val="18"/>
              </w:rPr>
              <w:t>population</w:t>
            </w:r>
            <w:proofErr w:type="spellEnd"/>
            <w:r w:rsidRPr="005D08D2">
              <w:rPr>
                <w:sz w:val="18"/>
                <w:szCs w:val="18"/>
              </w:rPr>
              <w:t xml:space="preserve"> </w:t>
            </w:r>
            <w:proofErr w:type="spellStart"/>
            <w:r w:rsidRPr="005D08D2">
              <w:rPr>
                <w:sz w:val="18"/>
                <w:szCs w:val="18"/>
              </w:rPr>
              <w:t>Based</w:t>
            </w:r>
            <w:proofErr w:type="spellEnd"/>
            <w:r w:rsidRPr="005D08D2">
              <w:rPr>
                <w:sz w:val="18"/>
                <w:szCs w:val="18"/>
              </w:rPr>
              <w:t xml:space="preserve"> </w:t>
            </w:r>
            <w:proofErr w:type="spellStart"/>
            <w:r w:rsidRPr="005D08D2">
              <w:rPr>
                <w:sz w:val="18"/>
                <w:szCs w:val="18"/>
              </w:rPr>
              <w:t>Study</w:t>
            </w:r>
            <w:bookmarkEnd w:id="86"/>
            <w:proofErr w:type="spellEnd"/>
          </w:p>
        </w:tc>
        <w:tc>
          <w:tcPr>
            <w:tcW w:w="2829" w:type="dxa"/>
          </w:tcPr>
          <w:p w14:paraId="274CC379" w14:textId="01E071C1"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5D08D2">
              <w:rPr>
                <w:sz w:val="18"/>
                <w:szCs w:val="18"/>
              </w:rPr>
              <w:t>Cohorteprospectivo</w:t>
            </w:r>
            <w:proofErr w:type="spellEnd"/>
          </w:p>
        </w:tc>
        <w:tc>
          <w:tcPr>
            <w:tcW w:w="3205" w:type="dxa"/>
          </w:tcPr>
          <w:p w14:paraId="46F3B37A" w14:textId="77777777" w:rsidR="00FD449D" w:rsidRPr="005D08D2" w:rsidRDefault="00FD449D" w:rsidP="005D08D2">
            <w:pPr>
              <w:jc w:val="center"/>
              <w:cnfStyle w:val="000000000000" w:firstRow="0" w:lastRow="0" w:firstColumn="0" w:lastColumn="0" w:oddVBand="0" w:evenVBand="0" w:oddHBand="0"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r w:rsidR="005D08D2" w:rsidRPr="005D08D2" w14:paraId="6C65125B" w14:textId="77777777" w:rsidTr="00BA3EBC">
        <w:trPr>
          <w:cnfStyle w:val="000000100000" w:firstRow="0" w:lastRow="0" w:firstColumn="0" w:lastColumn="0" w:oddVBand="0" w:evenVBand="0" w:oddHBand="1"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376" w:type="dxa"/>
          </w:tcPr>
          <w:p w14:paraId="4120C4C0" w14:textId="1A78B9B4" w:rsidR="00FD449D" w:rsidRPr="005D08D2" w:rsidRDefault="00FD449D" w:rsidP="005D08D2">
            <w:pPr>
              <w:jc w:val="center"/>
              <w:rPr>
                <w:sz w:val="18"/>
                <w:szCs w:val="18"/>
              </w:rPr>
            </w:pPr>
            <w:bookmarkStart w:id="87" w:name="_Hlk29638521"/>
            <w:r w:rsidRPr="005D08D2">
              <w:rPr>
                <w:sz w:val="18"/>
                <w:szCs w:val="18"/>
              </w:rPr>
              <w:t>Donovan et al.</w:t>
            </w:r>
            <w:bookmarkEnd w:id="87"/>
          </w:p>
        </w:tc>
        <w:tc>
          <w:tcPr>
            <w:tcW w:w="834" w:type="dxa"/>
          </w:tcPr>
          <w:p w14:paraId="2128C4D5"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2014</w:t>
            </w:r>
          </w:p>
        </w:tc>
        <w:tc>
          <w:tcPr>
            <w:tcW w:w="4440" w:type="dxa"/>
          </w:tcPr>
          <w:p w14:paraId="3413D301"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bookmarkStart w:id="88" w:name="_Hlk29638540"/>
            <w:r w:rsidRPr="005D08D2">
              <w:rPr>
                <w:sz w:val="18"/>
                <w:szCs w:val="18"/>
              </w:rPr>
              <w:t xml:space="preserve">Subjetive </w:t>
            </w:r>
            <w:proofErr w:type="spellStart"/>
            <w:r w:rsidRPr="005D08D2">
              <w:rPr>
                <w:sz w:val="18"/>
                <w:szCs w:val="18"/>
              </w:rPr>
              <w:t>cogntive</w:t>
            </w:r>
            <w:proofErr w:type="spellEnd"/>
            <w:r w:rsidRPr="005D08D2">
              <w:rPr>
                <w:sz w:val="18"/>
                <w:szCs w:val="18"/>
              </w:rPr>
              <w:t xml:space="preserve"> </w:t>
            </w:r>
            <w:proofErr w:type="spellStart"/>
            <w:r w:rsidRPr="005D08D2">
              <w:rPr>
                <w:sz w:val="18"/>
                <w:szCs w:val="18"/>
              </w:rPr>
              <w:t>concerns</w:t>
            </w:r>
            <w:proofErr w:type="spellEnd"/>
            <w:r w:rsidRPr="005D08D2">
              <w:rPr>
                <w:sz w:val="18"/>
                <w:szCs w:val="18"/>
              </w:rPr>
              <w:t xml:space="preserve"> and </w:t>
            </w:r>
            <w:proofErr w:type="spellStart"/>
            <w:r w:rsidRPr="005D08D2">
              <w:rPr>
                <w:sz w:val="18"/>
                <w:szCs w:val="18"/>
              </w:rPr>
              <w:t>neuropsychiatric</w:t>
            </w:r>
            <w:proofErr w:type="spellEnd"/>
            <w:r w:rsidRPr="005D08D2">
              <w:rPr>
                <w:sz w:val="18"/>
                <w:szCs w:val="18"/>
              </w:rPr>
              <w:t xml:space="preserve"> </w:t>
            </w:r>
            <w:proofErr w:type="spellStart"/>
            <w:r w:rsidRPr="005D08D2">
              <w:rPr>
                <w:sz w:val="18"/>
                <w:szCs w:val="18"/>
              </w:rPr>
              <w:t>predictors</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w:t>
            </w:r>
            <w:proofErr w:type="spellStart"/>
            <w:r w:rsidRPr="005D08D2">
              <w:rPr>
                <w:sz w:val="18"/>
                <w:szCs w:val="18"/>
              </w:rPr>
              <w:t>progression</w:t>
            </w:r>
            <w:proofErr w:type="spellEnd"/>
            <w:r w:rsidRPr="005D08D2">
              <w:rPr>
                <w:sz w:val="18"/>
                <w:szCs w:val="18"/>
              </w:rPr>
              <w:t xml:space="preserve"> </w:t>
            </w:r>
            <w:proofErr w:type="spellStart"/>
            <w:r w:rsidRPr="005D08D2">
              <w:rPr>
                <w:sz w:val="18"/>
                <w:szCs w:val="18"/>
              </w:rPr>
              <w:t>to</w:t>
            </w:r>
            <w:proofErr w:type="spellEnd"/>
            <w:r w:rsidRPr="005D08D2">
              <w:rPr>
                <w:sz w:val="18"/>
                <w:szCs w:val="18"/>
              </w:rPr>
              <w:t xml:space="preserve"> </w:t>
            </w:r>
            <w:proofErr w:type="spellStart"/>
            <w:r w:rsidRPr="005D08D2">
              <w:rPr>
                <w:sz w:val="18"/>
                <w:szCs w:val="18"/>
              </w:rPr>
              <w:t>early</w:t>
            </w:r>
            <w:proofErr w:type="spellEnd"/>
            <w:r w:rsidRPr="005D08D2">
              <w:rPr>
                <w:sz w:val="18"/>
                <w:szCs w:val="18"/>
              </w:rPr>
              <w:t xml:space="preserve"> </w:t>
            </w:r>
            <w:proofErr w:type="spellStart"/>
            <w:r w:rsidRPr="005D08D2">
              <w:rPr>
                <w:sz w:val="18"/>
                <w:szCs w:val="18"/>
              </w:rPr>
              <w:t>clinical</w:t>
            </w:r>
            <w:proofErr w:type="spellEnd"/>
            <w:r w:rsidRPr="005D08D2">
              <w:rPr>
                <w:sz w:val="18"/>
                <w:szCs w:val="18"/>
              </w:rPr>
              <w:t xml:space="preserve"> </w:t>
            </w:r>
            <w:proofErr w:type="spellStart"/>
            <w:r w:rsidRPr="005D08D2">
              <w:rPr>
                <w:sz w:val="18"/>
                <w:szCs w:val="18"/>
              </w:rPr>
              <w:t>stages</w:t>
            </w:r>
            <w:proofErr w:type="spellEnd"/>
            <w:r w:rsidRPr="005D08D2">
              <w:rPr>
                <w:sz w:val="18"/>
                <w:szCs w:val="18"/>
              </w:rPr>
              <w:t xml:space="preserve"> </w:t>
            </w:r>
            <w:proofErr w:type="spellStart"/>
            <w:r w:rsidRPr="005D08D2">
              <w:rPr>
                <w:sz w:val="18"/>
                <w:szCs w:val="18"/>
              </w:rPr>
              <w:t>of</w:t>
            </w:r>
            <w:proofErr w:type="spellEnd"/>
            <w:r w:rsidRPr="005D08D2">
              <w:rPr>
                <w:sz w:val="18"/>
                <w:szCs w:val="18"/>
              </w:rPr>
              <w:t xml:space="preserve"> Alzheimer </w:t>
            </w:r>
            <w:proofErr w:type="spellStart"/>
            <w:r w:rsidRPr="005D08D2">
              <w:rPr>
                <w:sz w:val="18"/>
                <w:szCs w:val="18"/>
              </w:rPr>
              <w:t>disease</w:t>
            </w:r>
            <w:bookmarkEnd w:id="88"/>
            <w:proofErr w:type="spellEnd"/>
          </w:p>
        </w:tc>
        <w:tc>
          <w:tcPr>
            <w:tcW w:w="2829" w:type="dxa"/>
          </w:tcPr>
          <w:p w14:paraId="7792ACF8" w14:textId="2478F7E6"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Estudio longitudinal</w:t>
            </w:r>
          </w:p>
        </w:tc>
        <w:tc>
          <w:tcPr>
            <w:tcW w:w="3205" w:type="dxa"/>
          </w:tcPr>
          <w:p w14:paraId="51029D9B" w14:textId="77777777" w:rsidR="00FD449D" w:rsidRPr="005D08D2" w:rsidRDefault="00FD449D" w:rsidP="005D08D2">
            <w:pPr>
              <w:jc w:val="center"/>
              <w:cnfStyle w:val="000000100000" w:firstRow="0" w:lastRow="0" w:firstColumn="0" w:lastColumn="0" w:oddVBand="0" w:evenVBand="0" w:oddHBand="1" w:evenHBand="0" w:firstRowFirstColumn="0" w:firstRowLastColumn="0" w:lastRowFirstColumn="0" w:lastRowLastColumn="0"/>
              <w:rPr>
                <w:sz w:val="18"/>
                <w:szCs w:val="18"/>
              </w:rPr>
            </w:pPr>
            <w:r w:rsidRPr="005D08D2">
              <w:rPr>
                <w:sz w:val="18"/>
                <w:szCs w:val="18"/>
              </w:rPr>
              <w:t xml:space="preserve">American </w:t>
            </w:r>
            <w:proofErr w:type="spellStart"/>
            <w:r w:rsidRPr="005D08D2">
              <w:rPr>
                <w:sz w:val="18"/>
                <w:szCs w:val="18"/>
              </w:rPr>
              <w:t>Journal</w:t>
            </w:r>
            <w:proofErr w:type="spellEnd"/>
            <w:r w:rsidRPr="005D08D2">
              <w:rPr>
                <w:sz w:val="18"/>
                <w:szCs w:val="18"/>
              </w:rPr>
              <w:t xml:space="preserve"> </w:t>
            </w:r>
            <w:proofErr w:type="spellStart"/>
            <w:r w:rsidRPr="005D08D2">
              <w:rPr>
                <w:sz w:val="18"/>
                <w:szCs w:val="18"/>
              </w:rPr>
              <w:t>Geriatric</w:t>
            </w:r>
            <w:proofErr w:type="spellEnd"/>
            <w:r w:rsidRPr="005D08D2">
              <w:rPr>
                <w:sz w:val="18"/>
                <w:szCs w:val="18"/>
              </w:rPr>
              <w:t xml:space="preserve"> </w:t>
            </w:r>
            <w:proofErr w:type="spellStart"/>
            <w:r w:rsidRPr="005D08D2">
              <w:rPr>
                <w:sz w:val="18"/>
                <w:szCs w:val="18"/>
              </w:rPr>
              <w:t>Psychiatry</w:t>
            </w:r>
            <w:proofErr w:type="spellEnd"/>
          </w:p>
        </w:tc>
      </w:tr>
    </w:tbl>
    <w:bookmarkEnd w:id="56"/>
    <w:bookmarkEnd w:id="62"/>
    <w:p w14:paraId="49450BF4" w14:textId="7006F7A2" w:rsidR="005D08D2" w:rsidRPr="00BA3EBC" w:rsidRDefault="00FD449D" w:rsidP="00BA3EBC">
      <w:pPr>
        <w:pStyle w:val="Prrafodelista"/>
        <w:spacing w:after="200" w:line="360" w:lineRule="auto"/>
        <w:rPr>
          <w:rFonts w:ascii="Arial" w:hAnsi="Arial" w:cs="Arial"/>
          <w:b/>
        </w:rPr>
        <w:sectPr w:rsidR="005D08D2" w:rsidRPr="00BA3EBC" w:rsidSect="00BB700C">
          <w:pgSz w:w="15840" w:h="12240" w:orient="landscape"/>
          <w:pgMar w:top="1418" w:right="1418" w:bottom="1701" w:left="1418" w:header="709" w:footer="709" w:gutter="0"/>
          <w:cols w:space="708"/>
          <w:docGrid w:linePitch="360"/>
        </w:sectPr>
      </w:pPr>
      <w:r w:rsidRPr="00BA3EBC">
        <w:rPr>
          <w:rFonts w:ascii="Arial" w:eastAsiaTheme="minorHAnsi" w:hAnsi="Arial" w:cs="Arial"/>
          <w:sz w:val="16"/>
          <w:szCs w:val="16"/>
          <w:lang w:val="es-PA"/>
        </w:rPr>
        <w:t>Fuente: elaboración propia</w:t>
      </w:r>
    </w:p>
    <w:p w14:paraId="3EA28D98" w14:textId="2A347D8F" w:rsidR="009C455F" w:rsidRDefault="009C455F" w:rsidP="00440C3C">
      <w:pPr>
        <w:spacing w:after="200" w:line="360" w:lineRule="auto"/>
        <w:jc w:val="center"/>
        <w:rPr>
          <w:rFonts w:ascii="Arial" w:hAnsi="Arial" w:cs="Arial"/>
          <w:bCs/>
        </w:rPr>
      </w:pPr>
    </w:p>
    <w:p w14:paraId="23894428" w14:textId="3C3BC948" w:rsidR="009C455F" w:rsidRDefault="009C455F" w:rsidP="00F9733B">
      <w:pPr>
        <w:spacing w:after="200" w:line="360" w:lineRule="auto"/>
        <w:rPr>
          <w:rFonts w:ascii="Arial" w:hAnsi="Arial" w:cs="Arial"/>
          <w:bCs/>
        </w:rPr>
      </w:pPr>
    </w:p>
    <w:p w14:paraId="4C370389" w14:textId="758F8DBC" w:rsidR="00DC2292" w:rsidRDefault="00DC2292" w:rsidP="00440C3C">
      <w:pPr>
        <w:spacing w:after="200" w:line="360" w:lineRule="auto"/>
        <w:jc w:val="center"/>
        <w:rPr>
          <w:rFonts w:ascii="Arial" w:hAnsi="Arial" w:cs="Arial"/>
          <w:bCs/>
        </w:rPr>
      </w:pPr>
    </w:p>
    <w:p w14:paraId="666EE10A" w14:textId="46BC3B09" w:rsidR="00DC2292" w:rsidRDefault="00DC2292" w:rsidP="00B02398">
      <w:pPr>
        <w:spacing w:after="200" w:line="360" w:lineRule="auto"/>
        <w:rPr>
          <w:rFonts w:ascii="Arial" w:hAnsi="Arial" w:cs="Arial"/>
          <w:bCs/>
        </w:rPr>
      </w:pPr>
    </w:p>
    <w:p w14:paraId="3E31B285" w14:textId="139A6186" w:rsidR="00DC2292" w:rsidRDefault="00DC2292" w:rsidP="00440C3C">
      <w:pPr>
        <w:spacing w:after="200" w:line="360" w:lineRule="auto"/>
        <w:jc w:val="center"/>
        <w:rPr>
          <w:rFonts w:ascii="Arial" w:hAnsi="Arial" w:cs="Arial"/>
          <w:bCs/>
        </w:rPr>
      </w:pPr>
    </w:p>
    <w:p w14:paraId="249C16EA" w14:textId="1327E28E" w:rsidR="00DC2292" w:rsidRDefault="00DC2292" w:rsidP="00440C3C">
      <w:pPr>
        <w:spacing w:after="200" w:line="360" w:lineRule="auto"/>
        <w:jc w:val="center"/>
        <w:rPr>
          <w:rFonts w:ascii="Arial" w:hAnsi="Arial" w:cs="Arial"/>
          <w:bCs/>
        </w:rPr>
      </w:pPr>
    </w:p>
    <w:p w14:paraId="7C2B295D" w14:textId="77777777" w:rsidR="00DC2292" w:rsidRDefault="00DC2292" w:rsidP="00440C3C">
      <w:pPr>
        <w:spacing w:after="200" w:line="360" w:lineRule="auto"/>
        <w:jc w:val="center"/>
        <w:rPr>
          <w:rFonts w:ascii="Arial" w:hAnsi="Arial" w:cs="Arial"/>
          <w:bCs/>
        </w:rPr>
      </w:pPr>
    </w:p>
    <w:p w14:paraId="36237403" w14:textId="4482E9FC" w:rsidR="009C455F" w:rsidRDefault="009C455F" w:rsidP="00440C3C">
      <w:pPr>
        <w:spacing w:after="200" w:line="360" w:lineRule="auto"/>
        <w:jc w:val="center"/>
        <w:rPr>
          <w:rFonts w:ascii="Arial" w:hAnsi="Arial" w:cs="Arial"/>
          <w:bCs/>
        </w:rPr>
      </w:pPr>
    </w:p>
    <w:p w14:paraId="6923487D" w14:textId="11D32D27" w:rsidR="009C455F" w:rsidRPr="001C5E29" w:rsidRDefault="009C455F" w:rsidP="00BA3EBC">
      <w:pPr>
        <w:spacing w:after="160" w:line="360" w:lineRule="auto"/>
        <w:jc w:val="center"/>
        <w:rPr>
          <w:rFonts w:ascii="Arial" w:hAnsi="Arial" w:cs="Arial"/>
          <w:bCs/>
          <w:sz w:val="36"/>
          <w:szCs w:val="36"/>
        </w:rPr>
      </w:pPr>
      <w:r w:rsidRPr="001C5E29">
        <w:rPr>
          <w:rFonts w:ascii="Arial" w:hAnsi="Arial" w:cs="Arial"/>
          <w:bCs/>
          <w:sz w:val="36"/>
          <w:szCs w:val="36"/>
        </w:rPr>
        <w:t>CAPITULO I</w:t>
      </w:r>
      <w:r>
        <w:rPr>
          <w:rFonts w:ascii="Arial" w:hAnsi="Arial" w:cs="Arial"/>
          <w:bCs/>
          <w:sz w:val="36"/>
          <w:szCs w:val="36"/>
        </w:rPr>
        <w:t>II</w:t>
      </w:r>
    </w:p>
    <w:p w14:paraId="23A7620C" w14:textId="77777777" w:rsidR="009C455F" w:rsidRDefault="009C455F" w:rsidP="00440C3C">
      <w:pPr>
        <w:spacing w:after="200" w:line="360" w:lineRule="auto"/>
        <w:jc w:val="center"/>
        <w:rPr>
          <w:rFonts w:ascii="Arial" w:hAnsi="Arial" w:cs="Arial"/>
          <w:bCs/>
        </w:rPr>
      </w:pPr>
    </w:p>
    <w:p w14:paraId="4991D010" w14:textId="77777777" w:rsidR="009C455F" w:rsidRDefault="009C455F" w:rsidP="00440C3C">
      <w:pPr>
        <w:spacing w:after="200" w:line="360" w:lineRule="auto"/>
        <w:jc w:val="center"/>
        <w:rPr>
          <w:rFonts w:ascii="Arial" w:hAnsi="Arial" w:cs="Arial"/>
          <w:bCs/>
        </w:rPr>
      </w:pPr>
    </w:p>
    <w:p w14:paraId="4FCDAC0B" w14:textId="77777777" w:rsidR="009C455F" w:rsidRDefault="009C455F" w:rsidP="00440C3C">
      <w:pPr>
        <w:spacing w:after="200" w:line="360" w:lineRule="auto"/>
        <w:jc w:val="center"/>
        <w:rPr>
          <w:rFonts w:ascii="Arial" w:hAnsi="Arial" w:cs="Arial"/>
          <w:bCs/>
        </w:rPr>
      </w:pPr>
    </w:p>
    <w:p w14:paraId="6AB792EE" w14:textId="77777777" w:rsidR="009C455F" w:rsidRDefault="009C455F" w:rsidP="00440C3C">
      <w:pPr>
        <w:spacing w:after="200" w:line="360" w:lineRule="auto"/>
        <w:jc w:val="center"/>
        <w:rPr>
          <w:rFonts w:ascii="Arial" w:hAnsi="Arial" w:cs="Arial"/>
          <w:bCs/>
        </w:rPr>
      </w:pPr>
    </w:p>
    <w:p w14:paraId="70A315F7" w14:textId="77777777" w:rsidR="009C455F" w:rsidRDefault="009C455F" w:rsidP="00440C3C">
      <w:pPr>
        <w:spacing w:after="200" w:line="360" w:lineRule="auto"/>
        <w:jc w:val="center"/>
        <w:rPr>
          <w:rFonts w:ascii="Arial" w:hAnsi="Arial" w:cs="Arial"/>
          <w:bCs/>
        </w:rPr>
      </w:pPr>
    </w:p>
    <w:p w14:paraId="6A5A3692" w14:textId="77777777" w:rsidR="009C455F" w:rsidRDefault="009C455F" w:rsidP="00440C3C">
      <w:pPr>
        <w:spacing w:after="200" w:line="360" w:lineRule="auto"/>
        <w:jc w:val="center"/>
        <w:rPr>
          <w:rFonts w:ascii="Arial" w:hAnsi="Arial" w:cs="Arial"/>
          <w:bCs/>
        </w:rPr>
      </w:pPr>
    </w:p>
    <w:p w14:paraId="0414962A" w14:textId="77777777" w:rsidR="009C455F" w:rsidRDefault="009C455F" w:rsidP="00440C3C">
      <w:pPr>
        <w:spacing w:after="200" w:line="360" w:lineRule="auto"/>
        <w:jc w:val="center"/>
        <w:rPr>
          <w:rFonts w:ascii="Arial" w:hAnsi="Arial" w:cs="Arial"/>
          <w:bCs/>
        </w:rPr>
      </w:pPr>
    </w:p>
    <w:p w14:paraId="119D01A3" w14:textId="4337E7A0" w:rsidR="009C455F" w:rsidRDefault="009C455F" w:rsidP="00440C3C">
      <w:pPr>
        <w:spacing w:after="200" w:line="360" w:lineRule="auto"/>
        <w:jc w:val="center"/>
        <w:rPr>
          <w:rFonts w:ascii="Arial" w:hAnsi="Arial" w:cs="Arial"/>
          <w:bCs/>
        </w:rPr>
      </w:pPr>
    </w:p>
    <w:p w14:paraId="52BDADE1" w14:textId="77777777" w:rsidR="00037F25" w:rsidRDefault="00037F25" w:rsidP="00440C3C">
      <w:pPr>
        <w:spacing w:after="200" w:line="360" w:lineRule="auto"/>
        <w:jc w:val="center"/>
        <w:rPr>
          <w:rFonts w:ascii="Arial" w:hAnsi="Arial" w:cs="Arial"/>
          <w:bCs/>
        </w:rPr>
      </w:pPr>
    </w:p>
    <w:p w14:paraId="787C1116" w14:textId="77777777" w:rsidR="00B02398" w:rsidRDefault="00B02398" w:rsidP="00440C3C">
      <w:pPr>
        <w:spacing w:after="200" w:line="360" w:lineRule="auto"/>
        <w:jc w:val="center"/>
        <w:rPr>
          <w:rFonts w:ascii="Arial" w:hAnsi="Arial" w:cs="Arial"/>
          <w:bCs/>
        </w:rPr>
      </w:pPr>
    </w:p>
    <w:p w14:paraId="61F9B036" w14:textId="77777777" w:rsidR="00BA3EBC" w:rsidRDefault="00BA3EBC" w:rsidP="00BA3EBC">
      <w:pPr>
        <w:spacing w:after="200" w:line="360" w:lineRule="auto"/>
        <w:rPr>
          <w:rFonts w:ascii="Arial" w:hAnsi="Arial" w:cs="Arial"/>
          <w:bCs/>
        </w:rPr>
      </w:pPr>
    </w:p>
    <w:p w14:paraId="6CF7176B" w14:textId="3E4728EC" w:rsidR="00440C3C" w:rsidRPr="00923039" w:rsidRDefault="00440C3C" w:rsidP="00923039">
      <w:pPr>
        <w:pStyle w:val="Ttulo1"/>
        <w:jc w:val="center"/>
        <w:rPr>
          <w:rFonts w:ascii="Arial" w:hAnsi="Arial" w:cs="Arial"/>
          <w:b/>
          <w:color w:val="auto"/>
          <w:sz w:val="24"/>
          <w:szCs w:val="24"/>
        </w:rPr>
      </w:pPr>
      <w:bookmarkStart w:id="89" w:name="_Toc31800677"/>
      <w:r w:rsidRPr="00923039">
        <w:rPr>
          <w:rFonts w:ascii="Arial" w:hAnsi="Arial" w:cs="Arial"/>
          <w:b/>
          <w:color w:val="auto"/>
          <w:sz w:val="24"/>
          <w:szCs w:val="24"/>
        </w:rPr>
        <w:lastRenderedPageBreak/>
        <w:t>RESULTADOS</w:t>
      </w:r>
      <w:bookmarkEnd w:id="89"/>
    </w:p>
    <w:p w14:paraId="5FB8655C" w14:textId="19F937CA" w:rsidR="001C5E29" w:rsidRPr="001C5E29" w:rsidRDefault="001C5E29" w:rsidP="001C5E29">
      <w:pPr>
        <w:spacing w:after="200" w:line="360" w:lineRule="auto"/>
        <w:rPr>
          <w:rFonts w:ascii="Arial" w:hAnsi="Arial" w:cs="Arial"/>
          <w:bCs/>
          <w:i/>
          <w:iCs/>
        </w:rPr>
      </w:pPr>
      <w:r w:rsidRPr="001C5E29">
        <w:rPr>
          <w:rFonts w:ascii="Arial" w:hAnsi="Arial" w:cs="Arial"/>
          <w:bCs/>
          <w:i/>
          <w:iCs/>
        </w:rPr>
        <w:t xml:space="preserve">Búsqueda </w:t>
      </w:r>
    </w:p>
    <w:p w14:paraId="77DA7081" w14:textId="570A7DF1" w:rsidR="00822251" w:rsidRDefault="009F1BDB" w:rsidP="006F4E24">
      <w:pPr>
        <w:spacing w:line="360" w:lineRule="auto"/>
        <w:ind w:firstLine="708"/>
        <w:jc w:val="both"/>
        <w:rPr>
          <w:rFonts w:ascii="Arial Bold italic" w:hAnsi="Arial Bold italic" w:cs="Arial"/>
          <w:lang w:val="es-PA" w:eastAsia="es-PA"/>
        </w:rPr>
      </w:pPr>
      <w:r w:rsidRPr="00D858B8">
        <w:rPr>
          <w:rFonts w:ascii="Arial Bold italic" w:hAnsi="Arial Bold italic" w:cs="Arial"/>
          <w:lang w:val="es-PA" w:eastAsia="es-PA"/>
        </w:rPr>
        <w:t>En este apartado</w:t>
      </w:r>
      <w:r w:rsidR="007D7DCB">
        <w:rPr>
          <w:rFonts w:ascii="Arial Bold italic" w:hAnsi="Arial Bold italic" w:cs="Arial"/>
          <w:lang w:val="es-PA" w:eastAsia="es-PA"/>
        </w:rPr>
        <w:t>,</w:t>
      </w:r>
      <w:r w:rsidRPr="00D858B8">
        <w:rPr>
          <w:rFonts w:ascii="Arial Bold italic" w:hAnsi="Arial Bold italic" w:cs="Arial"/>
          <w:lang w:val="es-PA" w:eastAsia="es-PA"/>
        </w:rPr>
        <w:t xml:space="preserve"> se presentarán los resultados de la revisión sistemática realizada</w:t>
      </w:r>
      <w:r w:rsidR="00D858B8" w:rsidRPr="00D858B8">
        <w:rPr>
          <w:rFonts w:ascii="Arial Bold italic" w:hAnsi="Arial Bold italic" w:cs="Arial"/>
          <w:lang w:val="es-PA" w:eastAsia="es-PA"/>
        </w:rPr>
        <w:t xml:space="preserve">. Se incluyeron en esta revisión 13 artículos. </w:t>
      </w:r>
      <w:r w:rsidR="00822251">
        <w:rPr>
          <w:rFonts w:ascii="Arial Bold italic" w:hAnsi="Arial Bold italic" w:cs="Arial"/>
          <w:lang w:val="es-PA" w:eastAsia="es-PA"/>
        </w:rPr>
        <w:t xml:space="preserve">Los estudios fueron un </w:t>
      </w:r>
      <w:r w:rsidR="00D858B8" w:rsidRPr="00D858B8">
        <w:rPr>
          <w:rFonts w:ascii="Arial Bold italic" w:hAnsi="Arial Bold italic" w:cs="Arial"/>
          <w:lang w:val="es-PA" w:eastAsia="es-PA"/>
        </w:rPr>
        <w:t>metaanálisis que a la vez</w:t>
      </w:r>
      <w:r w:rsidR="00822251">
        <w:rPr>
          <w:rFonts w:ascii="Arial Bold italic" w:hAnsi="Arial Bold italic" w:cs="Arial"/>
          <w:lang w:val="es-PA" w:eastAsia="es-PA"/>
        </w:rPr>
        <w:t xml:space="preserve"> fue </w:t>
      </w:r>
      <w:r w:rsidR="00D858B8" w:rsidRPr="00D858B8">
        <w:rPr>
          <w:rFonts w:ascii="Arial Bold italic" w:hAnsi="Arial Bold italic" w:cs="Arial"/>
          <w:lang w:val="es-PA" w:eastAsia="es-PA"/>
        </w:rPr>
        <w:t>una revisión sistemátic</w:t>
      </w:r>
      <w:r w:rsidR="00822251">
        <w:rPr>
          <w:rFonts w:ascii="Arial Bold italic" w:hAnsi="Arial Bold italic" w:cs="Arial"/>
          <w:lang w:val="es-PA" w:eastAsia="es-PA"/>
        </w:rPr>
        <w:t xml:space="preserve">a </w:t>
      </w:r>
      <w:r w:rsidR="00D858B8" w:rsidRPr="00D858B8">
        <w:rPr>
          <w:rFonts w:ascii="Arial Bold italic" w:hAnsi="Arial Bold italic" w:cs="Arial"/>
          <w:lang w:val="es-PA" w:eastAsia="es-PA"/>
        </w:rPr>
        <w:t xml:space="preserve">y doce </w:t>
      </w:r>
      <w:r w:rsidR="007D7DCB">
        <w:rPr>
          <w:rFonts w:ascii="Arial Bold italic" w:hAnsi="Arial Bold italic" w:cs="Arial"/>
          <w:lang w:val="es-PA" w:eastAsia="es-PA"/>
        </w:rPr>
        <w:t xml:space="preserve">estudios </w:t>
      </w:r>
      <w:r w:rsidR="00D858B8" w:rsidRPr="00D858B8">
        <w:rPr>
          <w:rFonts w:ascii="Arial Bold italic" w:hAnsi="Arial Bold italic" w:cs="Arial"/>
          <w:lang w:val="es-PA" w:eastAsia="es-PA"/>
        </w:rPr>
        <w:t xml:space="preserve">longitudinales de cohortes o seguimiento.  De los que hacían referencia </w:t>
      </w:r>
      <w:r w:rsidR="00D858B8">
        <w:rPr>
          <w:rFonts w:ascii="Arial Bold italic" w:hAnsi="Arial Bold italic" w:cs="Arial"/>
          <w:lang w:val="es-PA" w:eastAsia="es-PA"/>
        </w:rPr>
        <w:t xml:space="preserve">a la relación entre la presencia de sintomas neuropsiquiátricos como sintomas prodrómicos al DCL o demencia. Los principales resultados se muestran en la tabla 3. </w:t>
      </w:r>
    </w:p>
    <w:p w14:paraId="5098B06A" w14:textId="5A915E0C" w:rsidR="00A63FB7" w:rsidRDefault="00822251" w:rsidP="00037F25">
      <w:pPr>
        <w:spacing w:after="200" w:line="360" w:lineRule="auto"/>
        <w:ind w:firstLine="708"/>
        <w:jc w:val="both"/>
        <w:rPr>
          <w:rFonts w:ascii="Arial" w:hAnsi="Arial" w:cs="Arial"/>
        </w:rPr>
      </w:pPr>
      <w:r>
        <w:rPr>
          <w:rFonts w:ascii="Arial Bold italic" w:hAnsi="Arial Bold italic" w:cs="Arial"/>
          <w:lang w:val="es-PA" w:eastAsia="es-PA"/>
        </w:rPr>
        <w:t xml:space="preserve">Los </w:t>
      </w:r>
      <w:r w:rsidR="004A6DD0">
        <w:rPr>
          <w:rFonts w:ascii="Arial" w:hAnsi="Arial" w:cs="Arial"/>
        </w:rPr>
        <w:t xml:space="preserve">síntomas neuropsiquiátricos </w:t>
      </w:r>
      <w:r>
        <w:rPr>
          <w:rFonts w:ascii="Arial" w:hAnsi="Arial" w:cs="Arial"/>
        </w:rPr>
        <w:t>más</w:t>
      </w:r>
      <w:r w:rsidR="004A6DD0">
        <w:rPr>
          <w:rFonts w:ascii="Arial" w:hAnsi="Arial" w:cs="Arial"/>
        </w:rPr>
        <w:t xml:space="preserve"> </w:t>
      </w:r>
      <w:r w:rsidR="009F5731">
        <w:rPr>
          <w:rFonts w:ascii="Arial" w:hAnsi="Arial" w:cs="Arial"/>
        </w:rPr>
        <w:t>frecuentemente</w:t>
      </w:r>
      <w:r>
        <w:rPr>
          <w:rFonts w:ascii="Arial" w:hAnsi="Arial" w:cs="Arial"/>
        </w:rPr>
        <w:t xml:space="preserve"> encontrados</w:t>
      </w:r>
      <w:r w:rsidR="004A6DD0">
        <w:rPr>
          <w:rFonts w:ascii="Arial" w:hAnsi="Arial" w:cs="Arial"/>
        </w:rPr>
        <w:t xml:space="preserve"> en la bibliografía </w:t>
      </w:r>
      <w:r w:rsidR="00634010">
        <w:rPr>
          <w:rFonts w:ascii="Arial" w:hAnsi="Arial" w:cs="Arial"/>
        </w:rPr>
        <w:t>seleccionada</w:t>
      </w:r>
      <w:r>
        <w:rPr>
          <w:rFonts w:ascii="Arial" w:hAnsi="Arial" w:cs="Arial"/>
        </w:rPr>
        <w:t xml:space="preserve"> fueron los afectivos, siendo </w:t>
      </w:r>
      <w:r w:rsidR="004A6DD0">
        <w:rPr>
          <w:rFonts w:ascii="Arial" w:hAnsi="Arial" w:cs="Arial"/>
        </w:rPr>
        <w:t>la depresión</w:t>
      </w:r>
      <w:r>
        <w:rPr>
          <w:rFonts w:ascii="Arial" w:hAnsi="Arial" w:cs="Arial"/>
        </w:rPr>
        <w:t xml:space="preserve"> la más </w:t>
      </w:r>
      <w:r w:rsidRPr="0039389E">
        <w:rPr>
          <w:rFonts w:ascii="Arial" w:hAnsi="Arial" w:cs="Arial"/>
        </w:rPr>
        <w:t>prevalente</w:t>
      </w:r>
      <w:r w:rsidR="004A6DD0">
        <w:rPr>
          <w:rFonts w:ascii="Arial" w:hAnsi="Arial" w:cs="Arial"/>
        </w:rPr>
        <w:t xml:space="preserve"> en </w:t>
      </w:r>
      <w:r>
        <w:rPr>
          <w:rFonts w:ascii="Arial" w:hAnsi="Arial" w:cs="Arial"/>
        </w:rPr>
        <w:t>12 (99%</w:t>
      </w:r>
      <w:r w:rsidR="004A6DD0">
        <w:rPr>
          <w:rFonts w:ascii="Arial" w:hAnsi="Arial" w:cs="Arial"/>
        </w:rPr>
        <w:t>) artículos, la ansiedad en</w:t>
      </w:r>
      <w:r>
        <w:rPr>
          <w:rFonts w:ascii="Arial" w:hAnsi="Arial" w:cs="Arial"/>
        </w:rPr>
        <w:t xml:space="preserve"> 5</w:t>
      </w:r>
      <w:r w:rsidR="004A6DD0">
        <w:rPr>
          <w:rFonts w:ascii="Arial" w:hAnsi="Arial" w:cs="Arial"/>
        </w:rPr>
        <w:t xml:space="preserve"> (</w:t>
      </w:r>
      <w:r>
        <w:rPr>
          <w:rFonts w:ascii="Arial" w:hAnsi="Arial" w:cs="Arial"/>
        </w:rPr>
        <w:t>38%</w:t>
      </w:r>
      <w:r w:rsidR="004A6DD0">
        <w:rPr>
          <w:rFonts w:ascii="Arial" w:hAnsi="Arial" w:cs="Arial"/>
        </w:rPr>
        <w:t>) artículos la apatía en</w:t>
      </w:r>
      <w:r>
        <w:rPr>
          <w:rFonts w:ascii="Arial" w:hAnsi="Arial" w:cs="Arial"/>
        </w:rPr>
        <w:t xml:space="preserve"> 2</w:t>
      </w:r>
      <w:r w:rsidR="00634010">
        <w:rPr>
          <w:rFonts w:ascii="Arial" w:hAnsi="Arial" w:cs="Arial"/>
        </w:rPr>
        <w:t xml:space="preserve"> </w:t>
      </w:r>
      <w:r w:rsidR="004A6DD0">
        <w:rPr>
          <w:rFonts w:ascii="Arial" w:hAnsi="Arial" w:cs="Arial"/>
        </w:rPr>
        <w:t>(</w:t>
      </w:r>
      <w:r>
        <w:rPr>
          <w:rFonts w:ascii="Arial" w:hAnsi="Arial" w:cs="Arial"/>
        </w:rPr>
        <w:t>15%</w:t>
      </w:r>
      <w:r w:rsidR="004A6DD0">
        <w:rPr>
          <w:rFonts w:ascii="Arial" w:hAnsi="Arial" w:cs="Arial"/>
        </w:rPr>
        <w:t>)</w:t>
      </w:r>
      <w:r>
        <w:rPr>
          <w:rFonts w:ascii="Arial" w:hAnsi="Arial" w:cs="Arial"/>
        </w:rPr>
        <w:t xml:space="preserve"> artículos</w:t>
      </w:r>
      <w:r w:rsidR="004A6DD0">
        <w:rPr>
          <w:rFonts w:ascii="Arial" w:hAnsi="Arial" w:cs="Arial"/>
        </w:rPr>
        <w:t xml:space="preserve">. </w:t>
      </w:r>
      <w:r w:rsidR="006F4E24">
        <w:rPr>
          <w:rFonts w:ascii="Arial" w:hAnsi="Arial" w:cs="Arial"/>
        </w:rPr>
        <w:t>Como dato importante,</w:t>
      </w:r>
      <w:r w:rsidR="00E65D08">
        <w:rPr>
          <w:rFonts w:ascii="Arial" w:hAnsi="Arial" w:cs="Arial"/>
        </w:rPr>
        <w:t xml:space="preserve"> los autores (</w:t>
      </w:r>
      <w:proofErr w:type="spellStart"/>
      <w:r w:rsidR="003E0482">
        <w:rPr>
          <w:rFonts w:ascii="Arial" w:hAnsi="Arial" w:cs="Arial"/>
        </w:rPr>
        <w:t>Ruthirakuhan</w:t>
      </w:r>
      <w:proofErr w:type="spellEnd"/>
      <w:r w:rsidR="003E0482">
        <w:rPr>
          <w:rFonts w:ascii="Arial" w:hAnsi="Arial" w:cs="Arial"/>
        </w:rPr>
        <w:t xml:space="preserve">, Hermann, Gallagher &amp; </w:t>
      </w:r>
      <w:proofErr w:type="spellStart"/>
      <w:r w:rsidR="003E0482" w:rsidRPr="0039389E">
        <w:rPr>
          <w:rFonts w:ascii="Arial" w:hAnsi="Arial" w:cs="Arial"/>
        </w:rPr>
        <w:t>Lanctot</w:t>
      </w:r>
      <w:proofErr w:type="spellEnd"/>
      <w:r w:rsidR="003E0482" w:rsidRPr="0039389E">
        <w:rPr>
          <w:rFonts w:ascii="Arial" w:hAnsi="Arial" w:cs="Arial"/>
        </w:rPr>
        <w:t>,</w:t>
      </w:r>
      <w:r w:rsidR="006F4E24">
        <w:rPr>
          <w:rFonts w:ascii="Arial" w:hAnsi="Arial" w:cs="Arial"/>
        </w:rPr>
        <w:t xml:space="preserve"> </w:t>
      </w:r>
      <w:r w:rsidR="003E0482" w:rsidRPr="0039389E">
        <w:rPr>
          <w:rFonts w:ascii="Arial" w:hAnsi="Arial" w:cs="Arial"/>
        </w:rPr>
        <w:t>20</w:t>
      </w:r>
      <w:r w:rsidR="003E0482">
        <w:rPr>
          <w:rFonts w:ascii="Arial" w:hAnsi="Arial" w:cs="Arial"/>
        </w:rPr>
        <w:t xml:space="preserve">19), </w:t>
      </w:r>
      <w:r w:rsidR="00E65D08">
        <w:rPr>
          <w:rFonts w:ascii="Arial" w:hAnsi="Arial" w:cs="Arial"/>
        </w:rPr>
        <w:t>señalan la importancia de realizar el diagn</w:t>
      </w:r>
      <w:r w:rsidR="009F5731">
        <w:rPr>
          <w:rFonts w:ascii="Arial" w:hAnsi="Arial" w:cs="Arial"/>
        </w:rPr>
        <w:t>ó</w:t>
      </w:r>
      <w:r w:rsidR="00E65D08">
        <w:rPr>
          <w:rFonts w:ascii="Arial" w:hAnsi="Arial" w:cs="Arial"/>
        </w:rPr>
        <w:t>stico diferencial entre depresión y apatía</w:t>
      </w:r>
      <w:r w:rsidR="003E0482">
        <w:rPr>
          <w:rFonts w:ascii="Arial" w:hAnsi="Arial" w:cs="Arial"/>
        </w:rPr>
        <w:t>.</w:t>
      </w:r>
      <w:r w:rsidR="006F4E24">
        <w:rPr>
          <w:rFonts w:ascii="Arial" w:hAnsi="Arial" w:cs="Arial"/>
        </w:rPr>
        <w:t xml:space="preserve"> </w:t>
      </w:r>
      <w:r w:rsidR="004A6DD0">
        <w:rPr>
          <w:rFonts w:ascii="Arial" w:hAnsi="Arial" w:cs="Arial"/>
        </w:rPr>
        <w:t xml:space="preserve">Menos frecuente fue encontrar </w:t>
      </w:r>
      <w:r>
        <w:rPr>
          <w:rFonts w:ascii="Arial" w:hAnsi="Arial" w:cs="Arial"/>
        </w:rPr>
        <w:t xml:space="preserve">la agitación, </w:t>
      </w:r>
      <w:r w:rsidR="00634010">
        <w:rPr>
          <w:rFonts w:ascii="Arial" w:hAnsi="Arial" w:cs="Arial"/>
        </w:rPr>
        <w:t>la irritabilidad en 1 (1%), la agitación en 1 (1%) artículos</w:t>
      </w:r>
      <w:r w:rsidR="006F4E24">
        <w:rPr>
          <w:rFonts w:ascii="Arial" w:hAnsi="Arial" w:cs="Arial"/>
        </w:rPr>
        <w:t xml:space="preserve">, </w:t>
      </w:r>
      <w:proofErr w:type="spellStart"/>
      <w:r w:rsidR="00634010">
        <w:rPr>
          <w:rFonts w:ascii="Arial" w:hAnsi="Arial" w:cs="Arial"/>
        </w:rPr>
        <w:t>Geda</w:t>
      </w:r>
      <w:proofErr w:type="spellEnd"/>
      <w:r w:rsidR="00634010">
        <w:rPr>
          <w:rFonts w:ascii="Arial" w:hAnsi="Arial" w:cs="Arial"/>
        </w:rPr>
        <w:t xml:space="preserve"> et al. </w:t>
      </w:r>
      <w:r w:rsidR="006F4E24">
        <w:rPr>
          <w:rFonts w:ascii="Arial" w:hAnsi="Arial" w:cs="Arial"/>
        </w:rPr>
        <w:t>(</w:t>
      </w:r>
      <w:r w:rsidR="00634010">
        <w:rPr>
          <w:rFonts w:ascii="Arial" w:hAnsi="Arial" w:cs="Arial"/>
        </w:rPr>
        <w:t xml:space="preserve">2014), </w:t>
      </w:r>
      <w:r w:rsidR="006F4E24">
        <w:rPr>
          <w:rFonts w:ascii="Arial" w:hAnsi="Arial" w:cs="Arial"/>
        </w:rPr>
        <w:t>en su estudio destacan</w:t>
      </w:r>
      <w:r w:rsidR="00634010">
        <w:rPr>
          <w:rFonts w:ascii="Arial" w:hAnsi="Arial" w:cs="Arial"/>
        </w:rPr>
        <w:t xml:space="preserve"> </w:t>
      </w:r>
      <w:r w:rsidR="006F4E24">
        <w:rPr>
          <w:rFonts w:ascii="Arial" w:hAnsi="Arial" w:cs="Arial"/>
        </w:rPr>
        <w:t xml:space="preserve">que los resultados obtenidos en su estudio entre la relación entre </w:t>
      </w:r>
      <w:r w:rsidR="00634010">
        <w:rPr>
          <w:rFonts w:ascii="Arial" w:hAnsi="Arial" w:cs="Arial"/>
        </w:rPr>
        <w:t>la euforia</w:t>
      </w:r>
      <w:r w:rsidR="00B32273">
        <w:rPr>
          <w:rFonts w:ascii="Arial" w:hAnsi="Arial" w:cs="Arial"/>
        </w:rPr>
        <w:t xml:space="preserve">, </w:t>
      </w:r>
      <w:r w:rsidR="00634010">
        <w:rPr>
          <w:rFonts w:ascii="Arial" w:hAnsi="Arial" w:cs="Arial"/>
        </w:rPr>
        <w:t xml:space="preserve">la </w:t>
      </w:r>
      <w:r w:rsidR="00B32273">
        <w:rPr>
          <w:rFonts w:ascii="Arial" w:hAnsi="Arial" w:cs="Arial"/>
        </w:rPr>
        <w:t>desinhibición</w:t>
      </w:r>
      <w:r w:rsidR="00634010">
        <w:rPr>
          <w:rFonts w:ascii="Arial" w:hAnsi="Arial" w:cs="Arial"/>
        </w:rPr>
        <w:t>,</w:t>
      </w:r>
      <w:r w:rsidR="00B32273">
        <w:rPr>
          <w:rFonts w:ascii="Arial" w:hAnsi="Arial" w:cs="Arial"/>
        </w:rPr>
        <w:t xml:space="preserve"> las alucinaciones y </w:t>
      </w:r>
      <w:r w:rsidR="006F4E24">
        <w:rPr>
          <w:rFonts w:ascii="Arial" w:hAnsi="Arial" w:cs="Arial"/>
        </w:rPr>
        <w:t xml:space="preserve">los </w:t>
      </w:r>
      <w:r w:rsidR="00B32273">
        <w:rPr>
          <w:rFonts w:ascii="Arial" w:hAnsi="Arial" w:cs="Arial"/>
        </w:rPr>
        <w:t xml:space="preserve">delirios, </w:t>
      </w:r>
      <w:r w:rsidR="006F4E24">
        <w:rPr>
          <w:rFonts w:ascii="Arial" w:hAnsi="Arial" w:cs="Arial"/>
        </w:rPr>
        <w:t xml:space="preserve">y el DCL </w:t>
      </w:r>
      <w:r w:rsidR="00B32273">
        <w:rPr>
          <w:rFonts w:ascii="Arial" w:hAnsi="Arial" w:cs="Arial"/>
        </w:rPr>
        <w:t xml:space="preserve">deberían </w:t>
      </w:r>
      <w:r w:rsidR="006F4E24">
        <w:rPr>
          <w:rFonts w:ascii="Arial" w:hAnsi="Arial" w:cs="Arial"/>
        </w:rPr>
        <w:t>considerarse de</w:t>
      </w:r>
      <w:r w:rsidR="00B32273">
        <w:rPr>
          <w:rFonts w:ascii="Arial" w:hAnsi="Arial" w:cs="Arial"/>
        </w:rPr>
        <w:t xml:space="preserve"> manera preliminar</w:t>
      </w:r>
      <w:r w:rsidR="00E65D08">
        <w:rPr>
          <w:rFonts w:ascii="Arial" w:hAnsi="Arial" w:cs="Arial"/>
        </w:rPr>
        <w:t>,</w:t>
      </w:r>
      <w:r w:rsidR="00634010">
        <w:rPr>
          <w:rFonts w:ascii="Arial" w:hAnsi="Arial" w:cs="Arial"/>
        </w:rPr>
        <w:t xml:space="preserve"> </w:t>
      </w:r>
      <w:r w:rsidR="00B32273" w:rsidRPr="00B32273">
        <w:rPr>
          <w:rFonts w:ascii="Arial" w:hAnsi="Arial" w:cs="Arial"/>
        </w:rPr>
        <w:t>ya que las observaciones se basaron en un pequeño número de eventos</w:t>
      </w:r>
      <w:r w:rsidR="00B32273">
        <w:rPr>
          <w:rFonts w:ascii="Arial" w:hAnsi="Arial" w:cs="Arial"/>
        </w:rPr>
        <w:t xml:space="preserve">. </w:t>
      </w:r>
    </w:p>
    <w:p w14:paraId="027A3F52" w14:textId="795E88BC" w:rsidR="00E320EE" w:rsidRDefault="00E65D08" w:rsidP="00037F25">
      <w:pPr>
        <w:spacing w:line="360" w:lineRule="auto"/>
        <w:jc w:val="both"/>
        <w:rPr>
          <w:rFonts w:ascii="Arial Bold italic" w:hAnsi="Arial Bold italic" w:cs="Arial"/>
          <w:lang w:val="es-PA" w:eastAsia="es-PA"/>
        </w:rPr>
      </w:pPr>
      <w:r>
        <w:rPr>
          <w:rFonts w:ascii="Arial" w:hAnsi="Arial" w:cs="Arial"/>
        </w:rPr>
        <w:t>D</w:t>
      </w:r>
      <w:r w:rsidR="004A6DD0">
        <w:rPr>
          <w:rFonts w:ascii="Arial" w:hAnsi="Arial" w:cs="Arial"/>
        </w:rPr>
        <w:t xml:space="preserve">entro de los criterios de inclusión </w:t>
      </w:r>
      <w:r w:rsidR="006F4E24">
        <w:rPr>
          <w:rFonts w:ascii="Arial" w:hAnsi="Arial" w:cs="Arial"/>
        </w:rPr>
        <w:t xml:space="preserve">de los artículos revisados </w:t>
      </w:r>
      <w:r w:rsidR="004A6DD0">
        <w:rPr>
          <w:rFonts w:ascii="Arial" w:hAnsi="Arial" w:cs="Arial"/>
        </w:rPr>
        <w:t>se encontraba que contaran con los métodos e instrumentos</w:t>
      </w:r>
      <w:r w:rsidR="00B045C1">
        <w:rPr>
          <w:rFonts w:ascii="Arial" w:hAnsi="Arial" w:cs="Arial"/>
        </w:rPr>
        <w:t xml:space="preserve"> de evaluación,</w:t>
      </w:r>
      <w:r w:rsidR="004A6DD0">
        <w:rPr>
          <w:rFonts w:ascii="Arial" w:hAnsi="Arial" w:cs="Arial"/>
        </w:rPr>
        <w:t xml:space="preserve"> que permit</w:t>
      </w:r>
      <w:r w:rsidR="006F4E24">
        <w:rPr>
          <w:rFonts w:ascii="Arial" w:hAnsi="Arial" w:cs="Arial"/>
        </w:rPr>
        <w:t>ieran</w:t>
      </w:r>
      <w:r w:rsidR="004A6DD0">
        <w:rPr>
          <w:rFonts w:ascii="Arial" w:hAnsi="Arial" w:cs="Arial"/>
        </w:rPr>
        <w:t xml:space="preserve"> identificar los síntomas neuropsiquiátricos en la población seleccionada</w:t>
      </w:r>
      <w:r w:rsidR="004A6DD0" w:rsidRPr="00E65D08">
        <w:rPr>
          <w:rFonts w:ascii="Arial" w:hAnsi="Arial" w:cs="Arial"/>
        </w:rPr>
        <w:t xml:space="preserve">. </w:t>
      </w:r>
      <w:r>
        <w:rPr>
          <w:rFonts w:ascii="Arial" w:hAnsi="Arial" w:cs="Arial"/>
        </w:rPr>
        <w:t>De los 13 estudios seleccionados,</w:t>
      </w:r>
      <w:r w:rsidR="00B045C1">
        <w:rPr>
          <w:rFonts w:ascii="Arial" w:hAnsi="Arial" w:cs="Arial"/>
        </w:rPr>
        <w:t xml:space="preserve"> </w:t>
      </w:r>
      <w:r w:rsidR="00F9733B">
        <w:rPr>
          <w:rFonts w:ascii="Arial" w:hAnsi="Arial" w:cs="Arial"/>
        </w:rPr>
        <w:t xml:space="preserve">7 </w:t>
      </w:r>
      <w:r w:rsidR="004A6DD0">
        <w:rPr>
          <w:rFonts w:ascii="Arial" w:hAnsi="Arial" w:cs="Arial"/>
        </w:rPr>
        <w:t xml:space="preserve">estudios </w:t>
      </w:r>
      <w:r w:rsidR="00F9733B">
        <w:rPr>
          <w:rFonts w:ascii="Arial" w:hAnsi="Arial" w:cs="Arial"/>
        </w:rPr>
        <w:t>(54%</w:t>
      </w:r>
      <w:r w:rsidR="004A6DD0">
        <w:rPr>
          <w:rFonts w:ascii="Arial" w:hAnsi="Arial" w:cs="Arial"/>
        </w:rPr>
        <w:t xml:space="preserve">) utilizaron el NPI -Q como instrumento para la identificación de los síntomas </w:t>
      </w:r>
      <w:r w:rsidR="00B045C1">
        <w:rPr>
          <w:rFonts w:ascii="Arial" w:hAnsi="Arial" w:cs="Arial"/>
        </w:rPr>
        <w:t xml:space="preserve">neuropsiquiátricos. </w:t>
      </w:r>
      <w:r w:rsidR="0039389E">
        <w:rPr>
          <w:rFonts w:ascii="Arial" w:hAnsi="Arial" w:cs="Arial"/>
        </w:rPr>
        <w:t>Además,</w:t>
      </w:r>
      <w:r w:rsidR="00B045C1">
        <w:rPr>
          <w:rFonts w:ascii="Arial" w:hAnsi="Arial" w:cs="Arial"/>
        </w:rPr>
        <w:t xml:space="preserve"> se utilizó la escala de depresión (GDS) en </w:t>
      </w:r>
      <w:r w:rsidR="00F9733B">
        <w:rPr>
          <w:rFonts w:ascii="Arial" w:hAnsi="Arial" w:cs="Arial"/>
        </w:rPr>
        <w:t xml:space="preserve">4 </w:t>
      </w:r>
      <w:r w:rsidR="00E20F16">
        <w:rPr>
          <w:rFonts w:ascii="Arial" w:hAnsi="Arial" w:cs="Arial"/>
        </w:rPr>
        <w:t xml:space="preserve">estudios </w:t>
      </w:r>
      <w:r w:rsidR="00B045C1">
        <w:rPr>
          <w:rFonts w:ascii="Arial" w:hAnsi="Arial" w:cs="Arial"/>
        </w:rPr>
        <w:t>(</w:t>
      </w:r>
      <w:r w:rsidR="00F9733B">
        <w:rPr>
          <w:rFonts w:ascii="Arial" w:hAnsi="Arial" w:cs="Arial"/>
        </w:rPr>
        <w:t>31</w:t>
      </w:r>
      <w:r w:rsidR="00B045C1">
        <w:rPr>
          <w:rFonts w:ascii="Arial" w:hAnsi="Arial" w:cs="Arial"/>
        </w:rPr>
        <w:t>%)</w:t>
      </w:r>
      <w:r w:rsidR="00E20F16">
        <w:rPr>
          <w:rFonts w:ascii="Arial" w:hAnsi="Arial" w:cs="Arial"/>
        </w:rPr>
        <w:t>,</w:t>
      </w:r>
      <w:r w:rsidR="00B045C1">
        <w:rPr>
          <w:rFonts w:ascii="Arial" w:hAnsi="Arial" w:cs="Arial"/>
        </w:rPr>
        <w:t xml:space="preserve"> </w:t>
      </w:r>
      <w:r w:rsidR="00E20F16">
        <w:rPr>
          <w:rFonts w:ascii="Arial" w:hAnsi="Arial" w:cs="Arial"/>
        </w:rPr>
        <w:t xml:space="preserve"> escala de depresión de Montgomery-</w:t>
      </w:r>
      <w:proofErr w:type="spellStart"/>
      <w:r w:rsidR="00E20F16">
        <w:rPr>
          <w:rFonts w:ascii="Arial" w:hAnsi="Arial" w:cs="Arial"/>
        </w:rPr>
        <w:t>Asberg</w:t>
      </w:r>
      <w:proofErr w:type="spellEnd"/>
      <w:r w:rsidR="00E20F16">
        <w:rPr>
          <w:rFonts w:ascii="Arial" w:hAnsi="Arial" w:cs="Arial"/>
        </w:rPr>
        <w:t xml:space="preserve">, en 2 estudios ( 14%) </w:t>
      </w:r>
      <w:r w:rsidR="00B045C1">
        <w:rPr>
          <w:rFonts w:ascii="Arial" w:hAnsi="Arial" w:cs="Arial"/>
        </w:rPr>
        <w:t xml:space="preserve">, la </w:t>
      </w:r>
      <w:r w:rsidR="00E20F16">
        <w:rPr>
          <w:rFonts w:ascii="Arial" w:hAnsi="Arial" w:cs="Arial"/>
        </w:rPr>
        <w:t>E</w:t>
      </w:r>
      <w:r w:rsidR="00B045C1">
        <w:rPr>
          <w:rFonts w:ascii="Arial" w:hAnsi="Arial" w:cs="Arial"/>
        </w:rPr>
        <w:t xml:space="preserve">scala de </w:t>
      </w:r>
      <w:r w:rsidR="00F9733B">
        <w:rPr>
          <w:rFonts w:ascii="Arial" w:hAnsi="Arial" w:cs="Arial"/>
        </w:rPr>
        <w:t xml:space="preserve"> depresión de </w:t>
      </w:r>
      <w:r w:rsidR="00B045C1">
        <w:rPr>
          <w:rFonts w:ascii="Arial" w:hAnsi="Arial" w:cs="Arial"/>
        </w:rPr>
        <w:t xml:space="preserve">Hamilton en </w:t>
      </w:r>
      <w:r w:rsidR="003E0482">
        <w:rPr>
          <w:rFonts w:ascii="Arial" w:hAnsi="Arial" w:cs="Arial"/>
        </w:rPr>
        <w:t xml:space="preserve">1 </w:t>
      </w:r>
      <w:r w:rsidR="00B045C1">
        <w:rPr>
          <w:rFonts w:ascii="Arial" w:hAnsi="Arial" w:cs="Arial"/>
        </w:rPr>
        <w:t>(</w:t>
      </w:r>
      <w:r w:rsidR="00E20F16">
        <w:rPr>
          <w:rFonts w:ascii="Arial" w:hAnsi="Arial" w:cs="Arial"/>
        </w:rPr>
        <w:t>7</w:t>
      </w:r>
      <w:r w:rsidR="006F4E24">
        <w:rPr>
          <w:rFonts w:ascii="Arial" w:hAnsi="Arial" w:cs="Arial"/>
        </w:rPr>
        <w:t>%)</w:t>
      </w:r>
      <w:r w:rsidR="00F9733B">
        <w:rPr>
          <w:rFonts w:ascii="Arial" w:hAnsi="Arial" w:cs="Arial"/>
        </w:rPr>
        <w:t>,</w:t>
      </w:r>
      <w:r w:rsidR="00E20F16">
        <w:rPr>
          <w:rFonts w:ascii="Arial" w:hAnsi="Arial" w:cs="Arial"/>
        </w:rPr>
        <w:t xml:space="preserve"> Inventario de Síntomas SCL-90 en 1 estudio (7%) , Inventario de depresión NEO revisado (NEOPI-R)</w:t>
      </w:r>
      <w:r w:rsidR="004D4B4A">
        <w:rPr>
          <w:rFonts w:ascii="Arial" w:hAnsi="Arial" w:cs="Arial"/>
        </w:rPr>
        <w:t xml:space="preserve"> en  1 estudio (7%) y finalmente el Cuestionario de deterioro comportamental leve (MBI-C) en 1 estudio (7%),</w:t>
      </w:r>
      <w:r w:rsidR="00E20F16">
        <w:rPr>
          <w:rFonts w:ascii="Arial" w:hAnsi="Arial" w:cs="Arial"/>
        </w:rPr>
        <w:t xml:space="preserve"> </w:t>
      </w:r>
      <w:r w:rsidR="006F4E24">
        <w:rPr>
          <w:rFonts w:ascii="Arial" w:hAnsi="Arial" w:cs="Arial"/>
        </w:rPr>
        <w:t xml:space="preserve">como se muestra en la tabla 4. </w:t>
      </w:r>
      <w:r w:rsidR="002630D0">
        <w:rPr>
          <w:rFonts w:ascii="Arial" w:hAnsi="Arial" w:cs="Arial"/>
        </w:rPr>
        <w:t xml:space="preserve"> </w:t>
      </w:r>
      <w:r w:rsidR="00BD088D">
        <w:rPr>
          <w:rFonts w:ascii="Arial Bold italic" w:hAnsi="Arial Bold italic" w:cs="Arial"/>
          <w:lang w:val="es-PA" w:eastAsia="es-PA"/>
        </w:rPr>
        <w:t xml:space="preserve">Tabla </w:t>
      </w:r>
      <w:r w:rsidR="006054EC">
        <w:rPr>
          <w:rFonts w:ascii="Arial Bold italic" w:hAnsi="Arial Bold italic" w:cs="Arial"/>
          <w:lang w:val="es-PA" w:eastAsia="es-PA"/>
        </w:rPr>
        <w:t>2</w:t>
      </w:r>
      <w:r w:rsidR="00BD088D">
        <w:rPr>
          <w:rFonts w:ascii="Arial Bold italic" w:hAnsi="Arial Bold italic" w:cs="Arial"/>
          <w:lang w:val="es-PA" w:eastAsia="es-PA"/>
        </w:rPr>
        <w:t xml:space="preserve">: </w:t>
      </w:r>
      <w:r w:rsidR="00B40592">
        <w:rPr>
          <w:rFonts w:ascii="Arial Bold italic" w:hAnsi="Arial Bold italic" w:cs="Arial"/>
          <w:lang w:val="es-PA" w:eastAsia="es-PA"/>
        </w:rPr>
        <w:t xml:space="preserve">Principales hallazgos </w:t>
      </w:r>
      <w:r w:rsidR="00BD088D">
        <w:rPr>
          <w:rFonts w:ascii="Arial Bold italic" w:hAnsi="Arial Bold italic" w:cs="Arial"/>
          <w:lang w:val="es-PA" w:eastAsia="es-PA"/>
        </w:rPr>
        <w:t>de los artículos seleccionados</w:t>
      </w:r>
      <w:r w:rsidR="00037F25">
        <w:rPr>
          <w:rFonts w:ascii="Arial Bold italic" w:hAnsi="Arial Bold italic" w:cs="Arial"/>
          <w:lang w:val="es-PA" w:eastAsia="es-PA"/>
        </w:rPr>
        <w:t>.</w:t>
      </w:r>
    </w:p>
    <w:p w14:paraId="3AB08032" w14:textId="2032C739" w:rsidR="00037F25" w:rsidRDefault="00037F25" w:rsidP="00037F25">
      <w:pPr>
        <w:spacing w:line="360" w:lineRule="auto"/>
        <w:jc w:val="both"/>
        <w:rPr>
          <w:rFonts w:ascii="Arial Bold italic" w:hAnsi="Arial Bold italic" w:cs="Arial"/>
          <w:lang w:val="es-PA" w:eastAsia="es-PA"/>
        </w:rPr>
      </w:pPr>
    </w:p>
    <w:p w14:paraId="57118D01" w14:textId="575B3B26" w:rsidR="00037F25" w:rsidRDefault="00037F25" w:rsidP="00037F25">
      <w:pPr>
        <w:spacing w:line="360" w:lineRule="auto"/>
        <w:jc w:val="both"/>
        <w:rPr>
          <w:rFonts w:ascii="Arial Bold italic" w:hAnsi="Arial Bold italic" w:cs="Arial"/>
          <w:lang w:val="es-PA" w:eastAsia="es-PA"/>
        </w:rPr>
      </w:pPr>
    </w:p>
    <w:p w14:paraId="3B421EE3" w14:textId="77777777" w:rsidR="00037F25" w:rsidRDefault="00037F25" w:rsidP="00037F25">
      <w:pPr>
        <w:spacing w:line="360" w:lineRule="auto"/>
        <w:jc w:val="both"/>
        <w:rPr>
          <w:rFonts w:ascii="Arial Bold italic" w:hAnsi="Arial Bold italic" w:cs="Arial"/>
          <w:lang w:val="es-PA" w:eastAsia="es-PA"/>
        </w:rPr>
        <w:sectPr w:rsidR="00037F25" w:rsidSect="00037F25">
          <w:pgSz w:w="12240" w:h="15840"/>
          <w:pgMar w:top="1418" w:right="1418" w:bottom="1418" w:left="1701" w:header="709" w:footer="709" w:gutter="0"/>
          <w:cols w:space="708"/>
          <w:docGrid w:linePitch="360"/>
        </w:sectPr>
      </w:pPr>
    </w:p>
    <w:p w14:paraId="61F90E33" w14:textId="2AA29BDC" w:rsidR="00037F25" w:rsidRDefault="00037F25" w:rsidP="00037F25">
      <w:pPr>
        <w:spacing w:line="360" w:lineRule="auto"/>
        <w:jc w:val="both"/>
        <w:rPr>
          <w:rFonts w:ascii="Arial Bold italic" w:hAnsi="Arial Bold italic" w:cs="Arial"/>
          <w:lang w:val="es-PA" w:eastAsia="es-PA"/>
        </w:rPr>
      </w:pPr>
    </w:p>
    <w:p w14:paraId="44B156C5" w14:textId="7D5D72E1" w:rsidR="00421AA0" w:rsidRDefault="00EE2668" w:rsidP="00EE2668">
      <w:pPr>
        <w:spacing w:line="360" w:lineRule="auto"/>
        <w:jc w:val="center"/>
        <w:rPr>
          <w:rFonts w:ascii="Arial Bold italic" w:hAnsi="Arial Bold italic" w:cs="Arial"/>
          <w:lang w:val="es-PA" w:eastAsia="es-PA"/>
        </w:rPr>
      </w:pPr>
      <w:r>
        <w:rPr>
          <w:rFonts w:ascii="Arial Bold italic" w:hAnsi="Arial Bold italic" w:cs="Arial"/>
          <w:lang w:val="es-PA" w:eastAsia="es-PA"/>
        </w:rPr>
        <w:t>Tabla 2. Principales Hallazgos de la revisión sistemática y metaanálisis</w:t>
      </w:r>
    </w:p>
    <w:p w14:paraId="66063C2A" w14:textId="6EE0D8F5" w:rsidR="00421AA0" w:rsidRDefault="00421AA0" w:rsidP="002D7A13">
      <w:pPr>
        <w:spacing w:line="360" w:lineRule="auto"/>
        <w:jc w:val="center"/>
        <w:rPr>
          <w:rFonts w:ascii="Arial Bold italic" w:hAnsi="Arial Bold italic" w:cs="Arial"/>
          <w:lang w:val="es-PA" w:eastAsia="es-PA"/>
        </w:rPr>
      </w:pPr>
    </w:p>
    <w:tbl>
      <w:tblPr>
        <w:tblStyle w:val="Tablaconcuadrcula"/>
        <w:tblW w:w="13854" w:type="dxa"/>
        <w:tblInd w:w="-431" w:type="dxa"/>
        <w:tblLook w:val="04A0" w:firstRow="1" w:lastRow="0" w:firstColumn="1" w:lastColumn="0" w:noHBand="0" w:noVBand="1"/>
      </w:tblPr>
      <w:tblGrid>
        <w:gridCol w:w="2161"/>
        <w:gridCol w:w="2164"/>
        <w:gridCol w:w="2202"/>
        <w:gridCol w:w="2278"/>
        <w:gridCol w:w="2814"/>
        <w:gridCol w:w="2235"/>
      </w:tblGrid>
      <w:tr w:rsidR="00421AA0" w:rsidRPr="00C44AA0" w14:paraId="16C83BE4" w14:textId="77777777" w:rsidTr="00EE2668">
        <w:tc>
          <w:tcPr>
            <w:tcW w:w="2161" w:type="dxa"/>
            <w:shd w:val="clear" w:color="auto" w:fill="E7E6E6" w:themeFill="background2"/>
          </w:tcPr>
          <w:p w14:paraId="2B027A90" w14:textId="77777777" w:rsidR="00421AA0" w:rsidRDefault="00421AA0" w:rsidP="00A325CD">
            <w:pPr>
              <w:jc w:val="center"/>
              <w:rPr>
                <w:rFonts w:ascii="Arial Bold italic" w:hAnsi="Arial Bold italic"/>
                <w:b/>
                <w:bCs/>
                <w:sz w:val="18"/>
                <w:szCs w:val="18"/>
              </w:rPr>
            </w:pPr>
            <w:r w:rsidRPr="00C44AA0">
              <w:rPr>
                <w:rFonts w:ascii="Arial Bold italic" w:hAnsi="Arial Bold italic"/>
                <w:b/>
                <w:bCs/>
                <w:sz w:val="18"/>
                <w:szCs w:val="18"/>
              </w:rPr>
              <w:t>Autores</w:t>
            </w:r>
          </w:p>
          <w:p w14:paraId="4EB0C4B4" w14:textId="66BE3BA1" w:rsidR="00EE2668" w:rsidRPr="00C44AA0" w:rsidRDefault="00EE2668" w:rsidP="00A325CD">
            <w:pPr>
              <w:jc w:val="center"/>
              <w:rPr>
                <w:rFonts w:ascii="Arial Bold italic" w:hAnsi="Arial Bold italic"/>
                <w:b/>
                <w:bCs/>
                <w:sz w:val="18"/>
                <w:szCs w:val="18"/>
              </w:rPr>
            </w:pPr>
          </w:p>
        </w:tc>
        <w:tc>
          <w:tcPr>
            <w:tcW w:w="2164" w:type="dxa"/>
            <w:shd w:val="clear" w:color="auto" w:fill="E7E6E6" w:themeFill="background2"/>
          </w:tcPr>
          <w:p w14:paraId="6E771264" w14:textId="77777777" w:rsidR="00421AA0" w:rsidRPr="00C44AA0" w:rsidRDefault="00421AA0" w:rsidP="00A325CD">
            <w:pPr>
              <w:jc w:val="center"/>
              <w:rPr>
                <w:rFonts w:ascii="Arial Bold italic" w:hAnsi="Arial Bold italic"/>
                <w:b/>
                <w:bCs/>
                <w:sz w:val="18"/>
                <w:szCs w:val="18"/>
              </w:rPr>
            </w:pPr>
            <w:r w:rsidRPr="00C44AA0">
              <w:rPr>
                <w:rFonts w:ascii="Arial Bold italic" w:hAnsi="Arial Bold italic"/>
                <w:b/>
                <w:bCs/>
                <w:sz w:val="18"/>
                <w:szCs w:val="18"/>
              </w:rPr>
              <w:t>Número de estudios</w:t>
            </w:r>
          </w:p>
        </w:tc>
        <w:tc>
          <w:tcPr>
            <w:tcW w:w="2202" w:type="dxa"/>
            <w:shd w:val="clear" w:color="auto" w:fill="E7E6E6" w:themeFill="background2"/>
          </w:tcPr>
          <w:p w14:paraId="690980D5" w14:textId="77777777" w:rsidR="00421AA0" w:rsidRPr="00C44AA0" w:rsidRDefault="00421AA0" w:rsidP="00A325CD">
            <w:pPr>
              <w:jc w:val="center"/>
              <w:rPr>
                <w:rFonts w:ascii="Arial Bold italic" w:hAnsi="Arial Bold italic"/>
                <w:b/>
                <w:bCs/>
                <w:sz w:val="18"/>
                <w:szCs w:val="18"/>
              </w:rPr>
            </w:pPr>
            <w:r w:rsidRPr="00C44AA0">
              <w:rPr>
                <w:rFonts w:ascii="Arial Bold italic" w:hAnsi="Arial Bold italic"/>
                <w:b/>
                <w:bCs/>
                <w:sz w:val="18"/>
                <w:szCs w:val="18"/>
              </w:rPr>
              <w:t>Nivel de evidencia</w:t>
            </w:r>
          </w:p>
        </w:tc>
        <w:tc>
          <w:tcPr>
            <w:tcW w:w="2278" w:type="dxa"/>
            <w:shd w:val="clear" w:color="auto" w:fill="E7E6E6" w:themeFill="background2"/>
          </w:tcPr>
          <w:p w14:paraId="2CA06AFC" w14:textId="77777777" w:rsidR="00421AA0" w:rsidRPr="00C44AA0" w:rsidRDefault="00421AA0" w:rsidP="00A325CD">
            <w:pPr>
              <w:jc w:val="center"/>
              <w:rPr>
                <w:rFonts w:ascii="Arial Bold italic" w:hAnsi="Arial Bold italic"/>
                <w:b/>
                <w:bCs/>
                <w:sz w:val="18"/>
                <w:szCs w:val="18"/>
              </w:rPr>
            </w:pPr>
            <w:r w:rsidRPr="00C44AA0">
              <w:rPr>
                <w:rFonts w:ascii="Arial Bold italic" w:hAnsi="Arial Bold italic"/>
                <w:b/>
                <w:bCs/>
                <w:sz w:val="18"/>
                <w:szCs w:val="18"/>
              </w:rPr>
              <w:t>Tipo de intervención</w:t>
            </w:r>
          </w:p>
        </w:tc>
        <w:tc>
          <w:tcPr>
            <w:tcW w:w="2814" w:type="dxa"/>
            <w:shd w:val="clear" w:color="auto" w:fill="E7E6E6" w:themeFill="background2"/>
          </w:tcPr>
          <w:p w14:paraId="213505D6" w14:textId="77777777" w:rsidR="00421AA0" w:rsidRPr="00C44AA0" w:rsidRDefault="00421AA0" w:rsidP="00A325CD">
            <w:pPr>
              <w:jc w:val="center"/>
              <w:rPr>
                <w:rFonts w:ascii="Arial Bold italic" w:hAnsi="Arial Bold italic"/>
                <w:b/>
                <w:bCs/>
                <w:sz w:val="18"/>
                <w:szCs w:val="18"/>
              </w:rPr>
            </w:pPr>
            <w:r w:rsidRPr="00C44AA0">
              <w:rPr>
                <w:rFonts w:ascii="Arial Bold italic" w:hAnsi="Arial Bold italic"/>
                <w:b/>
                <w:bCs/>
                <w:sz w:val="18"/>
                <w:szCs w:val="18"/>
              </w:rPr>
              <w:t>Resultados</w:t>
            </w:r>
          </w:p>
        </w:tc>
        <w:tc>
          <w:tcPr>
            <w:tcW w:w="2235" w:type="dxa"/>
            <w:shd w:val="clear" w:color="auto" w:fill="E7E6E6" w:themeFill="background2"/>
          </w:tcPr>
          <w:p w14:paraId="0A2DB6BE" w14:textId="77777777" w:rsidR="00421AA0" w:rsidRPr="00C44AA0" w:rsidRDefault="00421AA0" w:rsidP="00A325CD">
            <w:pPr>
              <w:jc w:val="center"/>
              <w:rPr>
                <w:rFonts w:ascii="Arial Bold italic" w:hAnsi="Arial Bold italic"/>
                <w:b/>
                <w:bCs/>
                <w:sz w:val="18"/>
                <w:szCs w:val="18"/>
              </w:rPr>
            </w:pPr>
            <w:r w:rsidRPr="00C44AA0">
              <w:rPr>
                <w:rFonts w:ascii="Arial Bold italic" w:hAnsi="Arial Bold italic"/>
                <w:b/>
                <w:bCs/>
                <w:sz w:val="18"/>
                <w:szCs w:val="18"/>
              </w:rPr>
              <w:t>Conclusión</w:t>
            </w:r>
          </w:p>
        </w:tc>
      </w:tr>
      <w:tr w:rsidR="00421AA0" w:rsidRPr="00C44AA0" w14:paraId="27B7DBCD" w14:textId="77777777" w:rsidTr="00EE2668">
        <w:tc>
          <w:tcPr>
            <w:tcW w:w="2161" w:type="dxa"/>
          </w:tcPr>
          <w:p w14:paraId="1AAE5B65" w14:textId="77777777" w:rsidR="00421AA0" w:rsidRPr="00C44AA0" w:rsidRDefault="00421AA0" w:rsidP="00A325CD">
            <w:pPr>
              <w:rPr>
                <w:rFonts w:ascii="Arial Bold italic" w:hAnsi="Arial Bold italic" w:cs="Arial"/>
                <w:sz w:val="18"/>
                <w:szCs w:val="18"/>
              </w:rPr>
            </w:pPr>
            <w:proofErr w:type="spellStart"/>
            <w:r w:rsidRPr="00C44AA0">
              <w:rPr>
                <w:rFonts w:ascii="Arial Bold italic" w:hAnsi="Arial Bold italic" w:cs="Arial"/>
                <w:sz w:val="18"/>
                <w:szCs w:val="18"/>
              </w:rPr>
              <w:t>Gulpers</w:t>
            </w:r>
            <w:proofErr w:type="spellEnd"/>
            <w:r w:rsidRPr="00C44AA0">
              <w:rPr>
                <w:rFonts w:ascii="Arial Bold italic" w:hAnsi="Arial Bold italic" w:cs="Arial"/>
                <w:sz w:val="18"/>
                <w:szCs w:val="18"/>
              </w:rPr>
              <w:t xml:space="preserve">, B.; </w:t>
            </w:r>
            <w:proofErr w:type="spellStart"/>
            <w:r w:rsidRPr="00C44AA0">
              <w:rPr>
                <w:rFonts w:ascii="Arial Bold italic" w:hAnsi="Arial Bold italic" w:cs="Arial"/>
                <w:sz w:val="18"/>
                <w:szCs w:val="18"/>
              </w:rPr>
              <w:t>Ramakers</w:t>
            </w:r>
            <w:proofErr w:type="spellEnd"/>
            <w:r w:rsidRPr="00C44AA0">
              <w:rPr>
                <w:rFonts w:ascii="Arial Bold italic" w:hAnsi="Arial Bold italic" w:cs="Arial"/>
                <w:sz w:val="18"/>
                <w:szCs w:val="18"/>
              </w:rPr>
              <w:t xml:space="preserve">, I.; Hamel, R.; Kohler, S.; </w:t>
            </w:r>
            <w:proofErr w:type="spellStart"/>
            <w:r w:rsidRPr="00C44AA0">
              <w:rPr>
                <w:rFonts w:ascii="Arial Bold italic" w:hAnsi="Arial Bold italic" w:cs="Arial"/>
                <w:sz w:val="18"/>
                <w:szCs w:val="18"/>
              </w:rPr>
              <w:t>Oude</w:t>
            </w:r>
            <w:proofErr w:type="spellEnd"/>
            <w:r w:rsidRPr="00C44AA0">
              <w:rPr>
                <w:rFonts w:ascii="Arial Bold italic" w:hAnsi="Arial Bold italic" w:cs="Arial"/>
                <w:sz w:val="18"/>
                <w:szCs w:val="18"/>
              </w:rPr>
              <w:t xml:space="preserve">, R.; </w:t>
            </w:r>
            <w:proofErr w:type="spellStart"/>
            <w:r w:rsidRPr="00C44AA0">
              <w:rPr>
                <w:rFonts w:ascii="Arial Bold italic" w:hAnsi="Arial Bold italic" w:cs="Arial"/>
                <w:sz w:val="18"/>
                <w:szCs w:val="18"/>
              </w:rPr>
              <w:t>Verhey</w:t>
            </w:r>
            <w:proofErr w:type="spellEnd"/>
            <w:r w:rsidRPr="00C44AA0">
              <w:rPr>
                <w:rFonts w:ascii="Arial Bold italic" w:hAnsi="Arial Bold italic" w:cs="Arial"/>
                <w:sz w:val="18"/>
                <w:szCs w:val="18"/>
              </w:rPr>
              <w:t>, F.,2016</w:t>
            </w:r>
          </w:p>
          <w:p w14:paraId="2DF4E2B2" w14:textId="77777777" w:rsidR="00421AA0" w:rsidRPr="00C44AA0" w:rsidRDefault="00421AA0" w:rsidP="00A325CD">
            <w:pPr>
              <w:rPr>
                <w:rFonts w:ascii="Arial Bold italic" w:hAnsi="Arial Bold italic"/>
                <w:sz w:val="18"/>
                <w:szCs w:val="18"/>
              </w:rPr>
            </w:pPr>
          </w:p>
        </w:tc>
        <w:tc>
          <w:tcPr>
            <w:tcW w:w="2164" w:type="dxa"/>
          </w:tcPr>
          <w:p w14:paraId="26A99890" w14:textId="77777777" w:rsidR="00421AA0" w:rsidRPr="00C44AA0" w:rsidRDefault="00421AA0" w:rsidP="00A325CD">
            <w:pPr>
              <w:rPr>
                <w:rFonts w:ascii="Arial Bold italic" w:hAnsi="Arial Bold italic" w:cs="Arial"/>
                <w:sz w:val="18"/>
                <w:szCs w:val="18"/>
                <w:lang w:val="es-PA"/>
              </w:rPr>
            </w:pPr>
            <w:r w:rsidRPr="00C44AA0">
              <w:rPr>
                <w:rFonts w:ascii="Arial Bold italic" w:hAnsi="Arial Bold italic" w:cs="Arial"/>
                <w:sz w:val="18"/>
                <w:szCs w:val="18"/>
                <w:lang w:val="es-PA"/>
              </w:rPr>
              <w:t>N=20 estudios</w:t>
            </w:r>
          </w:p>
          <w:p w14:paraId="534E943E" w14:textId="77777777" w:rsidR="00421AA0" w:rsidRPr="00C44AA0" w:rsidRDefault="00421AA0" w:rsidP="00A325CD">
            <w:pPr>
              <w:rPr>
                <w:rFonts w:ascii="Arial Bold italic" w:hAnsi="Arial Bold italic"/>
                <w:sz w:val="18"/>
                <w:szCs w:val="18"/>
              </w:rPr>
            </w:pPr>
          </w:p>
        </w:tc>
        <w:tc>
          <w:tcPr>
            <w:tcW w:w="2202" w:type="dxa"/>
          </w:tcPr>
          <w:p w14:paraId="0899F6C1" w14:textId="77777777" w:rsidR="00421AA0" w:rsidRPr="00C44AA0" w:rsidRDefault="00421AA0" w:rsidP="00A325CD">
            <w:pPr>
              <w:rPr>
                <w:rFonts w:ascii="Arial Bold italic" w:hAnsi="Arial Bold italic"/>
                <w:sz w:val="18"/>
                <w:szCs w:val="18"/>
              </w:rPr>
            </w:pPr>
            <w:r w:rsidRPr="00C44AA0">
              <w:rPr>
                <w:rFonts w:ascii="Arial Bold italic" w:hAnsi="Arial Bold italic"/>
                <w:sz w:val="18"/>
                <w:szCs w:val="18"/>
              </w:rPr>
              <w:t xml:space="preserve">Calidad alta </w:t>
            </w:r>
          </w:p>
        </w:tc>
        <w:tc>
          <w:tcPr>
            <w:tcW w:w="2278" w:type="dxa"/>
          </w:tcPr>
          <w:p w14:paraId="159BF0A1" w14:textId="77777777" w:rsidR="00421AA0" w:rsidRPr="00C44AA0" w:rsidRDefault="00421AA0" w:rsidP="00A325CD">
            <w:pPr>
              <w:rPr>
                <w:rFonts w:ascii="Arial Bold italic" w:hAnsi="Arial Bold italic"/>
                <w:sz w:val="18"/>
                <w:szCs w:val="18"/>
              </w:rPr>
            </w:pPr>
          </w:p>
          <w:p w14:paraId="1A6B11E7" w14:textId="77777777" w:rsidR="00421AA0" w:rsidRPr="00EE2668" w:rsidRDefault="00421AA0" w:rsidP="00A325CD">
            <w:pPr>
              <w:jc w:val="both"/>
              <w:rPr>
                <w:rFonts w:ascii="Arial Bold italic" w:hAnsi="Arial Bold italic"/>
                <w:b/>
                <w:bCs/>
                <w:sz w:val="18"/>
                <w:szCs w:val="18"/>
              </w:rPr>
            </w:pPr>
            <w:r w:rsidRPr="00EE2668">
              <w:rPr>
                <w:rFonts w:ascii="Arial Bold italic" w:hAnsi="Arial Bold italic"/>
                <w:b/>
                <w:bCs/>
                <w:sz w:val="18"/>
                <w:szCs w:val="18"/>
              </w:rPr>
              <w:t xml:space="preserve">Revisión sistemática </w:t>
            </w:r>
          </w:p>
          <w:p w14:paraId="189A945A" w14:textId="050D0E8A" w:rsidR="00421AA0" w:rsidRPr="00EE2668" w:rsidRDefault="00421AA0" w:rsidP="00A325CD">
            <w:pPr>
              <w:jc w:val="both"/>
              <w:rPr>
                <w:rFonts w:ascii="Arial Bold italic" w:hAnsi="Arial Bold italic"/>
                <w:b/>
                <w:bCs/>
                <w:sz w:val="18"/>
                <w:szCs w:val="18"/>
              </w:rPr>
            </w:pPr>
            <w:r w:rsidRPr="00EE2668">
              <w:rPr>
                <w:rFonts w:ascii="Arial Bold italic" w:hAnsi="Arial Bold italic"/>
                <w:b/>
                <w:bCs/>
                <w:sz w:val="18"/>
                <w:szCs w:val="18"/>
              </w:rPr>
              <w:t xml:space="preserve">Y </w:t>
            </w:r>
            <w:r w:rsidR="00EE2668" w:rsidRPr="00EE2668">
              <w:rPr>
                <w:rFonts w:ascii="Arial Bold italic" w:hAnsi="Arial Bold italic"/>
                <w:b/>
                <w:bCs/>
                <w:sz w:val="18"/>
                <w:szCs w:val="18"/>
              </w:rPr>
              <w:t>metaanálisis</w:t>
            </w:r>
          </w:p>
          <w:p w14:paraId="4EB35472" w14:textId="77777777" w:rsidR="00EE2668" w:rsidRPr="00C44AA0" w:rsidRDefault="00EE2668" w:rsidP="00A325CD">
            <w:pPr>
              <w:jc w:val="both"/>
              <w:rPr>
                <w:rFonts w:ascii="Arial Bold italic" w:hAnsi="Arial Bold italic"/>
                <w:sz w:val="18"/>
                <w:szCs w:val="18"/>
              </w:rPr>
            </w:pPr>
          </w:p>
          <w:p w14:paraId="7D39F478" w14:textId="77777777" w:rsidR="00421AA0" w:rsidRPr="00C44AA0" w:rsidRDefault="00421AA0" w:rsidP="00A325CD">
            <w:pPr>
              <w:jc w:val="both"/>
              <w:rPr>
                <w:rFonts w:ascii="Arial Bold italic" w:hAnsi="Arial Bold italic"/>
                <w:sz w:val="18"/>
                <w:szCs w:val="18"/>
              </w:rPr>
            </w:pPr>
            <w:r w:rsidRPr="00C44AA0">
              <w:rPr>
                <w:rFonts w:ascii="Arial Bold italic" w:hAnsi="Arial Bold italic"/>
                <w:sz w:val="18"/>
                <w:szCs w:val="18"/>
              </w:rPr>
              <w:t>Examinar la ansiedad como factor de riesgo de DCL y demencia en estudios comunitarios</w:t>
            </w:r>
          </w:p>
          <w:p w14:paraId="33648D24" w14:textId="77777777" w:rsidR="00421AA0" w:rsidRPr="00C44AA0" w:rsidRDefault="00421AA0" w:rsidP="00A325CD">
            <w:pPr>
              <w:jc w:val="both"/>
              <w:rPr>
                <w:rFonts w:ascii="Arial Bold italic" w:hAnsi="Arial Bold italic"/>
                <w:sz w:val="18"/>
                <w:szCs w:val="18"/>
              </w:rPr>
            </w:pPr>
          </w:p>
          <w:p w14:paraId="33876722" w14:textId="77777777" w:rsidR="00421AA0" w:rsidRPr="00C44AA0" w:rsidRDefault="00421AA0" w:rsidP="00A325CD">
            <w:pPr>
              <w:jc w:val="both"/>
              <w:rPr>
                <w:rFonts w:ascii="Arial Bold italic" w:hAnsi="Arial Bold italic"/>
                <w:sz w:val="18"/>
                <w:szCs w:val="18"/>
              </w:rPr>
            </w:pPr>
            <w:r w:rsidRPr="00C44AA0">
              <w:rPr>
                <w:rFonts w:ascii="Arial Bold italic" w:hAnsi="Arial Bold italic"/>
                <w:sz w:val="18"/>
                <w:szCs w:val="18"/>
              </w:rPr>
              <w:t>La conversión de demencia en pacientes referidos a clínica de memoria</w:t>
            </w:r>
          </w:p>
        </w:tc>
        <w:tc>
          <w:tcPr>
            <w:tcW w:w="2814" w:type="dxa"/>
          </w:tcPr>
          <w:p w14:paraId="6C8C6102" w14:textId="77777777" w:rsidR="00421AA0" w:rsidRPr="00C44AA0" w:rsidRDefault="00421AA0" w:rsidP="00EE2668">
            <w:pPr>
              <w:jc w:val="both"/>
              <w:rPr>
                <w:rFonts w:ascii="Arial Bold italic" w:hAnsi="Arial Bold italic"/>
                <w:sz w:val="18"/>
                <w:szCs w:val="18"/>
              </w:rPr>
            </w:pPr>
            <w:bookmarkStart w:id="90" w:name="_Hlk31793984"/>
            <w:r w:rsidRPr="00C44AA0">
              <w:rPr>
                <w:rFonts w:ascii="Arial Bold italic" w:hAnsi="Arial Bold italic"/>
                <w:sz w:val="18"/>
                <w:szCs w:val="18"/>
              </w:rPr>
              <w:t>Los datos sobre el deterioro cognitivo fueron demasiado heterogéneos para el metaanálisis. La ansiedad predijo el deterioro cognitivo incidente (4 estudios, riesgo relativo [RR]:1.77, intervalo de confianza [IC] del 95%: 1.38–2.26, z = 4.50, p &lt;0.001) y demencia (6 estudios, RR: 1.57, IC 95%: 1.02–2.42, z = 2.05, p = 0.040) en la comunidad.</w:t>
            </w:r>
            <w:r>
              <w:rPr>
                <w:rFonts w:ascii="Arial Bold italic" w:hAnsi="Arial Bold italic"/>
                <w:sz w:val="18"/>
                <w:szCs w:val="18"/>
              </w:rPr>
              <w:t xml:space="preserve"> </w:t>
            </w:r>
            <w:proofErr w:type="gramStart"/>
            <w:r>
              <w:rPr>
                <w:rFonts w:ascii="Arial Bold italic" w:hAnsi="Arial Bold italic"/>
                <w:sz w:val="18"/>
                <w:szCs w:val="18"/>
              </w:rPr>
              <w:t>E</w:t>
            </w:r>
            <w:r w:rsidRPr="00C44AA0">
              <w:rPr>
                <w:rFonts w:ascii="Arial Bold italic" w:hAnsi="Arial Bold italic"/>
                <w:sz w:val="18"/>
                <w:szCs w:val="18"/>
              </w:rPr>
              <w:t>n  las</w:t>
            </w:r>
            <w:proofErr w:type="gramEnd"/>
            <w:r w:rsidRPr="00C44AA0">
              <w:rPr>
                <w:rFonts w:ascii="Arial Bold italic" w:hAnsi="Arial Bold italic"/>
                <w:sz w:val="18"/>
                <w:szCs w:val="18"/>
              </w:rPr>
              <w:t xml:space="preserve"> muestras clínicas con  DCL,  la ansiedad no predijo la conversión a demencia (RR: 1,21; IC del 95%: 0.90–1.63, z = 1.28, p = 0.200)</w:t>
            </w:r>
            <w:r>
              <w:rPr>
                <w:rFonts w:ascii="Arial Bold italic" w:hAnsi="Arial Bold italic"/>
                <w:sz w:val="18"/>
                <w:szCs w:val="18"/>
              </w:rPr>
              <w:t>.</w:t>
            </w:r>
          </w:p>
          <w:p w14:paraId="60728BE0" w14:textId="77777777" w:rsidR="00421AA0" w:rsidRPr="00C44AA0" w:rsidRDefault="00421AA0" w:rsidP="00A325CD">
            <w:pPr>
              <w:rPr>
                <w:rFonts w:ascii="Arial Bold italic" w:hAnsi="Arial Bold italic"/>
                <w:sz w:val="18"/>
                <w:szCs w:val="18"/>
              </w:rPr>
            </w:pPr>
          </w:p>
          <w:p w14:paraId="256CFDD9" w14:textId="77777777" w:rsidR="00421AA0" w:rsidRPr="00C44AA0" w:rsidRDefault="00421AA0" w:rsidP="00A325CD">
            <w:pPr>
              <w:rPr>
                <w:rFonts w:ascii="Arial Bold italic" w:hAnsi="Arial Bold italic"/>
                <w:sz w:val="18"/>
                <w:szCs w:val="18"/>
              </w:rPr>
            </w:pPr>
          </w:p>
          <w:bookmarkEnd w:id="90"/>
          <w:p w14:paraId="61532FC4" w14:textId="77777777" w:rsidR="00421AA0" w:rsidRPr="00C44AA0" w:rsidRDefault="00421AA0" w:rsidP="00A325CD">
            <w:pPr>
              <w:rPr>
                <w:rFonts w:ascii="Arial Bold italic" w:hAnsi="Arial Bold italic" w:cs="Arial"/>
                <w:sz w:val="18"/>
                <w:szCs w:val="18"/>
                <w:lang w:val="es-PA"/>
              </w:rPr>
            </w:pPr>
          </w:p>
        </w:tc>
        <w:tc>
          <w:tcPr>
            <w:tcW w:w="2235" w:type="dxa"/>
          </w:tcPr>
          <w:p w14:paraId="4F5C6C69" w14:textId="77777777" w:rsidR="00421AA0" w:rsidRPr="00C44AA0" w:rsidRDefault="00421AA0" w:rsidP="00EE2668">
            <w:pPr>
              <w:jc w:val="both"/>
              <w:rPr>
                <w:rFonts w:ascii="Arial Bold italic" w:hAnsi="Arial Bold italic"/>
                <w:sz w:val="18"/>
                <w:szCs w:val="18"/>
              </w:rPr>
            </w:pPr>
            <w:r w:rsidRPr="00C44AA0">
              <w:rPr>
                <w:rFonts w:ascii="Arial Bold italic" w:hAnsi="Arial Bold italic" w:cs="Arial"/>
                <w:sz w:val="18"/>
                <w:szCs w:val="18"/>
                <w:lang w:val="es-PA"/>
              </w:rPr>
              <w:t>La ansiedad es factor de riesgo que incrementa el deterioro cognitivo y la demencia, en personas adultos mayores, los autores lo sugieren como pródromo.</w:t>
            </w:r>
          </w:p>
        </w:tc>
      </w:tr>
    </w:tbl>
    <w:p w14:paraId="42F01714" w14:textId="0FB23FA6" w:rsidR="00421AA0" w:rsidRDefault="00421AA0" w:rsidP="002D7A13">
      <w:pPr>
        <w:spacing w:line="360" w:lineRule="auto"/>
        <w:jc w:val="center"/>
        <w:rPr>
          <w:rFonts w:ascii="Arial Bold italic" w:hAnsi="Arial Bold italic" w:cs="Arial"/>
          <w:lang w:val="es-PA" w:eastAsia="es-PA"/>
        </w:rPr>
      </w:pPr>
    </w:p>
    <w:p w14:paraId="44406D90" w14:textId="12DB5598" w:rsidR="00421AA0" w:rsidRDefault="00421AA0" w:rsidP="002D7A13">
      <w:pPr>
        <w:spacing w:line="360" w:lineRule="auto"/>
        <w:jc w:val="center"/>
        <w:rPr>
          <w:rFonts w:ascii="Arial Bold italic" w:hAnsi="Arial Bold italic" w:cs="Arial"/>
          <w:lang w:val="es-PA" w:eastAsia="es-PA"/>
        </w:rPr>
      </w:pPr>
    </w:p>
    <w:p w14:paraId="036F5E9F" w14:textId="628DA84A" w:rsidR="00EE2668" w:rsidRDefault="00EE2668" w:rsidP="002D7A13">
      <w:pPr>
        <w:spacing w:line="360" w:lineRule="auto"/>
        <w:jc w:val="center"/>
        <w:rPr>
          <w:rFonts w:ascii="Arial Bold italic" w:hAnsi="Arial Bold italic" w:cs="Arial"/>
          <w:lang w:val="es-PA" w:eastAsia="es-PA"/>
        </w:rPr>
      </w:pPr>
    </w:p>
    <w:p w14:paraId="6F7E175D" w14:textId="77777777" w:rsidR="00EE2668" w:rsidRDefault="00EE2668" w:rsidP="002D7A13">
      <w:pPr>
        <w:spacing w:line="360" w:lineRule="auto"/>
        <w:jc w:val="center"/>
        <w:rPr>
          <w:rFonts w:ascii="Arial Bold italic" w:hAnsi="Arial Bold italic" w:cs="Arial"/>
          <w:lang w:val="es-PA" w:eastAsia="es-PA"/>
        </w:rPr>
      </w:pPr>
    </w:p>
    <w:p w14:paraId="0F86975B" w14:textId="396944B7" w:rsidR="00421AA0" w:rsidRDefault="00421AA0" w:rsidP="002D7A13">
      <w:pPr>
        <w:spacing w:line="360" w:lineRule="auto"/>
        <w:jc w:val="center"/>
        <w:rPr>
          <w:rFonts w:ascii="Arial Bold italic" w:hAnsi="Arial Bold italic" w:cs="Arial"/>
          <w:lang w:val="es-PA" w:eastAsia="es-PA"/>
        </w:rPr>
      </w:pPr>
    </w:p>
    <w:p w14:paraId="167E0556" w14:textId="7B9F7A72" w:rsidR="00421AA0" w:rsidRDefault="00421AA0" w:rsidP="002D7A13">
      <w:pPr>
        <w:spacing w:line="360" w:lineRule="auto"/>
        <w:jc w:val="center"/>
        <w:rPr>
          <w:rFonts w:ascii="Arial Bold italic" w:hAnsi="Arial Bold italic" w:cs="Arial"/>
          <w:lang w:val="es-PA" w:eastAsia="es-PA"/>
        </w:rPr>
      </w:pPr>
    </w:p>
    <w:p w14:paraId="30296F2F" w14:textId="1924AF72" w:rsidR="00421AA0" w:rsidRDefault="00421AA0" w:rsidP="002D7A13">
      <w:pPr>
        <w:spacing w:line="360" w:lineRule="auto"/>
        <w:jc w:val="center"/>
        <w:rPr>
          <w:rFonts w:ascii="Arial Bold italic" w:hAnsi="Arial Bold italic" w:cs="Arial"/>
          <w:lang w:val="es-PA" w:eastAsia="es-PA"/>
        </w:rPr>
      </w:pPr>
    </w:p>
    <w:p w14:paraId="2F6B66AE" w14:textId="464EF8E1" w:rsidR="00EE2668" w:rsidRDefault="00EE2668" w:rsidP="002D7A13">
      <w:pPr>
        <w:spacing w:line="360" w:lineRule="auto"/>
        <w:jc w:val="center"/>
        <w:rPr>
          <w:rFonts w:ascii="Arial Bold italic" w:hAnsi="Arial Bold italic" w:cs="Arial"/>
          <w:lang w:val="es-PA" w:eastAsia="es-PA"/>
        </w:rPr>
      </w:pPr>
    </w:p>
    <w:p w14:paraId="5EAE9725" w14:textId="2458CA81" w:rsidR="00EE2668" w:rsidRDefault="00EE2668" w:rsidP="002D7A13">
      <w:pPr>
        <w:spacing w:line="360" w:lineRule="auto"/>
        <w:jc w:val="center"/>
        <w:rPr>
          <w:rFonts w:ascii="Arial Bold italic" w:hAnsi="Arial Bold italic" w:cs="Arial"/>
          <w:lang w:val="es-PA" w:eastAsia="es-PA"/>
        </w:rPr>
      </w:pPr>
      <w:r>
        <w:rPr>
          <w:rFonts w:ascii="Arial Bold italic" w:hAnsi="Arial Bold italic" w:cs="Arial"/>
          <w:lang w:val="es-PA" w:eastAsia="es-PA"/>
        </w:rPr>
        <w:lastRenderedPageBreak/>
        <w:t>Tabla 3. Principales Hallazgos de los artículos seleccionados.</w:t>
      </w:r>
    </w:p>
    <w:tbl>
      <w:tblPr>
        <w:tblStyle w:val="Tablaconcuadrculaclara"/>
        <w:tblW w:w="13462" w:type="dxa"/>
        <w:tblLayout w:type="fixed"/>
        <w:tblLook w:val="04A0" w:firstRow="1" w:lastRow="0" w:firstColumn="1" w:lastColumn="0" w:noHBand="0" w:noVBand="1"/>
      </w:tblPr>
      <w:tblGrid>
        <w:gridCol w:w="1271"/>
        <w:gridCol w:w="1418"/>
        <w:gridCol w:w="1417"/>
        <w:gridCol w:w="1134"/>
        <w:gridCol w:w="142"/>
        <w:gridCol w:w="2268"/>
        <w:gridCol w:w="2835"/>
        <w:gridCol w:w="2977"/>
      </w:tblGrid>
      <w:tr w:rsidR="0055793E" w:rsidRPr="007D7DCB" w14:paraId="73EBA09E" w14:textId="77777777" w:rsidTr="0055793E">
        <w:tc>
          <w:tcPr>
            <w:tcW w:w="1271" w:type="dxa"/>
            <w:shd w:val="clear" w:color="auto" w:fill="BFBFBF" w:themeFill="background1" w:themeFillShade="BF"/>
          </w:tcPr>
          <w:p w14:paraId="20E16D8C" w14:textId="77777777" w:rsidR="0055793E" w:rsidRPr="007D7DCB" w:rsidRDefault="0055793E" w:rsidP="00A325CD">
            <w:pPr>
              <w:jc w:val="center"/>
              <w:rPr>
                <w:rFonts w:ascii="Arial Bold italic" w:hAnsi="Arial Bold italic" w:cs="Arial"/>
                <w:b/>
                <w:bCs/>
                <w:sz w:val="16"/>
                <w:szCs w:val="16"/>
                <w:lang w:val="es-PA"/>
              </w:rPr>
            </w:pPr>
            <w:bookmarkStart w:id="91" w:name="_Hlk30683658"/>
          </w:p>
          <w:p w14:paraId="03346589" w14:textId="77777777" w:rsidR="0055793E" w:rsidRPr="007D7DCB" w:rsidRDefault="0055793E" w:rsidP="00A325CD">
            <w:pPr>
              <w:jc w:val="center"/>
              <w:rPr>
                <w:rFonts w:ascii="Arial Bold italic" w:hAnsi="Arial Bold italic" w:cs="Arial"/>
                <w:b/>
                <w:bCs/>
                <w:sz w:val="16"/>
                <w:szCs w:val="16"/>
                <w:lang w:val="es-PA"/>
              </w:rPr>
            </w:pPr>
          </w:p>
          <w:p w14:paraId="0C27EBCD"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Autor</w:t>
            </w:r>
          </w:p>
          <w:p w14:paraId="728DBF56"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País</w:t>
            </w:r>
          </w:p>
        </w:tc>
        <w:tc>
          <w:tcPr>
            <w:tcW w:w="1418" w:type="dxa"/>
            <w:shd w:val="clear" w:color="auto" w:fill="BFBFBF" w:themeFill="background1" w:themeFillShade="BF"/>
          </w:tcPr>
          <w:p w14:paraId="42F228FD"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Características de la muestra</w:t>
            </w:r>
          </w:p>
          <w:p w14:paraId="5F1B4C0C"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Tamaño muestral (N)</w:t>
            </w:r>
          </w:p>
          <w:p w14:paraId="354155E8"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Edad inicial (años) (E)</w:t>
            </w:r>
          </w:p>
          <w:p w14:paraId="26896E30"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Seguimiento (años) (S)</w:t>
            </w:r>
          </w:p>
        </w:tc>
        <w:tc>
          <w:tcPr>
            <w:tcW w:w="1417" w:type="dxa"/>
            <w:shd w:val="clear" w:color="auto" w:fill="BFBFBF" w:themeFill="background1" w:themeFillShade="BF"/>
          </w:tcPr>
          <w:p w14:paraId="0154F72A" w14:textId="77777777" w:rsidR="0055793E" w:rsidRPr="007D7DCB" w:rsidRDefault="0055793E" w:rsidP="00A325CD">
            <w:pPr>
              <w:jc w:val="center"/>
              <w:rPr>
                <w:rFonts w:ascii="Arial Bold italic" w:hAnsi="Arial Bold italic" w:cs="Arial"/>
                <w:b/>
                <w:bCs/>
                <w:sz w:val="16"/>
                <w:szCs w:val="16"/>
                <w:lang w:val="es-PA"/>
              </w:rPr>
            </w:pPr>
          </w:p>
          <w:p w14:paraId="339AC3ED"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Variable de control (Sintomas neuropsiquiátricos)</w:t>
            </w:r>
          </w:p>
          <w:p w14:paraId="535B2161" w14:textId="77777777" w:rsidR="0055793E" w:rsidRPr="007D7DCB" w:rsidRDefault="0055793E" w:rsidP="00A325CD">
            <w:pPr>
              <w:jc w:val="center"/>
              <w:rPr>
                <w:rFonts w:ascii="Arial Bold italic" w:hAnsi="Arial Bold italic" w:cs="Arial"/>
                <w:b/>
                <w:bCs/>
                <w:sz w:val="16"/>
                <w:szCs w:val="16"/>
                <w:lang w:val="es-PA"/>
              </w:rPr>
            </w:pPr>
          </w:p>
          <w:p w14:paraId="6A1C7A1D" w14:textId="77777777" w:rsidR="0055793E" w:rsidRPr="007D7DCB" w:rsidRDefault="0055793E" w:rsidP="00A325CD">
            <w:pPr>
              <w:jc w:val="center"/>
              <w:rPr>
                <w:rFonts w:ascii="Arial Bold italic" w:hAnsi="Arial Bold italic" w:cs="Arial"/>
                <w:b/>
                <w:bCs/>
                <w:sz w:val="16"/>
                <w:szCs w:val="16"/>
                <w:lang w:val="es-PA"/>
              </w:rPr>
            </w:pPr>
          </w:p>
        </w:tc>
        <w:tc>
          <w:tcPr>
            <w:tcW w:w="1134" w:type="dxa"/>
            <w:shd w:val="clear" w:color="auto" w:fill="BFBFBF" w:themeFill="background1" w:themeFillShade="BF"/>
          </w:tcPr>
          <w:p w14:paraId="61859408" w14:textId="77777777" w:rsidR="0055793E" w:rsidRPr="007D7DCB" w:rsidRDefault="0055793E" w:rsidP="00A325CD">
            <w:pPr>
              <w:jc w:val="center"/>
              <w:rPr>
                <w:rFonts w:ascii="Arial Bold italic" w:hAnsi="Arial Bold italic" w:cs="Arial"/>
                <w:b/>
                <w:bCs/>
                <w:sz w:val="16"/>
                <w:szCs w:val="16"/>
                <w:lang w:val="es-PA"/>
              </w:rPr>
            </w:pPr>
          </w:p>
          <w:p w14:paraId="5C8CED84"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 xml:space="preserve">Instrumentos de Evaluación de síntomas neuropsiquiátricos </w:t>
            </w:r>
          </w:p>
        </w:tc>
        <w:tc>
          <w:tcPr>
            <w:tcW w:w="2410" w:type="dxa"/>
            <w:gridSpan w:val="2"/>
            <w:shd w:val="clear" w:color="auto" w:fill="BFBFBF" w:themeFill="background1" w:themeFillShade="BF"/>
          </w:tcPr>
          <w:p w14:paraId="2580CF66" w14:textId="77777777" w:rsidR="0055793E" w:rsidRPr="007D7DCB" w:rsidRDefault="0055793E" w:rsidP="00A325CD">
            <w:pPr>
              <w:jc w:val="center"/>
              <w:rPr>
                <w:rFonts w:ascii="Arial Bold italic" w:hAnsi="Arial Bold italic" w:cs="Arial"/>
                <w:b/>
                <w:bCs/>
                <w:sz w:val="16"/>
                <w:szCs w:val="16"/>
                <w:lang w:val="es-PA"/>
              </w:rPr>
            </w:pPr>
          </w:p>
          <w:p w14:paraId="59A14BDA"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Instrumentos de Evaluación cognitiva</w:t>
            </w:r>
          </w:p>
        </w:tc>
        <w:tc>
          <w:tcPr>
            <w:tcW w:w="2835" w:type="dxa"/>
            <w:shd w:val="clear" w:color="auto" w:fill="BFBFBF" w:themeFill="background1" w:themeFillShade="BF"/>
          </w:tcPr>
          <w:p w14:paraId="27EAA154" w14:textId="77777777" w:rsidR="0055793E" w:rsidRPr="007D7DCB" w:rsidRDefault="0055793E" w:rsidP="00A325CD">
            <w:pPr>
              <w:jc w:val="center"/>
              <w:rPr>
                <w:rFonts w:ascii="Arial Bold italic" w:hAnsi="Arial Bold italic" w:cs="Arial"/>
                <w:b/>
                <w:bCs/>
                <w:sz w:val="16"/>
                <w:szCs w:val="16"/>
                <w:lang w:val="es-PA"/>
              </w:rPr>
            </w:pPr>
            <w:r>
              <w:rPr>
                <w:rFonts w:ascii="Arial Bold italic" w:hAnsi="Arial Bold italic" w:cs="Arial"/>
                <w:b/>
                <w:bCs/>
                <w:sz w:val="16"/>
                <w:szCs w:val="16"/>
                <w:lang w:val="es-PA"/>
              </w:rPr>
              <w:t xml:space="preserve">Resultados </w:t>
            </w:r>
          </w:p>
        </w:tc>
        <w:tc>
          <w:tcPr>
            <w:tcW w:w="2977" w:type="dxa"/>
            <w:shd w:val="clear" w:color="auto" w:fill="BFBFBF" w:themeFill="background1" w:themeFillShade="BF"/>
          </w:tcPr>
          <w:p w14:paraId="6F3BD5E6" w14:textId="77777777" w:rsidR="0055793E" w:rsidRPr="007D7DCB" w:rsidRDefault="0055793E" w:rsidP="00A325CD">
            <w:pPr>
              <w:jc w:val="center"/>
              <w:rPr>
                <w:rFonts w:ascii="Arial Bold italic" w:hAnsi="Arial Bold italic" w:cs="Arial"/>
                <w:b/>
                <w:bCs/>
                <w:sz w:val="16"/>
                <w:szCs w:val="16"/>
                <w:lang w:val="es-PA"/>
              </w:rPr>
            </w:pPr>
          </w:p>
          <w:p w14:paraId="6589D635" w14:textId="77777777" w:rsidR="0055793E" w:rsidRPr="007D7DCB" w:rsidRDefault="0055793E" w:rsidP="00A325CD">
            <w:pPr>
              <w:jc w:val="center"/>
              <w:rPr>
                <w:rFonts w:ascii="Arial Bold italic" w:hAnsi="Arial Bold italic" w:cs="Arial"/>
                <w:b/>
                <w:bCs/>
                <w:sz w:val="16"/>
                <w:szCs w:val="16"/>
                <w:lang w:val="es-PA"/>
              </w:rPr>
            </w:pPr>
            <w:r w:rsidRPr="007D7DCB">
              <w:rPr>
                <w:rFonts w:ascii="Arial Bold italic" w:hAnsi="Arial Bold italic" w:cs="Arial"/>
                <w:b/>
                <w:bCs/>
                <w:sz w:val="16"/>
                <w:szCs w:val="16"/>
                <w:lang w:val="es-PA"/>
              </w:rPr>
              <w:t>Conclusiones</w:t>
            </w:r>
          </w:p>
        </w:tc>
      </w:tr>
      <w:tr w:rsidR="0055793E" w:rsidRPr="007D7DCB" w14:paraId="6503DD87" w14:textId="77777777" w:rsidTr="0055793E">
        <w:trPr>
          <w:trHeight w:val="2794"/>
        </w:trPr>
        <w:tc>
          <w:tcPr>
            <w:tcW w:w="1271" w:type="dxa"/>
          </w:tcPr>
          <w:p w14:paraId="317DC6C9" w14:textId="77777777" w:rsidR="0055793E" w:rsidRPr="007D7DCB" w:rsidRDefault="0055793E" w:rsidP="00A325CD">
            <w:pPr>
              <w:jc w:val="both"/>
              <w:rPr>
                <w:rFonts w:ascii="Arial Bold italic" w:hAnsi="Arial Bold italic" w:cs="Arial"/>
                <w:sz w:val="16"/>
                <w:szCs w:val="16"/>
              </w:rPr>
            </w:pPr>
          </w:p>
          <w:p w14:paraId="413FCA63" w14:textId="77777777" w:rsidR="0055793E" w:rsidRPr="007D7DCB" w:rsidRDefault="0055793E" w:rsidP="00A325CD">
            <w:pPr>
              <w:jc w:val="both"/>
              <w:rPr>
                <w:rFonts w:ascii="Arial Bold italic" w:hAnsi="Arial Bold italic" w:cs="Arial"/>
                <w:sz w:val="16"/>
                <w:szCs w:val="16"/>
                <w:lang w:val="es-PA"/>
              </w:rPr>
            </w:pPr>
            <w:proofErr w:type="spellStart"/>
            <w:r w:rsidRPr="007D7DCB">
              <w:rPr>
                <w:rFonts w:ascii="Arial Bold italic" w:hAnsi="Arial Bold italic" w:cs="Arial"/>
                <w:sz w:val="16"/>
                <w:szCs w:val="16"/>
              </w:rPr>
              <w:t>Muhamamad</w:t>
            </w:r>
            <w:proofErr w:type="spellEnd"/>
            <w:r w:rsidRPr="007D7DCB">
              <w:rPr>
                <w:rFonts w:ascii="Arial Bold italic" w:hAnsi="Arial Bold italic" w:cs="Arial"/>
                <w:sz w:val="16"/>
                <w:szCs w:val="16"/>
              </w:rPr>
              <w:t xml:space="preserve"> et al (2019)</w:t>
            </w:r>
          </w:p>
          <w:p w14:paraId="474408BD" w14:textId="77777777" w:rsidR="0055793E" w:rsidRPr="007D7DCB" w:rsidRDefault="0055793E" w:rsidP="00A325CD">
            <w:pPr>
              <w:jc w:val="both"/>
              <w:rPr>
                <w:rFonts w:ascii="Arial Bold italic" w:hAnsi="Arial Bold italic" w:cs="Arial"/>
                <w:sz w:val="16"/>
                <w:szCs w:val="16"/>
                <w:lang w:val="es-PA"/>
              </w:rPr>
            </w:pPr>
          </w:p>
          <w:p w14:paraId="18100D29" w14:textId="77777777" w:rsidR="0055793E" w:rsidRPr="007D7DCB" w:rsidRDefault="0055793E" w:rsidP="00A325CD">
            <w:pPr>
              <w:jc w:val="both"/>
              <w:rPr>
                <w:rFonts w:ascii="Arial Bold italic" w:hAnsi="Arial Bold italic" w:cs="Arial"/>
                <w:sz w:val="16"/>
                <w:szCs w:val="16"/>
                <w:lang w:val="es-PA"/>
              </w:rPr>
            </w:pPr>
          </w:p>
          <w:p w14:paraId="3AD590D9" w14:textId="77777777" w:rsidR="0055793E" w:rsidRPr="007D7DCB" w:rsidRDefault="0055793E" w:rsidP="00A325CD">
            <w:pPr>
              <w:jc w:val="both"/>
              <w:rPr>
                <w:rFonts w:ascii="Arial Bold italic" w:hAnsi="Arial Bold italic" w:cs="Arial"/>
                <w:sz w:val="16"/>
                <w:szCs w:val="16"/>
                <w:lang w:val="es-PA"/>
              </w:rPr>
            </w:pPr>
          </w:p>
        </w:tc>
        <w:tc>
          <w:tcPr>
            <w:tcW w:w="1418" w:type="dxa"/>
          </w:tcPr>
          <w:p w14:paraId="2E229C17"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N:470 sin DCL o Demencia  </w:t>
            </w:r>
          </w:p>
          <w:p w14:paraId="00CAEE3C"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E=78.9</w:t>
            </w:r>
          </w:p>
          <w:p w14:paraId="0422190A"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S=5.73 </w:t>
            </w:r>
          </w:p>
          <w:p w14:paraId="2B2752AD" w14:textId="77777777" w:rsidR="0055793E" w:rsidRPr="007D7DCB" w:rsidRDefault="0055793E" w:rsidP="00A325CD">
            <w:pPr>
              <w:ind w:left="-293" w:firstLine="293"/>
              <w:jc w:val="both"/>
              <w:rPr>
                <w:rFonts w:ascii="Arial Bold italic" w:hAnsi="Arial Bold italic" w:cs="Arial"/>
                <w:sz w:val="16"/>
                <w:szCs w:val="16"/>
                <w:lang w:val="es-PA"/>
              </w:rPr>
            </w:pPr>
          </w:p>
        </w:tc>
        <w:tc>
          <w:tcPr>
            <w:tcW w:w="1417" w:type="dxa"/>
          </w:tcPr>
          <w:p w14:paraId="1E9B851C"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Ansiedad </w:t>
            </w:r>
          </w:p>
          <w:p w14:paraId="4F4E3795"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Depresión</w:t>
            </w:r>
          </w:p>
          <w:p w14:paraId="06B73E5D"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Agitación</w:t>
            </w:r>
          </w:p>
          <w:p w14:paraId="3EE02EE2"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Apatía</w:t>
            </w:r>
          </w:p>
          <w:p w14:paraId="39735750"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Irritabilidad</w:t>
            </w:r>
          </w:p>
          <w:p w14:paraId="18E96F48" w14:textId="77777777" w:rsidR="0055793E" w:rsidRPr="007D7DCB" w:rsidRDefault="0055793E" w:rsidP="00A325CD">
            <w:pPr>
              <w:jc w:val="both"/>
              <w:rPr>
                <w:rFonts w:ascii="Arial Bold italic" w:hAnsi="Arial Bold italic" w:cs="Arial"/>
                <w:sz w:val="16"/>
                <w:szCs w:val="16"/>
                <w:lang w:val="es-PA"/>
              </w:rPr>
            </w:pPr>
          </w:p>
        </w:tc>
        <w:tc>
          <w:tcPr>
            <w:tcW w:w="1276" w:type="dxa"/>
            <w:gridSpan w:val="2"/>
          </w:tcPr>
          <w:p w14:paraId="4E5EE11E"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-NPI </w:t>
            </w:r>
          </w:p>
          <w:p w14:paraId="28EF0C13" w14:textId="77777777" w:rsidR="0055793E" w:rsidRPr="007D7DCB" w:rsidRDefault="0055793E" w:rsidP="00A325CD">
            <w:pPr>
              <w:jc w:val="both"/>
              <w:rPr>
                <w:rFonts w:ascii="Arial Bold italic" w:hAnsi="Arial Bold italic" w:cs="Arial"/>
                <w:sz w:val="16"/>
                <w:szCs w:val="16"/>
                <w:lang w:val="es-PA"/>
              </w:rPr>
            </w:pPr>
          </w:p>
          <w:p w14:paraId="75AEF603" w14:textId="77777777" w:rsidR="0055793E" w:rsidRPr="007D7DCB" w:rsidRDefault="0055793E" w:rsidP="00A325CD">
            <w:pPr>
              <w:jc w:val="both"/>
              <w:rPr>
                <w:rFonts w:ascii="Arial Bold italic" w:hAnsi="Arial Bold italic" w:cs="Arial"/>
                <w:sz w:val="16"/>
                <w:szCs w:val="16"/>
                <w:lang w:val="es-PA"/>
              </w:rPr>
            </w:pPr>
          </w:p>
        </w:tc>
        <w:tc>
          <w:tcPr>
            <w:tcW w:w="2268" w:type="dxa"/>
          </w:tcPr>
          <w:p w14:paraId="5420CB5F"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-MMSE</w:t>
            </w:r>
          </w:p>
          <w:p w14:paraId="0926E623"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-Batería Neuropsicológica: </w:t>
            </w:r>
          </w:p>
          <w:p w14:paraId="34579266"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Memoria verbal (recuerdo de lista de palabras</w:t>
            </w:r>
            <w:proofErr w:type="gramStart"/>
            <w:r w:rsidRPr="007D7DCB">
              <w:rPr>
                <w:rFonts w:ascii="Arial Bold italic" w:hAnsi="Arial Bold italic" w:cs="Arial"/>
                <w:sz w:val="16"/>
                <w:szCs w:val="16"/>
                <w:lang w:val="es-PA"/>
              </w:rPr>
              <w:t>) ,</w:t>
            </w:r>
            <w:proofErr w:type="gram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subtest</w:t>
            </w:r>
            <w:proofErr w:type="spellEnd"/>
            <w:r w:rsidRPr="007D7DCB">
              <w:rPr>
                <w:rFonts w:ascii="Arial Bold italic" w:hAnsi="Arial Bold italic" w:cs="Arial"/>
                <w:sz w:val="16"/>
                <w:szCs w:val="16"/>
                <w:lang w:val="es-PA"/>
              </w:rPr>
              <w:t xml:space="preserve"> del </w:t>
            </w:r>
            <w:proofErr w:type="spellStart"/>
            <w:r w:rsidRPr="007D7DCB">
              <w:rPr>
                <w:rFonts w:ascii="Arial Bold italic" w:hAnsi="Arial Bold italic" w:cs="Arial"/>
                <w:sz w:val="16"/>
                <w:szCs w:val="16"/>
                <w:lang w:val="es-PA"/>
              </w:rPr>
              <w:t>Weshler</w:t>
            </w:r>
            <w:proofErr w:type="spellEnd"/>
            <w:r w:rsidRPr="007D7DCB">
              <w:rPr>
                <w:rFonts w:ascii="Arial Bold italic" w:hAnsi="Arial Bold italic" w:cs="Arial"/>
                <w:sz w:val="16"/>
                <w:szCs w:val="16"/>
                <w:lang w:val="es-PA"/>
              </w:rPr>
              <w:t xml:space="preserve">,  memoria lógica - inmediata y demorada),  praxia construccional y memoria verbal ( praxia  construccional ,recuerdo demorado de praxias y </w:t>
            </w:r>
            <w:proofErr w:type="spellStart"/>
            <w:r w:rsidRPr="007D7DCB">
              <w:rPr>
                <w:rFonts w:ascii="Arial Bold italic" w:hAnsi="Arial Bold italic" w:cs="Arial"/>
                <w:sz w:val="16"/>
                <w:szCs w:val="16"/>
                <w:lang w:val="es-PA"/>
              </w:rPr>
              <w:t>recognición</w:t>
            </w:r>
            <w:proofErr w:type="spellEnd"/>
            <w:r w:rsidRPr="007D7DCB">
              <w:rPr>
                <w:rFonts w:ascii="Arial Bold italic" w:hAnsi="Arial Bold italic" w:cs="Arial"/>
                <w:sz w:val="16"/>
                <w:szCs w:val="16"/>
                <w:lang w:val="es-PA"/>
              </w:rPr>
              <w:t>, Test de retención visual de Benton), Fluidez verbal (semántica-animales) y funcionamiento ejecutivo (Test de dígitos y Símbolos).</w:t>
            </w:r>
          </w:p>
        </w:tc>
        <w:tc>
          <w:tcPr>
            <w:tcW w:w="2835" w:type="dxa"/>
          </w:tcPr>
          <w:p w14:paraId="4DDC25D4" w14:textId="77777777" w:rsidR="0055793E" w:rsidRPr="0055793E" w:rsidRDefault="0055793E" w:rsidP="00A325CD">
            <w:pPr>
              <w:jc w:val="both"/>
              <w:rPr>
                <w:rFonts w:ascii="Arial Bold italic" w:hAnsi="Arial Bold italic"/>
                <w:sz w:val="16"/>
                <w:szCs w:val="16"/>
              </w:rPr>
            </w:pPr>
            <w:r w:rsidRPr="0055793E">
              <w:rPr>
                <w:rFonts w:ascii="Arial Bold italic" w:hAnsi="Arial Bold italic"/>
                <w:sz w:val="16"/>
                <w:szCs w:val="16"/>
              </w:rPr>
              <w:t>Puntuaciones medias de la línea base de la  frecuencia x severidad en el NPI (SD) fueron: delirios 0.02 (0.29), alucinaciones 0 (0), agresión 0.04 (0.43), depresión 0.09 (0.57), euforia 0.01 (0.14), ansiedad 0.06 (0.4), desinhibición 0.01 (0.15), irritabilidad 0.04 (0.26), motor aberrante 0 (0), apatía 0.04 (0.51); el puntaje total promedio de NPI fue 0.29 (1.3).</w:t>
            </w:r>
          </w:p>
          <w:p w14:paraId="11A41C5F" w14:textId="77777777" w:rsidR="0055793E" w:rsidRPr="0055793E" w:rsidRDefault="0055793E" w:rsidP="00A325CD">
            <w:pPr>
              <w:jc w:val="both"/>
              <w:rPr>
                <w:rFonts w:ascii="Arial Bold italic" w:hAnsi="Arial Bold italic" w:cs="Arial"/>
                <w:sz w:val="16"/>
                <w:szCs w:val="16"/>
                <w:lang w:val="es-PA"/>
              </w:rPr>
            </w:pPr>
          </w:p>
        </w:tc>
        <w:tc>
          <w:tcPr>
            <w:tcW w:w="2977" w:type="dxa"/>
          </w:tcPr>
          <w:p w14:paraId="5FE120A2" w14:textId="77777777" w:rsidR="0055793E" w:rsidRPr="006D7967" w:rsidRDefault="0055793E" w:rsidP="00A325CD">
            <w:pPr>
              <w:jc w:val="both"/>
              <w:rPr>
                <w:rFonts w:ascii="Arial Bold italic" w:hAnsi="Arial Bold italic" w:cs="Arial"/>
                <w:sz w:val="16"/>
                <w:szCs w:val="16"/>
                <w:lang w:val="es-PA"/>
              </w:rPr>
            </w:pPr>
            <w:r w:rsidRPr="006D7967">
              <w:rPr>
                <w:rFonts w:ascii="Arial Bold italic" w:hAnsi="Arial Bold italic" w:cs="Arial"/>
                <w:sz w:val="16"/>
                <w:szCs w:val="16"/>
                <w:lang w:val="es-PA"/>
              </w:rPr>
              <w:t xml:space="preserve">Los SNP fueron asociados con declive cognitivo. </w:t>
            </w:r>
          </w:p>
          <w:p w14:paraId="5AADC290" w14:textId="77777777" w:rsidR="0055793E" w:rsidRPr="006D7967" w:rsidRDefault="0055793E" w:rsidP="00A325CD">
            <w:pPr>
              <w:ind w:left="360"/>
              <w:jc w:val="both"/>
              <w:rPr>
                <w:rFonts w:ascii="Arial Bold italic" w:hAnsi="Arial Bold italic" w:cs="Arial"/>
                <w:sz w:val="16"/>
                <w:szCs w:val="16"/>
                <w:lang w:val="es-PA"/>
              </w:rPr>
            </w:pPr>
          </w:p>
          <w:p w14:paraId="570DF4BD" w14:textId="77777777" w:rsidR="0055793E" w:rsidRPr="006D7967" w:rsidRDefault="0055793E" w:rsidP="00A325CD">
            <w:pPr>
              <w:jc w:val="both"/>
              <w:rPr>
                <w:rFonts w:ascii="Arial Bold italic" w:hAnsi="Arial Bold italic"/>
                <w:sz w:val="16"/>
                <w:szCs w:val="16"/>
              </w:rPr>
            </w:pPr>
            <w:r w:rsidRPr="006D7967">
              <w:rPr>
                <w:rFonts w:ascii="Arial Bold italic" w:hAnsi="Arial Bold italic"/>
                <w:sz w:val="16"/>
                <w:szCs w:val="16"/>
              </w:rPr>
              <w:t xml:space="preserve">NPI-Total en la línea base se asoció con una tasa más rápida de declive en la memoria de una lista de palabras, el recuerdo de las praxias y la fluidez semántica (animal). el NPI- Depresión de línea base no se asoció con una disminución posterior en ninguna de las pruebas cognitivas, mientras que la ansiedad inicial en el NPI- ansiedad se asoció con una disminución en </w:t>
            </w:r>
            <w:proofErr w:type="gramStart"/>
            <w:r w:rsidRPr="006D7967">
              <w:rPr>
                <w:rFonts w:ascii="Arial Bold italic" w:hAnsi="Arial Bold italic"/>
                <w:sz w:val="16"/>
                <w:szCs w:val="16"/>
              </w:rPr>
              <w:t>el test</w:t>
            </w:r>
            <w:proofErr w:type="gramEnd"/>
            <w:r w:rsidRPr="006D7967">
              <w:rPr>
                <w:rFonts w:ascii="Arial Bold italic" w:hAnsi="Arial Bold italic"/>
                <w:sz w:val="16"/>
                <w:szCs w:val="16"/>
              </w:rPr>
              <w:t xml:space="preserve"> de dígitos y símbolos. </w:t>
            </w:r>
          </w:p>
          <w:p w14:paraId="4D72DC1D" w14:textId="77777777" w:rsidR="0055793E" w:rsidRPr="006D7967" w:rsidRDefault="0055793E" w:rsidP="00A325CD">
            <w:pPr>
              <w:jc w:val="both"/>
              <w:rPr>
                <w:rFonts w:ascii="Arial Bold italic" w:hAnsi="Arial Bold italic"/>
                <w:sz w:val="16"/>
                <w:szCs w:val="16"/>
              </w:rPr>
            </w:pPr>
          </w:p>
          <w:p w14:paraId="4A731C20" w14:textId="77777777" w:rsidR="0055793E" w:rsidRPr="006D7967" w:rsidRDefault="0055793E" w:rsidP="00A325CD">
            <w:pPr>
              <w:jc w:val="both"/>
              <w:rPr>
                <w:rFonts w:ascii="Arial Bold italic" w:hAnsi="Arial Bold italic"/>
                <w:sz w:val="16"/>
                <w:szCs w:val="16"/>
              </w:rPr>
            </w:pPr>
            <w:r w:rsidRPr="006D7967">
              <w:rPr>
                <w:rFonts w:ascii="Arial Bold italic" w:hAnsi="Arial Bold italic"/>
                <w:sz w:val="16"/>
                <w:szCs w:val="16"/>
              </w:rPr>
              <w:t>Los SNP son factor de riesgo o indicador clínico de demencia preclínica.</w:t>
            </w:r>
          </w:p>
          <w:p w14:paraId="3D0ADE6D" w14:textId="77777777" w:rsidR="0055793E" w:rsidRPr="007D7DCB" w:rsidRDefault="0055793E" w:rsidP="00A325CD">
            <w:pPr>
              <w:jc w:val="both"/>
              <w:rPr>
                <w:rFonts w:ascii="Arial Bold italic" w:hAnsi="Arial Bold italic" w:cs="Arial"/>
                <w:sz w:val="16"/>
                <w:szCs w:val="16"/>
                <w:lang w:val="es-PA"/>
              </w:rPr>
            </w:pPr>
          </w:p>
        </w:tc>
      </w:tr>
      <w:tr w:rsidR="0055793E" w:rsidRPr="007D7DCB" w14:paraId="3338741F" w14:textId="77777777" w:rsidTr="0055793E">
        <w:tc>
          <w:tcPr>
            <w:tcW w:w="1271" w:type="dxa"/>
            <w:shd w:val="clear" w:color="auto" w:fill="FFFFFF" w:themeFill="background1"/>
          </w:tcPr>
          <w:p w14:paraId="60566D64" w14:textId="77777777" w:rsidR="0055793E" w:rsidRPr="007D7DCB" w:rsidRDefault="0055793E" w:rsidP="00A325CD">
            <w:pPr>
              <w:rPr>
                <w:rFonts w:ascii="Arial Bold italic" w:hAnsi="Arial Bold italic" w:cs="Arial"/>
                <w:bCs/>
                <w:sz w:val="16"/>
                <w:szCs w:val="16"/>
              </w:rPr>
            </w:pPr>
          </w:p>
          <w:p w14:paraId="6EAF7E00" w14:textId="77777777" w:rsidR="0055793E" w:rsidRPr="007D7DCB" w:rsidRDefault="0055793E" w:rsidP="00A325CD">
            <w:pPr>
              <w:rPr>
                <w:rFonts w:ascii="Arial Bold italic" w:hAnsi="Arial Bold italic" w:cs="Arial"/>
                <w:bCs/>
                <w:sz w:val="16"/>
                <w:szCs w:val="16"/>
              </w:rPr>
            </w:pPr>
            <w:proofErr w:type="spellStart"/>
            <w:r w:rsidRPr="007D7DCB">
              <w:rPr>
                <w:rFonts w:ascii="Arial Bold italic" w:hAnsi="Arial Bold italic" w:cs="Arial"/>
                <w:bCs/>
                <w:sz w:val="16"/>
                <w:szCs w:val="16"/>
              </w:rPr>
              <w:t>Ruthirakuhan</w:t>
            </w:r>
            <w:proofErr w:type="spellEnd"/>
            <w:r w:rsidRPr="007D7DCB">
              <w:rPr>
                <w:rFonts w:ascii="Arial Bold italic" w:hAnsi="Arial Bold italic" w:cs="Arial"/>
                <w:bCs/>
                <w:sz w:val="16"/>
                <w:szCs w:val="16"/>
              </w:rPr>
              <w:t xml:space="preserve">, M. Herrmann, N., Vieira, D., Gallagher, D. </w:t>
            </w:r>
            <w:proofErr w:type="spellStart"/>
            <w:r w:rsidRPr="007D7DCB">
              <w:rPr>
                <w:rFonts w:ascii="Arial Bold italic" w:hAnsi="Arial Bold italic" w:cs="Arial"/>
                <w:bCs/>
                <w:sz w:val="16"/>
                <w:szCs w:val="16"/>
              </w:rPr>
              <w:t>Lanctot</w:t>
            </w:r>
            <w:proofErr w:type="spellEnd"/>
            <w:r w:rsidRPr="007D7DCB">
              <w:rPr>
                <w:rFonts w:ascii="Arial Bold italic" w:hAnsi="Arial Bold italic" w:cs="Arial"/>
                <w:bCs/>
                <w:sz w:val="16"/>
                <w:szCs w:val="16"/>
              </w:rPr>
              <w:t>, K.,2019</w:t>
            </w:r>
          </w:p>
          <w:p w14:paraId="5D81BCAF" w14:textId="77777777" w:rsidR="0055793E" w:rsidRPr="007D7DCB" w:rsidRDefault="0055793E" w:rsidP="00A325CD">
            <w:pPr>
              <w:rPr>
                <w:rFonts w:ascii="Arial Bold italic" w:hAnsi="Arial Bold italic" w:cs="Arial"/>
                <w:bCs/>
                <w:sz w:val="16"/>
                <w:szCs w:val="16"/>
              </w:rPr>
            </w:pPr>
          </w:p>
        </w:tc>
        <w:tc>
          <w:tcPr>
            <w:tcW w:w="1418" w:type="dxa"/>
            <w:shd w:val="clear" w:color="auto" w:fill="FFFFFF" w:themeFill="background1"/>
          </w:tcPr>
          <w:p w14:paraId="55307AF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N:4932</w:t>
            </w:r>
          </w:p>
          <w:p w14:paraId="3FEB0797"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E= 73.2 con DCL </w:t>
            </w:r>
          </w:p>
          <w:p w14:paraId="368EF0DE"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 2.1 años </w:t>
            </w:r>
          </w:p>
        </w:tc>
        <w:tc>
          <w:tcPr>
            <w:tcW w:w="1417" w:type="dxa"/>
            <w:shd w:val="clear" w:color="auto" w:fill="FFFFFF" w:themeFill="background1"/>
          </w:tcPr>
          <w:p w14:paraId="24BB334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Depresión </w:t>
            </w:r>
          </w:p>
          <w:p w14:paraId="3CAB7207"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Apatía</w:t>
            </w:r>
          </w:p>
        </w:tc>
        <w:tc>
          <w:tcPr>
            <w:tcW w:w="1276" w:type="dxa"/>
            <w:gridSpan w:val="2"/>
            <w:shd w:val="clear" w:color="auto" w:fill="FFFFFF" w:themeFill="background1"/>
          </w:tcPr>
          <w:p w14:paraId="18424FB6"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-NPI-Q</w:t>
            </w:r>
          </w:p>
          <w:p w14:paraId="42F8B270"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 GDS).</w:t>
            </w:r>
          </w:p>
        </w:tc>
        <w:tc>
          <w:tcPr>
            <w:tcW w:w="2268" w:type="dxa"/>
            <w:shd w:val="clear" w:color="auto" w:fill="FFFFFF" w:themeFill="background1"/>
          </w:tcPr>
          <w:p w14:paraId="59E24AC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-MMSE</w:t>
            </w:r>
          </w:p>
        </w:tc>
        <w:tc>
          <w:tcPr>
            <w:tcW w:w="2835" w:type="dxa"/>
            <w:shd w:val="clear" w:color="auto" w:fill="FFFFFF" w:themeFill="background1"/>
          </w:tcPr>
          <w:p w14:paraId="7ECBFD92" w14:textId="77777777" w:rsidR="0055793E" w:rsidRPr="0055793E" w:rsidRDefault="0055793E" w:rsidP="00A325CD">
            <w:pPr>
              <w:jc w:val="both"/>
              <w:rPr>
                <w:rFonts w:ascii="Arial Bold italic" w:hAnsi="Arial Bold italic"/>
                <w:sz w:val="16"/>
                <w:szCs w:val="16"/>
              </w:rPr>
            </w:pPr>
            <w:r w:rsidRPr="0055793E">
              <w:rPr>
                <w:rFonts w:ascii="Arial Bold italic" w:hAnsi="Arial Bold italic"/>
                <w:sz w:val="16"/>
                <w:szCs w:val="16"/>
              </w:rPr>
              <w:t>37% (N = 1713) de los pacientes con DCL desarrollaron EA (mediana de seguimiento de 23 meses). Los pacientes con DCL con apatía y depresión tuvieron el mayor riesgo (cociente de riesgo [HR] = 1.37; intervalo de confianza [IC] del 95%: 1.17−1.61; p &lt;0.0001; Wald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14.70;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1). Aquellos con solo apatía también tuvieron un mayor riesgo (HR = 1.24; IC 95%: 1.05 −1.47; p = 0.01; Wald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6.22;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1), pero no aquellos con depresión solamente (HR = 1.08; IC 95</w:t>
            </w:r>
            <w:proofErr w:type="gramStart"/>
            <w:r w:rsidRPr="0055793E">
              <w:rPr>
                <w:rFonts w:ascii="Arial Bold italic" w:hAnsi="Arial Bold italic"/>
                <w:sz w:val="16"/>
                <w:szCs w:val="16"/>
              </w:rPr>
              <w:t>% :</w:t>
            </w:r>
            <w:proofErr w:type="gramEnd"/>
            <w:r w:rsidRPr="0055793E">
              <w:rPr>
                <w:rFonts w:ascii="Arial Bold italic" w:hAnsi="Arial Bold italic"/>
                <w:sz w:val="16"/>
                <w:szCs w:val="16"/>
              </w:rPr>
              <w:t xml:space="preserve"> 0.95−1.22; p = 0.25; Wald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1.30;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1). Los análisis post hoc sugirieron que la depresión puede exacerbar el deterioro cognitivo en pacientes con DCL con apatía (</w:t>
            </w:r>
            <w:proofErr w:type="spellStart"/>
            <w:r w:rsidRPr="0055793E">
              <w:rPr>
                <w:rFonts w:ascii="Arial Bold italic" w:hAnsi="Arial Bold italic"/>
                <w:sz w:val="16"/>
                <w:szCs w:val="16"/>
              </w:rPr>
              <w:t>odds</w:t>
            </w:r>
            <w:proofErr w:type="spellEnd"/>
            <w:r w:rsidRPr="0055793E">
              <w:rPr>
                <w:rFonts w:ascii="Arial Bold italic" w:hAnsi="Arial Bold italic"/>
                <w:sz w:val="16"/>
                <w:szCs w:val="16"/>
              </w:rPr>
              <w:t xml:space="preserve"> ratio = 0.70; IC 95% 0.52-0.95; p = </w:t>
            </w:r>
            <w:r w:rsidRPr="0055793E">
              <w:rPr>
                <w:rFonts w:ascii="Arial Bold italic" w:hAnsi="Arial Bold italic"/>
                <w:sz w:val="16"/>
                <w:szCs w:val="16"/>
              </w:rPr>
              <w:lastRenderedPageBreak/>
              <w:t xml:space="preserve">0.02; Wald x2 = 5.28;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1), en comparación con aquellos sin apatía.</w:t>
            </w:r>
          </w:p>
          <w:p w14:paraId="72CBC06C" w14:textId="77777777" w:rsidR="0055793E" w:rsidRPr="0055793E" w:rsidRDefault="0055793E" w:rsidP="00A325CD">
            <w:pPr>
              <w:rPr>
                <w:rFonts w:ascii="Arial Bold italic" w:hAnsi="Arial Bold italic" w:cs="Arial"/>
                <w:sz w:val="16"/>
                <w:szCs w:val="16"/>
                <w:lang w:val="es-PA"/>
              </w:rPr>
            </w:pPr>
          </w:p>
        </w:tc>
        <w:tc>
          <w:tcPr>
            <w:tcW w:w="2977" w:type="dxa"/>
            <w:shd w:val="clear" w:color="auto" w:fill="FFFFFF" w:themeFill="background1"/>
          </w:tcPr>
          <w:p w14:paraId="0DA1EF24"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lastRenderedPageBreak/>
              <w:t xml:space="preserve">-Los pacientes con apatía o con apatía y depresión, tienen un mayor riesgo de desarrollar EA en comparación a pacientes sin SNP. </w:t>
            </w:r>
          </w:p>
          <w:p w14:paraId="185FEDF4"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-Importan</w:t>
            </w:r>
            <w:r>
              <w:rPr>
                <w:rFonts w:ascii="Arial Bold italic" w:hAnsi="Arial Bold italic" w:cs="Arial"/>
                <w:sz w:val="16"/>
                <w:szCs w:val="16"/>
                <w:lang w:val="es-PA"/>
              </w:rPr>
              <w:t>te</w:t>
            </w:r>
            <w:r w:rsidRPr="007D7DCB">
              <w:rPr>
                <w:rFonts w:ascii="Arial Bold italic" w:hAnsi="Arial Bold italic" w:cs="Arial"/>
                <w:sz w:val="16"/>
                <w:szCs w:val="16"/>
                <w:lang w:val="es-PA"/>
              </w:rPr>
              <w:t xml:space="preserve"> realizar el diagnóstico diferencial entre apatía y depresión para evitar errores en el diagnóstico</w:t>
            </w:r>
            <w:r>
              <w:rPr>
                <w:rFonts w:ascii="Arial Bold italic" w:hAnsi="Arial Bold italic" w:cs="Arial"/>
                <w:sz w:val="16"/>
                <w:szCs w:val="16"/>
                <w:lang w:val="es-PA"/>
              </w:rPr>
              <w:t xml:space="preserve"> y tratamiento.</w:t>
            </w:r>
            <w:r w:rsidRPr="007D7DCB">
              <w:rPr>
                <w:rFonts w:ascii="Arial Bold italic" w:hAnsi="Arial Bold italic" w:cs="Arial"/>
                <w:sz w:val="16"/>
                <w:szCs w:val="16"/>
                <w:lang w:val="es-PA"/>
              </w:rPr>
              <w:t xml:space="preserve"> </w:t>
            </w:r>
          </w:p>
        </w:tc>
      </w:tr>
      <w:tr w:rsidR="0055793E" w:rsidRPr="007D7DCB" w14:paraId="57C24F31" w14:textId="77777777" w:rsidTr="0055793E">
        <w:tc>
          <w:tcPr>
            <w:tcW w:w="1271" w:type="dxa"/>
          </w:tcPr>
          <w:p w14:paraId="17CB91DF" w14:textId="77777777" w:rsidR="0055793E" w:rsidRPr="007D7DCB" w:rsidRDefault="0055793E" w:rsidP="00A325CD">
            <w:pPr>
              <w:rPr>
                <w:rFonts w:ascii="Arial Bold italic" w:hAnsi="Arial Bold italic" w:cs="Arial"/>
                <w:sz w:val="16"/>
                <w:szCs w:val="16"/>
              </w:rPr>
            </w:pPr>
          </w:p>
          <w:p w14:paraId="77A7CBDC" w14:textId="77777777" w:rsidR="0055793E" w:rsidRPr="007D7DCB" w:rsidRDefault="0055793E" w:rsidP="00A325CD">
            <w:pPr>
              <w:rPr>
                <w:rFonts w:ascii="Arial Bold italic" w:hAnsi="Arial Bold italic" w:cs="Arial"/>
                <w:sz w:val="16"/>
                <w:szCs w:val="16"/>
                <w:lang w:val="es-PA"/>
              </w:rPr>
            </w:pPr>
            <w:proofErr w:type="spellStart"/>
            <w:r>
              <w:rPr>
                <w:rFonts w:ascii="Arial Bold italic" w:hAnsi="Arial Bold italic" w:cs="Arial"/>
                <w:sz w:val="16"/>
                <w:szCs w:val="16"/>
                <w:lang w:val="es-PA"/>
              </w:rPr>
              <w:t>Gulpers</w:t>
            </w:r>
            <w:proofErr w:type="spellEnd"/>
            <w:r w:rsidRPr="007D7DCB">
              <w:rPr>
                <w:rFonts w:ascii="Arial Bold italic" w:hAnsi="Arial Bold italic" w:cs="Arial"/>
                <w:sz w:val="16"/>
                <w:szCs w:val="16"/>
                <w:lang w:val="es-PA"/>
              </w:rPr>
              <w:t xml:space="preserve"> et al., 2019</w:t>
            </w:r>
          </w:p>
          <w:p w14:paraId="7B44AB6F" w14:textId="77777777" w:rsidR="0055793E" w:rsidRPr="007D7DCB" w:rsidRDefault="0055793E" w:rsidP="00A325CD">
            <w:pPr>
              <w:rPr>
                <w:rFonts w:ascii="Arial Bold italic" w:hAnsi="Arial Bold italic" w:cs="Arial"/>
                <w:sz w:val="16"/>
                <w:szCs w:val="16"/>
              </w:rPr>
            </w:pPr>
          </w:p>
          <w:p w14:paraId="1471AC8D" w14:textId="77777777" w:rsidR="0055793E" w:rsidRPr="007D7DCB" w:rsidRDefault="0055793E" w:rsidP="00A325CD">
            <w:pPr>
              <w:rPr>
                <w:rFonts w:ascii="Arial Bold italic" w:hAnsi="Arial Bold italic" w:cs="Arial"/>
                <w:sz w:val="16"/>
                <w:szCs w:val="16"/>
              </w:rPr>
            </w:pPr>
          </w:p>
        </w:tc>
        <w:tc>
          <w:tcPr>
            <w:tcW w:w="1418" w:type="dxa"/>
          </w:tcPr>
          <w:p w14:paraId="67F54E00"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N:918</w:t>
            </w:r>
          </w:p>
          <w:p w14:paraId="48BE395B"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E= 50 +</w:t>
            </w:r>
            <w:r>
              <w:rPr>
                <w:rFonts w:ascii="Arial Bold italic" w:hAnsi="Arial Bold italic" w:cs="Arial"/>
                <w:sz w:val="16"/>
                <w:szCs w:val="16"/>
                <w:lang w:val="es-PA"/>
              </w:rPr>
              <w:t xml:space="preserve"> sin DCL o demencia </w:t>
            </w:r>
          </w:p>
          <w:p w14:paraId="44AB2C5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S= 12 años</w:t>
            </w:r>
          </w:p>
        </w:tc>
        <w:tc>
          <w:tcPr>
            <w:tcW w:w="1417" w:type="dxa"/>
          </w:tcPr>
          <w:p w14:paraId="75D15FCB"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Ansiedad </w:t>
            </w:r>
          </w:p>
          <w:p w14:paraId="7C54EC8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Depresión </w:t>
            </w:r>
          </w:p>
        </w:tc>
        <w:tc>
          <w:tcPr>
            <w:tcW w:w="1276" w:type="dxa"/>
            <w:gridSpan w:val="2"/>
          </w:tcPr>
          <w:p w14:paraId="6103B629"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SCL-90</w:t>
            </w:r>
          </w:p>
          <w:p w14:paraId="6670341C" w14:textId="77777777" w:rsidR="0055793E" w:rsidRPr="007D7DCB" w:rsidRDefault="0055793E" w:rsidP="00A325CD">
            <w:pPr>
              <w:rPr>
                <w:rFonts w:ascii="Arial Bold italic" w:hAnsi="Arial Bold italic" w:cs="Arial"/>
                <w:sz w:val="16"/>
                <w:szCs w:val="16"/>
                <w:lang w:val="es-PA"/>
              </w:rPr>
            </w:pPr>
          </w:p>
        </w:tc>
        <w:tc>
          <w:tcPr>
            <w:tcW w:w="2268" w:type="dxa"/>
          </w:tcPr>
          <w:p w14:paraId="798C019E" w14:textId="77777777" w:rsidR="0055793E" w:rsidRPr="007D7DCB" w:rsidRDefault="0055793E" w:rsidP="00A325CD">
            <w:pPr>
              <w:jc w:val="both"/>
              <w:rPr>
                <w:rFonts w:ascii="Arial Bold italic" w:eastAsiaTheme="minorEastAsia" w:hAnsi="Arial Bold italic" w:cs="Arial"/>
                <w:sz w:val="16"/>
                <w:szCs w:val="16"/>
                <w:lang w:val="es-PA" w:eastAsia="es-PA"/>
              </w:rPr>
            </w:pPr>
            <w:r w:rsidRPr="007D7DCB">
              <w:rPr>
                <w:rFonts w:ascii="Arial Bold italic" w:eastAsiaTheme="minorEastAsia" w:hAnsi="Arial Bold italic" w:cs="Arial"/>
                <w:sz w:val="16"/>
                <w:szCs w:val="16"/>
                <w:lang w:val="es-PA" w:eastAsia="es-PA"/>
              </w:rPr>
              <w:t xml:space="preserve">Funciones ejecutivas (Concept </w:t>
            </w:r>
            <w:proofErr w:type="spellStart"/>
            <w:r w:rsidRPr="007D7DCB">
              <w:rPr>
                <w:rFonts w:ascii="Arial Bold italic" w:eastAsiaTheme="minorEastAsia" w:hAnsi="Arial Bold italic" w:cs="Arial"/>
                <w:sz w:val="16"/>
                <w:szCs w:val="16"/>
                <w:lang w:val="es-PA" w:eastAsia="es-PA"/>
              </w:rPr>
              <w:t>Shifting</w:t>
            </w:r>
            <w:proofErr w:type="spellEnd"/>
            <w:r w:rsidRPr="007D7DCB">
              <w:rPr>
                <w:rFonts w:ascii="Arial Bold italic" w:eastAsiaTheme="minorEastAsia" w:hAnsi="Arial Bold italic" w:cs="Arial"/>
                <w:sz w:val="16"/>
                <w:szCs w:val="16"/>
                <w:lang w:val="es-PA" w:eastAsia="es-PA"/>
              </w:rPr>
              <w:t xml:space="preserve"> test (CST), </w:t>
            </w:r>
          </w:p>
          <w:p w14:paraId="0B26F660"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STROPP), Memoria (Test</w:t>
            </w:r>
            <w:r w:rsidRPr="007D7DCB">
              <w:rPr>
                <w:rFonts w:ascii="Arial Bold italic" w:eastAsiaTheme="minorEastAsia" w:hAnsi="Arial Bold italic" w:cs="Arial"/>
                <w:sz w:val="16"/>
                <w:szCs w:val="16"/>
                <w:lang w:val="es-PA" w:eastAsia="es-PA"/>
              </w:rPr>
              <w:t xml:space="preserve"> de aprendizaje verbal, el verbal </w:t>
            </w:r>
            <w:proofErr w:type="spellStart"/>
            <w:r w:rsidRPr="007D7DCB">
              <w:rPr>
                <w:rFonts w:ascii="Arial Bold italic" w:eastAsiaTheme="minorEastAsia" w:hAnsi="Arial Bold italic" w:cs="Arial"/>
                <w:sz w:val="16"/>
                <w:szCs w:val="16"/>
                <w:lang w:val="es-PA" w:eastAsia="es-PA"/>
              </w:rPr>
              <w:t>learning</w:t>
            </w:r>
            <w:proofErr w:type="spellEnd"/>
            <w:r w:rsidRPr="007D7DCB">
              <w:rPr>
                <w:rFonts w:ascii="Arial Bold italic" w:eastAsiaTheme="minorEastAsia" w:hAnsi="Arial Bold italic" w:cs="Arial"/>
                <w:sz w:val="16"/>
                <w:szCs w:val="16"/>
                <w:lang w:val="es-PA" w:eastAsia="es-PA"/>
              </w:rPr>
              <w:t xml:space="preserve"> test (VLT).</w:t>
            </w:r>
          </w:p>
          <w:p w14:paraId="70C66A9B" w14:textId="77777777" w:rsidR="0055793E" w:rsidRPr="007D7DCB" w:rsidRDefault="0055793E" w:rsidP="00A325CD">
            <w:pPr>
              <w:jc w:val="both"/>
              <w:rPr>
                <w:rFonts w:ascii="Arial Bold italic" w:eastAsiaTheme="minorEastAsia" w:hAnsi="Arial Bold italic" w:cs="Arial"/>
                <w:sz w:val="16"/>
                <w:szCs w:val="16"/>
                <w:lang w:val="es-PA" w:eastAsia="es-PA"/>
              </w:rPr>
            </w:pPr>
            <w:r w:rsidRPr="007D7DCB">
              <w:rPr>
                <w:rFonts w:ascii="Arial Bold italic" w:eastAsiaTheme="minorEastAsia" w:hAnsi="Arial Bold italic" w:cs="Arial"/>
                <w:sz w:val="16"/>
                <w:szCs w:val="16"/>
                <w:lang w:val="es-PA" w:eastAsia="es-PA"/>
              </w:rPr>
              <w:t>test de letras y dígitos (LDST) y la fluidez verbal (</w:t>
            </w:r>
          </w:p>
          <w:p w14:paraId="06F4C32F" w14:textId="246F7ABA" w:rsidR="0055793E" w:rsidRPr="007D7DCB" w:rsidRDefault="0055793E" w:rsidP="00A325CD">
            <w:pPr>
              <w:jc w:val="both"/>
              <w:rPr>
                <w:rFonts w:ascii="Arial Bold italic" w:hAnsi="Arial Bold italic" w:cs="Arial"/>
                <w:sz w:val="16"/>
                <w:szCs w:val="16"/>
                <w:lang w:val="es-PA"/>
              </w:rPr>
            </w:pPr>
            <w:r w:rsidRPr="007D7DCB">
              <w:rPr>
                <w:rFonts w:ascii="Arial Bold italic" w:eastAsiaTheme="minorEastAsia" w:hAnsi="Arial Bold italic" w:cs="Arial"/>
                <w:sz w:val="16"/>
                <w:szCs w:val="16"/>
                <w:lang w:val="es-PA" w:eastAsia="es-PA"/>
              </w:rPr>
              <w:t xml:space="preserve">con </w:t>
            </w:r>
            <w:proofErr w:type="spellStart"/>
            <w:r w:rsidRPr="007D7DCB">
              <w:rPr>
                <w:rFonts w:ascii="Arial Bold italic" w:eastAsiaTheme="minorEastAsia" w:hAnsi="Arial Bold italic" w:cs="Arial"/>
                <w:sz w:val="16"/>
                <w:szCs w:val="16"/>
                <w:lang w:val="es-PA" w:eastAsia="es-PA"/>
              </w:rPr>
              <w:t>subtest</w:t>
            </w:r>
            <w:proofErr w:type="spellEnd"/>
            <w:r w:rsidRPr="007D7DCB">
              <w:rPr>
                <w:rFonts w:ascii="Arial Bold italic" w:eastAsiaTheme="minorEastAsia" w:hAnsi="Arial Bold italic" w:cs="Arial"/>
                <w:sz w:val="16"/>
                <w:szCs w:val="16"/>
                <w:lang w:val="es-PA" w:eastAsia="es-PA"/>
              </w:rPr>
              <w:t xml:space="preserve"> del </w:t>
            </w:r>
            <w:proofErr w:type="spellStart"/>
            <w:r w:rsidRPr="007D7DCB">
              <w:rPr>
                <w:rFonts w:ascii="Arial Bold italic" w:eastAsiaTheme="minorEastAsia" w:hAnsi="Arial Bold italic" w:cs="Arial"/>
                <w:sz w:val="16"/>
                <w:szCs w:val="16"/>
                <w:lang w:val="es-PA" w:eastAsia="es-PA"/>
              </w:rPr>
              <w:t>Groningen</w:t>
            </w:r>
            <w:proofErr w:type="spellEnd"/>
            <w:r w:rsidRPr="007D7DCB">
              <w:rPr>
                <w:rFonts w:ascii="Arial Bold italic" w:eastAsiaTheme="minorEastAsia" w:hAnsi="Arial Bold italic" w:cs="Arial"/>
                <w:sz w:val="16"/>
                <w:szCs w:val="16"/>
                <w:lang w:val="es-PA" w:eastAsia="es-PA"/>
              </w:rPr>
              <w:t xml:space="preserve"> (nombr</w:t>
            </w:r>
            <w:r>
              <w:rPr>
                <w:rFonts w:ascii="Arial Bold italic" w:eastAsiaTheme="minorEastAsia" w:hAnsi="Arial Bold italic" w:cs="Arial"/>
                <w:sz w:val="16"/>
                <w:szCs w:val="16"/>
                <w:lang w:val="es-PA" w:eastAsia="es-PA"/>
              </w:rPr>
              <w:t xml:space="preserve">ar </w:t>
            </w:r>
            <w:r w:rsidRPr="007D7DCB">
              <w:rPr>
                <w:rFonts w:ascii="Arial Bold italic" w:eastAsiaTheme="minorEastAsia" w:hAnsi="Arial Bold italic" w:cs="Arial"/>
                <w:sz w:val="16"/>
                <w:szCs w:val="16"/>
                <w:lang w:val="es-PA" w:eastAsia="es-PA"/>
              </w:rPr>
              <w:t xml:space="preserve">animales en 1 minuto). </w:t>
            </w:r>
          </w:p>
        </w:tc>
        <w:tc>
          <w:tcPr>
            <w:tcW w:w="2835" w:type="dxa"/>
          </w:tcPr>
          <w:p w14:paraId="06611701" w14:textId="3458B3CE" w:rsidR="0055793E" w:rsidRPr="0055793E" w:rsidRDefault="0055793E" w:rsidP="00A325CD">
            <w:pPr>
              <w:jc w:val="both"/>
              <w:rPr>
                <w:rFonts w:ascii="Arial Bold italic" w:hAnsi="Arial Bold italic"/>
                <w:sz w:val="16"/>
                <w:szCs w:val="16"/>
              </w:rPr>
            </w:pPr>
            <w:r w:rsidRPr="0055793E">
              <w:rPr>
                <w:rFonts w:ascii="Arial Bold italic" w:hAnsi="Arial Bold italic"/>
                <w:sz w:val="16"/>
                <w:szCs w:val="16"/>
              </w:rPr>
              <w:t xml:space="preserve">Los niveles más altos de </w:t>
            </w:r>
            <w:proofErr w:type="gramStart"/>
            <w:r w:rsidRPr="0055793E">
              <w:rPr>
                <w:rFonts w:ascii="Arial Bold italic" w:hAnsi="Arial Bold italic"/>
                <w:sz w:val="16"/>
                <w:szCs w:val="16"/>
              </w:rPr>
              <w:t>ansiedad,</w:t>
            </w:r>
            <w:proofErr w:type="gramEnd"/>
            <w:r w:rsidRPr="0055793E">
              <w:rPr>
                <w:rFonts w:ascii="Arial Bold italic" w:hAnsi="Arial Bold italic"/>
                <w:sz w:val="16"/>
                <w:szCs w:val="16"/>
              </w:rPr>
              <w:t xml:space="preserve"> se asociaron significativamente con una mayor disminución de la memoria verbal en los participantes mayores de 65 años (recuerdo tardío,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9.30,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 p = 0.01; recuerdo inmediato: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11.81,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 p = 0.003)</w:t>
            </w:r>
            <w:r>
              <w:rPr>
                <w:rFonts w:ascii="Arial Bold italic" w:hAnsi="Arial Bold italic"/>
                <w:sz w:val="16"/>
                <w:szCs w:val="16"/>
              </w:rPr>
              <w:t>.</w:t>
            </w:r>
            <w:r w:rsidRPr="0055793E">
              <w:rPr>
                <w:rFonts w:ascii="Arial Bold italic" w:hAnsi="Arial Bold italic"/>
                <w:sz w:val="16"/>
                <w:szCs w:val="16"/>
              </w:rPr>
              <w:t xml:space="preserve"> Hubo diferencias de sexo en las funciones ejecutivas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6.63,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 p = 0.036), fluidez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6.89,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 p = 0.032) y velocidad de procesamiento (x</w:t>
            </w:r>
            <w:r w:rsidRPr="0055793E">
              <w:rPr>
                <w:rFonts w:ascii="Arial Bold italic" w:hAnsi="Arial Bold italic"/>
                <w:sz w:val="16"/>
                <w:szCs w:val="16"/>
                <w:vertAlign w:val="superscript"/>
              </w:rPr>
              <w:t>2</w:t>
            </w:r>
            <w:r w:rsidRPr="0055793E">
              <w:rPr>
                <w:rFonts w:ascii="Arial Bold italic" w:hAnsi="Arial Bold italic"/>
                <w:sz w:val="16"/>
                <w:szCs w:val="16"/>
              </w:rPr>
              <w:t xml:space="preserve"> = 8.83,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 p = 0.012), con un menor rendimiento en las mujeres con el tiempo. </w:t>
            </w:r>
          </w:p>
          <w:p w14:paraId="55BC245B" w14:textId="77777777" w:rsidR="0055793E" w:rsidRPr="0055793E" w:rsidRDefault="0055793E" w:rsidP="00A325CD">
            <w:pPr>
              <w:rPr>
                <w:rFonts w:ascii="Arial Bold italic" w:hAnsi="Arial Bold italic" w:cs="Arial"/>
                <w:sz w:val="16"/>
                <w:szCs w:val="16"/>
                <w:lang w:val="es-PA"/>
              </w:rPr>
            </w:pPr>
          </w:p>
        </w:tc>
        <w:tc>
          <w:tcPr>
            <w:tcW w:w="2977" w:type="dxa"/>
          </w:tcPr>
          <w:p w14:paraId="2DCB8A3B" w14:textId="63C4081C" w:rsidR="0055793E" w:rsidRPr="007D7DCB" w:rsidRDefault="0055793E" w:rsidP="0055793E">
            <w:pPr>
              <w:jc w:val="both"/>
              <w:rPr>
                <w:rFonts w:ascii="Arial Bold italic" w:hAnsi="Arial Bold italic" w:cs="Arial"/>
                <w:sz w:val="16"/>
                <w:szCs w:val="16"/>
                <w:lang w:val="es-PA"/>
              </w:rPr>
            </w:pPr>
            <w:r w:rsidRPr="007D7DCB">
              <w:rPr>
                <w:rFonts w:ascii="Arial Bold italic" w:hAnsi="Arial Bold italic" w:cs="Arial"/>
                <w:sz w:val="16"/>
                <w:szCs w:val="16"/>
                <w:lang w:val="es-PA"/>
              </w:rPr>
              <w:t>los sintomas ansiosos fueron asociados con un declive en las funciones ejecutivas a largo plazo y declive en la memoria verbal en personas adultas mayores (65 años o +)</w:t>
            </w:r>
            <w:r>
              <w:rPr>
                <w:rFonts w:ascii="Arial Bold italic" w:hAnsi="Arial Bold italic" w:cs="Arial"/>
                <w:sz w:val="16"/>
                <w:szCs w:val="16"/>
                <w:lang w:val="es-PA"/>
              </w:rPr>
              <w:t>.</w:t>
            </w:r>
          </w:p>
          <w:p w14:paraId="7482C4BC" w14:textId="77777777" w:rsidR="0055793E" w:rsidRPr="007D7DCB" w:rsidRDefault="0055793E" w:rsidP="0055793E">
            <w:pPr>
              <w:jc w:val="both"/>
              <w:rPr>
                <w:rFonts w:ascii="Arial Bold italic" w:hAnsi="Arial Bold italic" w:cs="Arial"/>
                <w:sz w:val="16"/>
                <w:szCs w:val="16"/>
                <w:lang w:val="es-PA"/>
              </w:rPr>
            </w:pPr>
          </w:p>
        </w:tc>
      </w:tr>
      <w:tr w:rsidR="0055793E" w:rsidRPr="007D7DCB" w14:paraId="5AC7FBD9" w14:textId="77777777" w:rsidTr="0055793E">
        <w:trPr>
          <w:trHeight w:val="991"/>
        </w:trPr>
        <w:tc>
          <w:tcPr>
            <w:tcW w:w="1271" w:type="dxa"/>
            <w:shd w:val="clear" w:color="auto" w:fill="FFFFFF" w:themeFill="background1"/>
          </w:tcPr>
          <w:p w14:paraId="5464DE0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Creese</w:t>
            </w:r>
            <w:proofErr w:type="spellEnd"/>
            <w:r w:rsidRPr="007D7DCB">
              <w:rPr>
                <w:rFonts w:ascii="Arial Bold italic" w:hAnsi="Arial Bold italic" w:cs="Arial"/>
                <w:sz w:val="16"/>
                <w:szCs w:val="16"/>
                <w:lang w:val="es-PA"/>
              </w:rPr>
              <w:t xml:space="preserve"> et al, 2019</w:t>
            </w:r>
          </w:p>
          <w:p w14:paraId="3CA744A2" w14:textId="77777777" w:rsidR="0055793E" w:rsidRDefault="0055793E" w:rsidP="00A325CD">
            <w:pPr>
              <w:rPr>
                <w:rFonts w:ascii="Arial Bold italic" w:hAnsi="Arial Bold italic" w:cs="Arial"/>
                <w:sz w:val="16"/>
                <w:szCs w:val="16"/>
                <w:lang w:val="es-PA"/>
              </w:rPr>
            </w:pPr>
          </w:p>
          <w:p w14:paraId="7800BF42" w14:textId="77777777" w:rsidR="0055793E" w:rsidRPr="007D7DCB" w:rsidRDefault="0055793E" w:rsidP="00A325CD">
            <w:pPr>
              <w:rPr>
                <w:rFonts w:ascii="Arial Bold italic" w:hAnsi="Arial Bold italic" w:cs="Arial"/>
                <w:sz w:val="16"/>
                <w:szCs w:val="16"/>
                <w:lang w:val="es-PA"/>
              </w:rPr>
            </w:pPr>
          </w:p>
        </w:tc>
        <w:tc>
          <w:tcPr>
            <w:tcW w:w="1418" w:type="dxa"/>
            <w:shd w:val="clear" w:color="auto" w:fill="FFFFFF" w:themeFill="background1"/>
          </w:tcPr>
          <w:p w14:paraId="4FB640F6"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N=9931 </w:t>
            </w:r>
          </w:p>
          <w:p w14:paraId="1DE6EC1F" w14:textId="77777777" w:rsidR="0055793E" w:rsidRPr="007D7DCB" w:rsidRDefault="0055793E" w:rsidP="00A325CD">
            <w:pPr>
              <w:rPr>
                <w:rFonts w:ascii="Arial Bold italic" w:hAnsi="Arial Bold italic" w:cs="Arial"/>
                <w:b/>
                <w:bCs/>
                <w:sz w:val="16"/>
                <w:szCs w:val="16"/>
                <w:lang w:val="es-PA"/>
              </w:rPr>
            </w:pPr>
            <w:r w:rsidRPr="007D7DCB">
              <w:rPr>
                <w:rFonts w:ascii="Arial Bold italic" w:hAnsi="Arial Bold italic" w:cs="Arial"/>
                <w:sz w:val="16"/>
                <w:szCs w:val="16"/>
                <w:lang w:val="es-PA"/>
              </w:rPr>
              <w:t>E= 50 o más sin DCL o demencia</w:t>
            </w:r>
          </w:p>
          <w:p w14:paraId="3EFD1111"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S=</w:t>
            </w:r>
            <w:r w:rsidRPr="007D7DCB">
              <w:rPr>
                <w:rFonts w:ascii="Arial Bold italic" w:hAnsi="Arial Bold italic" w:cs="Arial"/>
                <w:b/>
                <w:bCs/>
                <w:sz w:val="16"/>
                <w:szCs w:val="16"/>
                <w:lang w:val="es-PA"/>
              </w:rPr>
              <w:t>=</w:t>
            </w:r>
            <w:r w:rsidRPr="007D7DCB">
              <w:rPr>
                <w:rFonts w:ascii="Arial Bold italic" w:hAnsi="Arial Bold italic" w:cs="Arial"/>
                <w:sz w:val="16"/>
                <w:szCs w:val="16"/>
                <w:lang w:val="es-PA"/>
              </w:rPr>
              <w:t xml:space="preserve">25 años </w:t>
            </w:r>
          </w:p>
        </w:tc>
        <w:tc>
          <w:tcPr>
            <w:tcW w:w="1417" w:type="dxa"/>
            <w:shd w:val="clear" w:color="auto" w:fill="FFFFFF" w:themeFill="background1"/>
          </w:tcPr>
          <w:p w14:paraId="0D848EA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Ansiedad </w:t>
            </w:r>
          </w:p>
          <w:p w14:paraId="316219A1"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Depresión </w:t>
            </w:r>
          </w:p>
        </w:tc>
        <w:tc>
          <w:tcPr>
            <w:tcW w:w="1276" w:type="dxa"/>
            <w:gridSpan w:val="2"/>
            <w:shd w:val="clear" w:color="auto" w:fill="FFFFFF" w:themeFill="background1"/>
          </w:tcPr>
          <w:p w14:paraId="1B7DF15C" w14:textId="77777777" w:rsidR="0055793E" w:rsidRPr="007D7DCB" w:rsidRDefault="0055793E" w:rsidP="00A325CD">
            <w:pPr>
              <w:jc w:val="center"/>
              <w:rPr>
                <w:rFonts w:ascii="Arial Bold italic" w:hAnsi="Arial Bold italic" w:cs="Arial"/>
                <w:sz w:val="16"/>
                <w:szCs w:val="16"/>
                <w:lang w:val="es-PA"/>
              </w:rPr>
            </w:pPr>
            <w:r w:rsidRPr="007D7DCB">
              <w:rPr>
                <w:rFonts w:ascii="Arial Bold italic" w:hAnsi="Arial Bold italic" w:cs="Arial"/>
                <w:sz w:val="16"/>
                <w:szCs w:val="16"/>
                <w:lang w:val="es-PA"/>
              </w:rPr>
              <w:t>MBI-c</w:t>
            </w:r>
          </w:p>
          <w:p w14:paraId="49A10EEB" w14:textId="77777777" w:rsidR="0055793E" w:rsidRPr="007D7DCB" w:rsidRDefault="0055793E" w:rsidP="00A325CD">
            <w:pPr>
              <w:jc w:val="center"/>
              <w:rPr>
                <w:rFonts w:ascii="Arial Bold italic" w:hAnsi="Arial Bold italic" w:cs="Arial"/>
                <w:sz w:val="16"/>
                <w:szCs w:val="16"/>
                <w:lang w:val="es-PA"/>
              </w:rPr>
            </w:pPr>
          </w:p>
        </w:tc>
        <w:tc>
          <w:tcPr>
            <w:tcW w:w="2268" w:type="dxa"/>
            <w:shd w:val="clear" w:color="auto" w:fill="FFFFFF" w:themeFill="background1"/>
          </w:tcPr>
          <w:p w14:paraId="42C62590"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IQCODE </w:t>
            </w:r>
          </w:p>
          <w:p w14:paraId="469BD72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PCTS</w:t>
            </w:r>
          </w:p>
          <w:p w14:paraId="63991AA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The </w:t>
            </w:r>
            <w:proofErr w:type="spellStart"/>
            <w:r w:rsidRPr="007D7DCB">
              <w:rPr>
                <w:rFonts w:ascii="Arial Bold italic" w:hAnsi="Arial Bold italic" w:cs="Arial"/>
                <w:sz w:val="16"/>
                <w:szCs w:val="16"/>
                <w:lang w:val="es-PA"/>
              </w:rPr>
              <w:t>Cog</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track</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system</w:t>
            </w:r>
            <w:proofErr w:type="spellEnd"/>
          </w:p>
          <w:p w14:paraId="03A14B33" w14:textId="77777777" w:rsidR="0055793E" w:rsidRPr="007D7DCB" w:rsidRDefault="0055793E" w:rsidP="00A325CD">
            <w:pPr>
              <w:rPr>
                <w:rFonts w:ascii="Arial Bold italic" w:hAnsi="Arial Bold italic" w:cs="Arial"/>
                <w:sz w:val="16"/>
                <w:szCs w:val="16"/>
                <w:lang w:val="es-PA"/>
              </w:rPr>
            </w:pPr>
          </w:p>
        </w:tc>
        <w:tc>
          <w:tcPr>
            <w:tcW w:w="2835" w:type="dxa"/>
            <w:shd w:val="clear" w:color="auto" w:fill="FFFFFF" w:themeFill="background1"/>
          </w:tcPr>
          <w:p w14:paraId="57842A0E" w14:textId="2885BEE8" w:rsidR="0055793E" w:rsidRPr="0055793E" w:rsidRDefault="0055793E" w:rsidP="00A325CD">
            <w:pPr>
              <w:jc w:val="both"/>
              <w:rPr>
                <w:rFonts w:ascii="Arial Bold italic" w:hAnsi="Arial Bold italic"/>
                <w:sz w:val="16"/>
                <w:szCs w:val="16"/>
              </w:rPr>
            </w:pPr>
            <w:r w:rsidRPr="0055793E">
              <w:rPr>
                <w:rFonts w:ascii="Arial Bold italic" w:hAnsi="Arial Bold italic"/>
                <w:sz w:val="16"/>
                <w:szCs w:val="16"/>
              </w:rPr>
              <w:t>Un total de 949 personas (10%) tenían deterioro comportamental leve. Estos individuos tuvieron un rendimiento</w:t>
            </w:r>
            <w:r>
              <w:rPr>
                <w:rFonts w:ascii="Arial Bold italic" w:hAnsi="Arial Bold italic"/>
                <w:sz w:val="16"/>
                <w:szCs w:val="16"/>
              </w:rPr>
              <w:t xml:space="preserve"> </w:t>
            </w:r>
            <w:r w:rsidRPr="0055793E">
              <w:rPr>
                <w:rFonts w:ascii="Arial Bold italic" w:hAnsi="Arial Bold italic"/>
                <w:sz w:val="16"/>
                <w:szCs w:val="16"/>
              </w:rPr>
              <w:t xml:space="preserve">cognitivo significativamente peor al inicio del estudio y un declive </w:t>
            </w:r>
            <w:proofErr w:type="gramStart"/>
            <w:r w:rsidRPr="0055793E">
              <w:rPr>
                <w:rFonts w:ascii="Arial Bold italic" w:hAnsi="Arial Bold italic"/>
                <w:sz w:val="16"/>
                <w:szCs w:val="16"/>
              </w:rPr>
              <w:t>cognitivo  significativamente</w:t>
            </w:r>
            <w:proofErr w:type="gramEnd"/>
            <w:r w:rsidRPr="0055793E">
              <w:rPr>
                <w:rFonts w:ascii="Arial Bold italic" w:hAnsi="Arial Bold italic"/>
                <w:sz w:val="16"/>
                <w:szCs w:val="16"/>
              </w:rPr>
              <w:t xml:space="preserve"> mayor,   durante 1 año en la intensidad atencional (F [2,8578] = 3,97; p = 0,019), atención sostenida (F [2,8578] = 18,63; p &lt;0,0001), fluctuación atencional (F [2,8578] = 10.13; p &lt;0.0001) y la  memoria de trabajo(F [2,9895] = 13.1; p &lt;0.0001). </w:t>
            </w:r>
          </w:p>
          <w:p w14:paraId="044E3920" w14:textId="77777777" w:rsidR="0055793E" w:rsidRPr="0055793E" w:rsidRDefault="0055793E" w:rsidP="00A325CD">
            <w:pPr>
              <w:rPr>
                <w:rFonts w:ascii="Arial Bold italic" w:hAnsi="Arial Bold italic" w:cs="Arial"/>
                <w:sz w:val="16"/>
                <w:szCs w:val="16"/>
                <w:lang w:val="es-PA"/>
              </w:rPr>
            </w:pPr>
          </w:p>
        </w:tc>
        <w:tc>
          <w:tcPr>
            <w:tcW w:w="2977" w:type="dxa"/>
            <w:shd w:val="clear" w:color="auto" w:fill="FFFFFF" w:themeFill="background1"/>
          </w:tcPr>
          <w:p w14:paraId="47F23287" w14:textId="77777777" w:rsidR="0055793E" w:rsidRDefault="0055793E" w:rsidP="0055793E">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El deterioro comportamental leve está asociado con un rápido declive en la atención y en la memoria de </w:t>
            </w:r>
            <w:proofErr w:type="spellStart"/>
            <w:r w:rsidRPr="007D7DCB">
              <w:rPr>
                <w:rFonts w:ascii="Arial Bold italic" w:hAnsi="Arial Bold italic" w:cs="Arial"/>
                <w:sz w:val="16"/>
                <w:szCs w:val="16"/>
                <w:lang w:val="es-PA"/>
              </w:rPr>
              <w:t>trabajo</w:t>
            </w:r>
            <w:r>
              <w:rPr>
                <w:rFonts w:ascii="Arial Bold italic" w:hAnsi="Arial Bold italic" w:cs="Arial"/>
                <w:sz w:val="16"/>
                <w:szCs w:val="16"/>
                <w:lang w:val="es-PA"/>
              </w:rPr>
              <w:t>dee</w:t>
            </w:r>
            <w:proofErr w:type="spellEnd"/>
            <w:r w:rsidRPr="007D7DCB">
              <w:rPr>
                <w:rFonts w:ascii="Arial Bold italic" w:hAnsi="Arial Bold italic" w:cs="Arial"/>
                <w:sz w:val="16"/>
                <w:szCs w:val="16"/>
                <w:lang w:val="es-PA"/>
              </w:rPr>
              <w:t xml:space="preserve"> en personas sin DCL o demencia.</w:t>
            </w:r>
          </w:p>
          <w:p w14:paraId="31893DD6" w14:textId="77777777" w:rsidR="0055793E" w:rsidRDefault="0055793E" w:rsidP="0055793E">
            <w:pPr>
              <w:jc w:val="both"/>
              <w:rPr>
                <w:rFonts w:ascii="Arial Bold italic" w:hAnsi="Arial Bold italic" w:cs="Arial"/>
                <w:sz w:val="16"/>
                <w:szCs w:val="16"/>
                <w:lang w:val="es-PA"/>
              </w:rPr>
            </w:pPr>
          </w:p>
          <w:p w14:paraId="7915F795" w14:textId="77777777" w:rsidR="0055793E" w:rsidRPr="007D7DCB" w:rsidRDefault="0055793E" w:rsidP="0055793E">
            <w:pPr>
              <w:jc w:val="both"/>
              <w:rPr>
                <w:rFonts w:ascii="Arial Bold italic" w:hAnsi="Arial Bold italic" w:cs="Arial"/>
                <w:sz w:val="16"/>
                <w:szCs w:val="16"/>
                <w:lang w:val="es-PA"/>
              </w:rPr>
            </w:pPr>
            <w:r w:rsidRPr="007D7DCB">
              <w:rPr>
                <w:rFonts w:ascii="Arial Bold italic" w:hAnsi="Arial Bold italic" w:cs="Arial"/>
                <w:sz w:val="16"/>
                <w:szCs w:val="16"/>
                <w:lang w:val="es-PA"/>
              </w:rPr>
              <w:t>El deterioro comportamental leve</w:t>
            </w:r>
            <w:r>
              <w:rPr>
                <w:rFonts w:ascii="Arial Bold italic" w:hAnsi="Arial Bold italic" w:cs="Arial"/>
                <w:sz w:val="16"/>
                <w:szCs w:val="16"/>
                <w:lang w:val="es-PA"/>
              </w:rPr>
              <w:t xml:space="preserve"> puede ser un marcador temprano de las enfermedades neurodegenerativas como el DCL.</w:t>
            </w:r>
          </w:p>
        </w:tc>
      </w:tr>
      <w:tr w:rsidR="0055793E" w:rsidRPr="007D7DCB" w14:paraId="2D63367A" w14:textId="77777777" w:rsidTr="0055793E">
        <w:trPr>
          <w:trHeight w:val="1257"/>
        </w:trPr>
        <w:tc>
          <w:tcPr>
            <w:tcW w:w="1271" w:type="dxa"/>
          </w:tcPr>
          <w:p w14:paraId="4515A340"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rPr>
              <w:t xml:space="preserve">Gallagher, </w:t>
            </w:r>
            <w:proofErr w:type="gramStart"/>
            <w:r w:rsidRPr="007D7DCB">
              <w:rPr>
                <w:rFonts w:ascii="Arial Bold italic" w:hAnsi="Arial Bold italic" w:cs="Arial"/>
                <w:sz w:val="16"/>
                <w:szCs w:val="16"/>
              </w:rPr>
              <w:t>D. ;</w:t>
            </w:r>
            <w:proofErr w:type="gramEnd"/>
            <w:r w:rsidRPr="007D7DCB">
              <w:rPr>
                <w:rFonts w:ascii="Arial Bold italic" w:hAnsi="Arial Bold italic" w:cs="Arial"/>
                <w:sz w:val="16"/>
                <w:szCs w:val="16"/>
              </w:rPr>
              <w:t xml:space="preserve"> Kiss, A; </w:t>
            </w:r>
            <w:proofErr w:type="spellStart"/>
            <w:r w:rsidRPr="007D7DCB">
              <w:rPr>
                <w:rFonts w:ascii="Arial Bold italic" w:hAnsi="Arial Bold italic" w:cs="Arial"/>
                <w:sz w:val="16"/>
                <w:szCs w:val="16"/>
              </w:rPr>
              <w:t>Lanctot</w:t>
            </w:r>
            <w:proofErr w:type="spellEnd"/>
            <w:r w:rsidRPr="007D7DCB">
              <w:rPr>
                <w:rFonts w:ascii="Arial Bold italic" w:hAnsi="Arial Bold italic" w:cs="Arial"/>
                <w:sz w:val="16"/>
                <w:szCs w:val="16"/>
              </w:rPr>
              <w:t>, K; Herrmann,N,2018.</w:t>
            </w:r>
          </w:p>
        </w:tc>
        <w:tc>
          <w:tcPr>
            <w:tcW w:w="1418" w:type="dxa"/>
          </w:tcPr>
          <w:p w14:paraId="6A24ABE8"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N=1965 con DCL y depresión</w:t>
            </w:r>
            <w:r w:rsidRPr="007D7DCB">
              <w:rPr>
                <w:rFonts w:ascii="Arial Bold italic" w:hAnsi="Arial Bold italic" w:cs="Arial"/>
                <w:sz w:val="16"/>
                <w:szCs w:val="16"/>
                <w:lang w:val="es-PA"/>
              </w:rPr>
              <w:br/>
              <w:t>E=50+</w:t>
            </w:r>
            <w:r w:rsidRPr="007D7DCB">
              <w:rPr>
                <w:rFonts w:ascii="Arial Bold italic" w:hAnsi="Arial Bold italic" w:cs="Arial"/>
                <w:sz w:val="16"/>
                <w:szCs w:val="16"/>
                <w:lang w:val="es-PA"/>
              </w:rPr>
              <w:br/>
              <w:t>S= 2.3 años</w:t>
            </w:r>
          </w:p>
        </w:tc>
        <w:tc>
          <w:tcPr>
            <w:tcW w:w="1417" w:type="dxa"/>
          </w:tcPr>
          <w:p w14:paraId="1BE3E56F"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Depresión</w:t>
            </w:r>
          </w:p>
        </w:tc>
        <w:tc>
          <w:tcPr>
            <w:tcW w:w="1276" w:type="dxa"/>
            <w:gridSpan w:val="2"/>
          </w:tcPr>
          <w:p w14:paraId="10E59A5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-GDS</w:t>
            </w:r>
          </w:p>
          <w:p w14:paraId="535F7664"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Entrevista clínica con base a los criterios del DSM </w:t>
            </w:r>
          </w:p>
          <w:p w14:paraId="104DB24C" w14:textId="77777777" w:rsidR="0055793E" w:rsidRPr="007D7DCB" w:rsidRDefault="0055793E" w:rsidP="00A325CD">
            <w:pPr>
              <w:rPr>
                <w:rFonts w:ascii="Arial Bold italic" w:hAnsi="Arial Bold italic" w:cs="Arial"/>
                <w:sz w:val="16"/>
                <w:szCs w:val="16"/>
                <w:lang w:val="es-PA"/>
              </w:rPr>
            </w:pPr>
          </w:p>
        </w:tc>
        <w:tc>
          <w:tcPr>
            <w:tcW w:w="2268" w:type="dxa"/>
          </w:tcPr>
          <w:p w14:paraId="0FBDCA88"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MMSE</w:t>
            </w:r>
          </w:p>
        </w:tc>
        <w:tc>
          <w:tcPr>
            <w:tcW w:w="2835" w:type="dxa"/>
          </w:tcPr>
          <w:p w14:paraId="0D708360" w14:textId="77777777" w:rsidR="0055793E" w:rsidRPr="0055793E" w:rsidRDefault="0055793E" w:rsidP="0055793E">
            <w:pPr>
              <w:jc w:val="both"/>
              <w:rPr>
                <w:rFonts w:ascii="Arial Bold italic" w:hAnsi="Arial Bold italic"/>
                <w:sz w:val="16"/>
                <w:szCs w:val="16"/>
                <w:highlight w:val="green"/>
              </w:rPr>
            </w:pPr>
            <w:r w:rsidRPr="0055793E">
              <w:rPr>
                <w:rFonts w:ascii="Arial Bold italic" w:hAnsi="Arial Bold italic"/>
                <w:sz w:val="16"/>
                <w:szCs w:val="16"/>
              </w:rPr>
              <w:t xml:space="preserve">780 (39.7%) desarrollaron demencia de Alzheimer durante una mediana de seguimiento de 27 meses. En los análisis de supervivencia, la edad (cociente de riesgo [HR] 1.04, 95% 1.03–1.05),  el Mini-Mental </w:t>
            </w:r>
            <w:proofErr w:type="spellStart"/>
            <w:r w:rsidRPr="0055793E">
              <w:rPr>
                <w:rFonts w:ascii="Arial Bold italic" w:hAnsi="Arial Bold italic"/>
                <w:sz w:val="16"/>
                <w:szCs w:val="16"/>
              </w:rPr>
              <w:t>State</w:t>
            </w:r>
            <w:proofErr w:type="spellEnd"/>
            <w:r w:rsidRPr="0055793E">
              <w:rPr>
                <w:rFonts w:ascii="Arial Bold italic" w:hAnsi="Arial Bold italic"/>
                <w:sz w:val="16"/>
                <w:szCs w:val="16"/>
              </w:rPr>
              <w:t xml:space="preserve">  de línea base (HR 0.85, intervalo de confianza del 95% 0.83–0.87), el deterioro cognitivo leve, subtipo amnésico  (HR 1.66, 95 % 1.30–2.12), la presencia del alelo APOE4 (HR 1.99, 1.69–2.36) y la presencia de depresión activa en los últimos dos años (HR 1.44, intervalo de confianza del 95% 1.16–1.79) estaban todos  asociados  </w:t>
            </w:r>
            <w:r w:rsidRPr="0055793E">
              <w:rPr>
                <w:rFonts w:ascii="Arial Bold italic" w:hAnsi="Arial Bold italic"/>
                <w:sz w:val="16"/>
                <w:szCs w:val="16"/>
              </w:rPr>
              <w:lastRenderedPageBreak/>
              <w:t xml:space="preserve">independientemente, con un mayor riesgo de demencia tipo Alzheimer. 656 (41.7%) de los participantes con deterioro cognitivo leve y depresión activa en los últimos dos </w:t>
            </w:r>
            <w:proofErr w:type="gramStart"/>
            <w:r w:rsidRPr="0055793E">
              <w:rPr>
                <w:rFonts w:ascii="Arial Bold italic" w:hAnsi="Arial Bold italic"/>
                <w:sz w:val="16"/>
                <w:szCs w:val="16"/>
              </w:rPr>
              <w:t>años,  desarrollaron</w:t>
            </w:r>
            <w:proofErr w:type="gramEnd"/>
            <w:r w:rsidRPr="0055793E">
              <w:rPr>
                <w:rFonts w:ascii="Arial Bold italic" w:hAnsi="Arial Bold italic"/>
                <w:sz w:val="16"/>
                <w:szCs w:val="16"/>
              </w:rPr>
              <w:t xml:space="preserve"> demencia de Alzheimer en comparación con 120 (31.6%) con antecedentes más remotos de depresión.</w:t>
            </w:r>
          </w:p>
          <w:p w14:paraId="306CAAA8" w14:textId="77777777" w:rsidR="0055793E" w:rsidRPr="0055793E" w:rsidRDefault="0055793E" w:rsidP="00A325CD">
            <w:pPr>
              <w:rPr>
                <w:rFonts w:ascii="Arial Bold italic" w:hAnsi="Arial Bold italic" w:cs="Arial"/>
                <w:sz w:val="16"/>
                <w:szCs w:val="16"/>
                <w:lang w:val="es-PA"/>
              </w:rPr>
            </w:pPr>
          </w:p>
        </w:tc>
        <w:tc>
          <w:tcPr>
            <w:tcW w:w="2977" w:type="dxa"/>
          </w:tcPr>
          <w:p w14:paraId="53DBAC06" w14:textId="5CE64D43" w:rsidR="0055793E" w:rsidRPr="007D7DCB" w:rsidRDefault="0055793E" w:rsidP="0055793E">
            <w:pPr>
              <w:jc w:val="both"/>
              <w:rPr>
                <w:rFonts w:ascii="Arial Bold italic" w:hAnsi="Arial Bold italic" w:cs="Arial"/>
                <w:sz w:val="16"/>
                <w:szCs w:val="16"/>
                <w:lang w:val="es-PA"/>
              </w:rPr>
            </w:pPr>
            <w:r w:rsidRPr="007D7DCB">
              <w:rPr>
                <w:rFonts w:ascii="Arial Bold italic" w:hAnsi="Arial Bold italic" w:cs="Arial"/>
                <w:sz w:val="16"/>
                <w:szCs w:val="16"/>
                <w:lang w:val="es-PA"/>
              </w:rPr>
              <w:lastRenderedPageBreak/>
              <w:t>Personas adultas mayores</w:t>
            </w:r>
            <w:r>
              <w:rPr>
                <w:rFonts w:ascii="Arial Bold italic" w:hAnsi="Arial Bold italic" w:cs="Arial"/>
                <w:sz w:val="16"/>
                <w:szCs w:val="16"/>
                <w:lang w:val="es-PA"/>
              </w:rPr>
              <w:t xml:space="preserve"> </w:t>
            </w:r>
            <w:r w:rsidRPr="007D7DCB">
              <w:rPr>
                <w:rFonts w:ascii="Arial Bold italic" w:hAnsi="Arial Bold italic" w:cs="Arial"/>
                <w:sz w:val="16"/>
                <w:szCs w:val="16"/>
                <w:lang w:val="es-PA"/>
              </w:rPr>
              <w:t>con</w:t>
            </w:r>
            <w:r>
              <w:rPr>
                <w:rFonts w:ascii="Arial Bold italic" w:hAnsi="Arial Bold italic" w:cs="Arial"/>
                <w:sz w:val="16"/>
                <w:szCs w:val="16"/>
                <w:lang w:val="es-PA"/>
              </w:rPr>
              <w:t xml:space="preserve"> </w:t>
            </w:r>
            <w:r w:rsidRPr="007D7DCB">
              <w:rPr>
                <w:rFonts w:ascii="Arial Bold italic" w:hAnsi="Arial Bold italic" w:cs="Arial"/>
                <w:sz w:val="16"/>
                <w:szCs w:val="16"/>
                <w:lang w:val="es-PA"/>
              </w:rPr>
              <w:t xml:space="preserve">DCL y depresión mostraron un </w:t>
            </w:r>
            <w:proofErr w:type="gramStart"/>
            <w:r w:rsidRPr="007D7DCB">
              <w:rPr>
                <w:rFonts w:ascii="Arial Bold italic" w:hAnsi="Arial Bold italic" w:cs="Arial"/>
                <w:sz w:val="16"/>
                <w:szCs w:val="16"/>
                <w:lang w:val="es-PA"/>
              </w:rPr>
              <w:t>aumento  progresivo</w:t>
            </w:r>
            <w:proofErr w:type="gramEnd"/>
            <w:r w:rsidRPr="007D7DCB">
              <w:rPr>
                <w:rFonts w:ascii="Arial Bold italic" w:hAnsi="Arial Bold italic" w:cs="Arial"/>
                <w:sz w:val="16"/>
                <w:szCs w:val="16"/>
                <w:lang w:val="es-PA"/>
              </w:rPr>
              <w:t xml:space="preserve"> a manifestar demencia de Alzheimer. Asimismo, las personas con DCL y depresión activa, representan un subgrupo de alto riesgo de demencia de Alzheimer.  </w:t>
            </w:r>
          </w:p>
        </w:tc>
      </w:tr>
      <w:tr w:rsidR="0055793E" w:rsidRPr="007D7DCB" w14:paraId="20B49A7F" w14:textId="77777777" w:rsidTr="0055793E">
        <w:tc>
          <w:tcPr>
            <w:tcW w:w="1271" w:type="dxa"/>
            <w:shd w:val="clear" w:color="auto" w:fill="FFFFFF" w:themeFill="background1"/>
          </w:tcPr>
          <w:p w14:paraId="522DA70F" w14:textId="77777777" w:rsidR="0055793E" w:rsidRPr="007D7DCB" w:rsidRDefault="0055793E" w:rsidP="00A325CD">
            <w:pPr>
              <w:rPr>
                <w:rFonts w:ascii="Arial Bold italic" w:hAnsi="Arial Bold italic" w:cs="Arial"/>
                <w:sz w:val="16"/>
                <w:szCs w:val="16"/>
              </w:rPr>
            </w:pPr>
          </w:p>
          <w:p w14:paraId="3C6EC1E4" w14:textId="77777777" w:rsidR="0055793E" w:rsidRPr="007D7DCB" w:rsidRDefault="0055793E" w:rsidP="00A325CD">
            <w:pPr>
              <w:rPr>
                <w:rFonts w:ascii="Arial Bold italic" w:hAnsi="Arial Bold italic" w:cs="Arial"/>
                <w:sz w:val="16"/>
                <w:szCs w:val="16"/>
              </w:rPr>
            </w:pPr>
          </w:p>
          <w:p w14:paraId="001120B3"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 xml:space="preserve">Manning, K.; Chan, G. </w:t>
            </w:r>
            <w:proofErr w:type="spellStart"/>
            <w:r w:rsidRPr="007D7DCB">
              <w:rPr>
                <w:rFonts w:ascii="Arial Bold italic" w:hAnsi="Arial Bold italic" w:cs="Arial"/>
                <w:sz w:val="16"/>
                <w:szCs w:val="16"/>
              </w:rPr>
              <w:t>Steffens</w:t>
            </w:r>
            <w:proofErr w:type="spellEnd"/>
            <w:r w:rsidRPr="007D7DCB">
              <w:rPr>
                <w:rFonts w:ascii="Arial Bold italic" w:hAnsi="Arial Bold italic" w:cs="Arial"/>
                <w:sz w:val="16"/>
                <w:szCs w:val="16"/>
              </w:rPr>
              <w:t>, D.,2017</w:t>
            </w:r>
          </w:p>
          <w:p w14:paraId="2C20107A" w14:textId="77777777" w:rsidR="0055793E" w:rsidRPr="007D7DCB" w:rsidRDefault="0055793E" w:rsidP="00A325CD">
            <w:pPr>
              <w:rPr>
                <w:rFonts w:ascii="Arial Bold italic" w:hAnsi="Arial Bold italic" w:cs="Arial"/>
                <w:sz w:val="16"/>
                <w:szCs w:val="16"/>
              </w:rPr>
            </w:pPr>
          </w:p>
        </w:tc>
        <w:tc>
          <w:tcPr>
            <w:tcW w:w="1418" w:type="dxa"/>
            <w:shd w:val="clear" w:color="auto" w:fill="FFFFFF" w:themeFill="background1"/>
          </w:tcPr>
          <w:p w14:paraId="6524DA8E" w14:textId="77777777" w:rsidR="0055793E" w:rsidRPr="007D7DCB" w:rsidRDefault="0055793E" w:rsidP="00A325CD">
            <w:pPr>
              <w:rPr>
                <w:rFonts w:ascii="Arial Bold italic" w:hAnsi="Arial Bold italic" w:cs="Arial"/>
                <w:sz w:val="16"/>
                <w:szCs w:val="16"/>
                <w:lang w:val="es-PA"/>
              </w:rPr>
            </w:pPr>
          </w:p>
          <w:p w14:paraId="51E176F1" w14:textId="77777777" w:rsidR="0055793E" w:rsidRPr="007D7DCB" w:rsidRDefault="0055793E" w:rsidP="00A325CD">
            <w:pPr>
              <w:rPr>
                <w:rFonts w:ascii="Arial Bold italic" w:hAnsi="Arial Bold italic" w:cs="Arial"/>
                <w:sz w:val="16"/>
                <w:szCs w:val="16"/>
                <w:lang w:val="es-PA"/>
              </w:rPr>
            </w:pPr>
          </w:p>
          <w:p w14:paraId="519CD0F8"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N=112</w:t>
            </w:r>
          </w:p>
          <w:p w14:paraId="080996A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E=60 + con </w:t>
            </w:r>
            <w:proofErr w:type="spellStart"/>
            <w:r w:rsidRPr="007D7DCB">
              <w:rPr>
                <w:rFonts w:ascii="Arial Bold italic" w:hAnsi="Arial Bold italic" w:cs="Arial"/>
                <w:sz w:val="16"/>
                <w:szCs w:val="16"/>
                <w:lang w:val="es-PA"/>
              </w:rPr>
              <w:t>TDM.</w:t>
            </w:r>
            <w:r>
              <w:rPr>
                <w:rFonts w:ascii="Arial Bold italic" w:hAnsi="Arial Bold italic" w:cs="Arial"/>
                <w:sz w:val="16"/>
                <w:szCs w:val="16"/>
                <w:lang w:val="es-PA"/>
              </w:rPr>
              <w:t>sin</w:t>
            </w:r>
            <w:proofErr w:type="spellEnd"/>
            <w:r>
              <w:rPr>
                <w:rFonts w:ascii="Arial Bold italic" w:hAnsi="Arial Bold italic" w:cs="Arial"/>
                <w:sz w:val="16"/>
                <w:szCs w:val="16"/>
                <w:lang w:val="es-PA"/>
              </w:rPr>
              <w:t xml:space="preserve"> demencia </w:t>
            </w:r>
          </w:p>
          <w:p w14:paraId="72E484D6"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S=10 años </w:t>
            </w:r>
          </w:p>
        </w:tc>
        <w:tc>
          <w:tcPr>
            <w:tcW w:w="1417" w:type="dxa"/>
            <w:shd w:val="clear" w:color="auto" w:fill="FFFFFF" w:themeFill="background1"/>
          </w:tcPr>
          <w:p w14:paraId="43C90A97"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Neuroticismo</w:t>
            </w:r>
          </w:p>
          <w:p w14:paraId="12A81EA5"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Trastorno Depresivo mayor  </w:t>
            </w:r>
          </w:p>
        </w:tc>
        <w:tc>
          <w:tcPr>
            <w:tcW w:w="1276" w:type="dxa"/>
            <w:gridSpan w:val="2"/>
            <w:shd w:val="clear" w:color="auto" w:fill="FFFFFF" w:themeFill="background1"/>
          </w:tcPr>
          <w:p w14:paraId="56AC66F9"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NEO PI-R</w:t>
            </w:r>
          </w:p>
          <w:p w14:paraId="2EF73FC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MADRS</w:t>
            </w:r>
          </w:p>
          <w:p w14:paraId="5E570059"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 </w:t>
            </w:r>
          </w:p>
        </w:tc>
        <w:tc>
          <w:tcPr>
            <w:tcW w:w="2268" w:type="dxa"/>
            <w:shd w:val="clear" w:color="auto" w:fill="FFFFFF" w:themeFill="background1"/>
          </w:tcPr>
          <w:p w14:paraId="4AB5399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MMSE</w:t>
            </w:r>
          </w:p>
          <w:p w14:paraId="2570095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CERAD </w:t>
            </w:r>
            <w:proofErr w:type="spellStart"/>
            <w:r w:rsidRPr="007D7DCB">
              <w:rPr>
                <w:rFonts w:ascii="Arial Bold italic" w:hAnsi="Arial Bold italic" w:cs="Arial"/>
                <w:sz w:val="16"/>
                <w:szCs w:val="16"/>
                <w:lang w:val="es-PA"/>
              </w:rPr>
              <w:t>Battery</w:t>
            </w:r>
            <w:proofErr w:type="spellEnd"/>
            <w:r w:rsidRPr="007D7DCB">
              <w:rPr>
                <w:rFonts w:ascii="Arial Bold italic" w:hAnsi="Arial Bold italic" w:cs="Arial"/>
                <w:sz w:val="16"/>
                <w:szCs w:val="16"/>
                <w:lang w:val="es-PA"/>
              </w:rPr>
              <w:t xml:space="preserve"> con </w:t>
            </w:r>
            <w:proofErr w:type="gramStart"/>
            <w:r w:rsidRPr="007D7DCB">
              <w:rPr>
                <w:rFonts w:ascii="Arial Bold italic" w:hAnsi="Arial Bold italic" w:cs="Arial"/>
                <w:sz w:val="16"/>
                <w:szCs w:val="16"/>
                <w:lang w:val="es-PA"/>
              </w:rPr>
              <w:t>otros test</w:t>
            </w:r>
            <w:proofErr w:type="gramEnd"/>
            <w:r w:rsidRPr="007D7DCB">
              <w:rPr>
                <w:rFonts w:ascii="Arial Bold italic" w:hAnsi="Arial Bold italic" w:cs="Arial"/>
                <w:sz w:val="16"/>
                <w:szCs w:val="16"/>
                <w:lang w:val="es-PA"/>
              </w:rPr>
              <w:t xml:space="preserve"> neuropsicologicos </w:t>
            </w:r>
          </w:p>
          <w:p w14:paraId="5623F9A5" w14:textId="77777777" w:rsidR="0055793E" w:rsidRPr="007D7DCB" w:rsidRDefault="0055793E" w:rsidP="00A325CD">
            <w:pPr>
              <w:rPr>
                <w:rFonts w:ascii="Arial Bold italic" w:hAnsi="Arial Bold italic" w:cs="Arial"/>
                <w:sz w:val="16"/>
                <w:szCs w:val="16"/>
                <w:lang w:val="es-PA"/>
              </w:rPr>
            </w:pPr>
            <w:proofErr w:type="spellStart"/>
            <w:r w:rsidRPr="007D7DCB">
              <w:rPr>
                <w:rFonts w:ascii="Arial Bold italic" w:hAnsi="Arial Bold italic" w:cs="Arial"/>
                <w:sz w:val="16"/>
                <w:szCs w:val="16"/>
                <w:lang w:val="es-PA"/>
              </w:rPr>
              <w:t>Weschsler</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memory</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Scale</w:t>
            </w:r>
            <w:proofErr w:type="spellEnd"/>
            <w:r w:rsidRPr="007D7DCB">
              <w:rPr>
                <w:rFonts w:ascii="Arial Bold italic" w:hAnsi="Arial Bold italic" w:cs="Arial"/>
                <w:sz w:val="16"/>
                <w:szCs w:val="16"/>
                <w:lang w:val="es-PA"/>
              </w:rPr>
              <w:t xml:space="preserve"> </w:t>
            </w:r>
          </w:p>
          <w:p w14:paraId="3D2D0602"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Trail </w:t>
            </w:r>
            <w:proofErr w:type="spellStart"/>
            <w:r w:rsidRPr="007D7DCB">
              <w:rPr>
                <w:rFonts w:ascii="Arial Bold italic" w:hAnsi="Arial Bold italic" w:cs="Arial"/>
                <w:sz w:val="16"/>
                <w:szCs w:val="16"/>
                <w:lang w:val="es-PA"/>
              </w:rPr>
              <w:t>Making</w:t>
            </w:r>
            <w:proofErr w:type="spellEnd"/>
            <w:r w:rsidRPr="007D7DCB">
              <w:rPr>
                <w:rFonts w:ascii="Arial Bold italic" w:hAnsi="Arial Bold italic" w:cs="Arial"/>
                <w:sz w:val="16"/>
                <w:szCs w:val="16"/>
                <w:lang w:val="es-PA"/>
              </w:rPr>
              <w:t xml:space="preserve"> Test Parte B</w:t>
            </w:r>
          </w:p>
        </w:tc>
        <w:tc>
          <w:tcPr>
            <w:tcW w:w="2835" w:type="dxa"/>
            <w:shd w:val="clear" w:color="auto" w:fill="FFFFFF" w:themeFill="background1"/>
          </w:tcPr>
          <w:p w14:paraId="22B6CBF4" w14:textId="77777777" w:rsidR="0055793E" w:rsidRPr="0055793E" w:rsidRDefault="0055793E" w:rsidP="0055793E">
            <w:pPr>
              <w:jc w:val="both"/>
              <w:rPr>
                <w:rFonts w:ascii="Arial Bold italic" w:hAnsi="Arial Bold italic"/>
                <w:sz w:val="16"/>
                <w:szCs w:val="16"/>
              </w:rPr>
            </w:pPr>
            <w:r w:rsidRPr="0055793E">
              <w:rPr>
                <w:rFonts w:ascii="Arial Bold italic" w:hAnsi="Arial Bold italic"/>
                <w:sz w:val="16"/>
                <w:szCs w:val="16"/>
              </w:rPr>
              <w:t xml:space="preserve">Usando una </w:t>
            </w:r>
            <w:proofErr w:type="spellStart"/>
            <w:r w:rsidRPr="0055793E">
              <w:rPr>
                <w:rFonts w:ascii="Arial Bold italic" w:hAnsi="Arial Bold italic"/>
                <w:sz w:val="16"/>
                <w:szCs w:val="16"/>
              </w:rPr>
              <w:t>dicotomización</w:t>
            </w:r>
            <w:proofErr w:type="spellEnd"/>
            <w:r w:rsidRPr="0055793E">
              <w:rPr>
                <w:rFonts w:ascii="Arial Bold italic" w:hAnsi="Arial Bold italic"/>
                <w:sz w:val="16"/>
                <w:szCs w:val="16"/>
              </w:rPr>
              <w:t xml:space="preserve"> de neuroticismo alto / bajo, la vulnerabilidad al estrés se asoció con un  </w:t>
            </w:r>
          </w:p>
          <w:p w14:paraId="59BB1001" w14:textId="77777777" w:rsidR="0055793E" w:rsidRPr="0055793E" w:rsidRDefault="0055793E" w:rsidP="0055793E">
            <w:pPr>
              <w:jc w:val="both"/>
              <w:rPr>
                <w:rFonts w:ascii="Arial Bold italic" w:hAnsi="Arial Bold italic"/>
                <w:sz w:val="16"/>
                <w:szCs w:val="16"/>
              </w:rPr>
            </w:pPr>
            <w:r w:rsidRPr="0055793E">
              <w:rPr>
                <w:rFonts w:ascii="Arial Bold italic" w:hAnsi="Arial Bold italic"/>
                <w:sz w:val="16"/>
                <w:szCs w:val="16"/>
              </w:rPr>
              <w:t xml:space="preserve">deterioro cognitivo global acelerado.  Cuando estos modelos lineales generalizados se repitieron usando puntajes continuos de neuroticismo en bruto, hubo un efecto principal estadísticamente significativo de vulnerabilidad al estrés en la cognición global usando el CERAD (t = 2.10,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248, b [SE] = 0.038 [0.018], p = 0.03) mientras que la interacción entre el tiempo y la vulnerabilidad al estrés ya no era significativa (t = 0.46,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248, b [SE] = 0.001 [0.002], p = 0.64).</w:t>
            </w:r>
          </w:p>
          <w:p w14:paraId="7861E853" w14:textId="77777777" w:rsidR="0055793E" w:rsidRPr="0055793E" w:rsidRDefault="0055793E" w:rsidP="00A325CD">
            <w:pPr>
              <w:jc w:val="both"/>
              <w:rPr>
                <w:rFonts w:ascii="Arial Bold italic" w:hAnsi="Arial Bold italic" w:cs="Arial"/>
                <w:sz w:val="16"/>
                <w:szCs w:val="16"/>
                <w:lang w:val="es-PA"/>
              </w:rPr>
            </w:pPr>
          </w:p>
        </w:tc>
        <w:tc>
          <w:tcPr>
            <w:tcW w:w="2977" w:type="dxa"/>
            <w:shd w:val="clear" w:color="auto" w:fill="FFFFFF" w:themeFill="background1"/>
          </w:tcPr>
          <w:p w14:paraId="5F1AC2EB" w14:textId="77777777" w:rsidR="0055793E" w:rsidRPr="007D7DCB" w:rsidRDefault="0055793E" w:rsidP="0055793E">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Las personas adultas mayores con T. depresivo mayor y neuroticismo (vulnerabilidad al estrés) </w:t>
            </w:r>
            <w:proofErr w:type="spellStart"/>
            <w:r w:rsidRPr="007D7DCB">
              <w:rPr>
                <w:rFonts w:ascii="Arial Bold italic" w:hAnsi="Arial Bold italic" w:cs="Arial"/>
                <w:sz w:val="16"/>
                <w:szCs w:val="16"/>
                <w:lang w:val="es-PA"/>
              </w:rPr>
              <w:t>impulsivilidad</w:t>
            </w:r>
            <w:proofErr w:type="spellEnd"/>
            <w:r w:rsidRPr="007D7DCB">
              <w:rPr>
                <w:rFonts w:ascii="Arial Bold italic" w:hAnsi="Arial Bold italic" w:cs="Arial"/>
                <w:sz w:val="16"/>
                <w:szCs w:val="16"/>
                <w:lang w:val="es-PA"/>
              </w:rPr>
              <w:t xml:space="preserve">, hostilidad y ansiedad, fueron asociados a una menor respuesta al tratamiento y mayor declive cognitivo. </w:t>
            </w:r>
          </w:p>
        </w:tc>
      </w:tr>
      <w:tr w:rsidR="0055793E" w:rsidRPr="007D7DCB" w14:paraId="70B378AE" w14:textId="77777777" w:rsidTr="0055793E">
        <w:tc>
          <w:tcPr>
            <w:tcW w:w="1271" w:type="dxa"/>
          </w:tcPr>
          <w:p w14:paraId="4B97CDE8"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Gonzales, M. et al.,2017</w:t>
            </w:r>
          </w:p>
          <w:p w14:paraId="19C319F8" w14:textId="77777777" w:rsidR="0055793E" w:rsidRPr="007D7DCB" w:rsidRDefault="0055793E" w:rsidP="00A325CD">
            <w:pPr>
              <w:rPr>
                <w:rFonts w:ascii="Arial Bold italic" w:hAnsi="Arial Bold italic" w:cs="Arial"/>
                <w:sz w:val="16"/>
                <w:szCs w:val="16"/>
              </w:rPr>
            </w:pPr>
          </w:p>
          <w:p w14:paraId="6CC80D04"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USA</w:t>
            </w:r>
          </w:p>
        </w:tc>
        <w:tc>
          <w:tcPr>
            <w:tcW w:w="1418" w:type="dxa"/>
          </w:tcPr>
          <w:p w14:paraId="51A84F0F"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w:t>
            </w:r>
          </w:p>
          <w:p w14:paraId="40EDCEF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E=55 y 90 años con DCL </w:t>
            </w:r>
          </w:p>
          <w:p w14:paraId="7E2A7FE5"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 4 </w:t>
            </w:r>
            <w:proofErr w:type="spellStart"/>
            <w:r w:rsidRPr="007D7DCB">
              <w:rPr>
                <w:rFonts w:ascii="Arial Bold italic" w:hAnsi="Arial Bold italic" w:cs="Arial"/>
                <w:sz w:val="16"/>
                <w:szCs w:val="16"/>
                <w:lang w:val="es-PA"/>
              </w:rPr>
              <w:t>añoa</w:t>
            </w:r>
            <w:proofErr w:type="spellEnd"/>
          </w:p>
          <w:p w14:paraId="3F79790A" w14:textId="77777777" w:rsidR="0055793E" w:rsidRPr="007D7DCB" w:rsidRDefault="0055793E" w:rsidP="00A325CD">
            <w:pPr>
              <w:rPr>
                <w:rFonts w:ascii="Arial Bold italic" w:hAnsi="Arial Bold italic" w:cs="Arial"/>
                <w:sz w:val="16"/>
                <w:szCs w:val="16"/>
                <w:lang w:val="es-PA"/>
              </w:rPr>
            </w:pPr>
          </w:p>
          <w:p w14:paraId="3225506C" w14:textId="77777777" w:rsidR="0055793E" w:rsidRPr="007D7DCB" w:rsidRDefault="0055793E" w:rsidP="00A325CD">
            <w:pPr>
              <w:rPr>
                <w:rFonts w:ascii="Arial Bold italic" w:hAnsi="Arial Bold italic" w:cs="Arial"/>
                <w:sz w:val="16"/>
                <w:szCs w:val="16"/>
                <w:lang w:val="es-PA"/>
              </w:rPr>
            </w:pPr>
          </w:p>
        </w:tc>
        <w:tc>
          <w:tcPr>
            <w:tcW w:w="1417" w:type="dxa"/>
          </w:tcPr>
          <w:p w14:paraId="5C8B0644"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Sintomas crónicos </w:t>
            </w:r>
            <w:proofErr w:type="spellStart"/>
            <w:r w:rsidRPr="007D7DCB">
              <w:rPr>
                <w:rFonts w:ascii="Arial Bold italic" w:hAnsi="Arial Bold italic" w:cs="Arial"/>
                <w:sz w:val="16"/>
                <w:szCs w:val="16"/>
                <w:lang w:val="es-PA"/>
              </w:rPr>
              <w:t>subsindromicos</w:t>
            </w:r>
            <w:proofErr w:type="spellEnd"/>
            <w:r w:rsidRPr="007D7DCB">
              <w:rPr>
                <w:rFonts w:ascii="Arial Bold italic" w:hAnsi="Arial Bold italic" w:cs="Arial"/>
                <w:sz w:val="16"/>
                <w:szCs w:val="16"/>
                <w:lang w:val="es-PA"/>
              </w:rPr>
              <w:t xml:space="preserve"> de depresión </w:t>
            </w:r>
          </w:p>
        </w:tc>
        <w:tc>
          <w:tcPr>
            <w:tcW w:w="1276" w:type="dxa"/>
            <w:gridSpan w:val="2"/>
          </w:tcPr>
          <w:p w14:paraId="5C7C4009"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NPI</w:t>
            </w:r>
          </w:p>
          <w:p w14:paraId="25B1713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GDS</w:t>
            </w:r>
          </w:p>
          <w:p w14:paraId="2351EE14" w14:textId="77777777" w:rsidR="0055793E" w:rsidRPr="007D7DCB" w:rsidRDefault="0055793E" w:rsidP="00A325CD">
            <w:pPr>
              <w:rPr>
                <w:rFonts w:ascii="Arial Bold italic" w:hAnsi="Arial Bold italic" w:cs="Arial"/>
                <w:sz w:val="16"/>
                <w:szCs w:val="16"/>
                <w:lang w:val="es-PA"/>
              </w:rPr>
            </w:pPr>
            <w:proofErr w:type="spellStart"/>
            <w:r w:rsidRPr="007D7DCB">
              <w:rPr>
                <w:rFonts w:ascii="Arial Bold italic" w:hAnsi="Arial Bold italic" w:cs="Arial"/>
                <w:sz w:val="16"/>
                <w:szCs w:val="16"/>
                <w:lang w:val="es-PA"/>
              </w:rPr>
              <w:t>Hachinski</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ischemia</w:t>
            </w:r>
            <w:proofErr w:type="spellEnd"/>
            <w:r w:rsidRPr="007D7DCB">
              <w:rPr>
                <w:rFonts w:ascii="Arial Bold italic" w:hAnsi="Arial Bold italic" w:cs="Arial"/>
                <w:sz w:val="16"/>
                <w:szCs w:val="16"/>
                <w:lang w:val="es-PA"/>
              </w:rPr>
              <w:t xml:space="preserve"> score</w:t>
            </w:r>
          </w:p>
          <w:p w14:paraId="19274298" w14:textId="77777777" w:rsidR="0055793E" w:rsidRPr="007D7DCB" w:rsidRDefault="0055793E" w:rsidP="00A325CD">
            <w:pPr>
              <w:rPr>
                <w:rFonts w:ascii="Arial Bold italic" w:hAnsi="Arial Bold italic" w:cs="Arial"/>
                <w:sz w:val="16"/>
                <w:szCs w:val="16"/>
                <w:lang w:val="es-PA"/>
              </w:rPr>
            </w:pPr>
          </w:p>
        </w:tc>
        <w:tc>
          <w:tcPr>
            <w:tcW w:w="2268" w:type="dxa"/>
          </w:tcPr>
          <w:p w14:paraId="12328615"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ADAS-</w:t>
            </w:r>
            <w:proofErr w:type="spellStart"/>
            <w:r w:rsidRPr="007D7DCB">
              <w:rPr>
                <w:rFonts w:ascii="Arial Bold italic" w:hAnsi="Arial Bold italic" w:cs="Arial"/>
                <w:sz w:val="16"/>
                <w:szCs w:val="16"/>
                <w:lang w:val="es-PA"/>
              </w:rPr>
              <w:t>Cog</w:t>
            </w:r>
            <w:proofErr w:type="spellEnd"/>
          </w:p>
          <w:p w14:paraId="374E8455"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Procesamiento de la información: Trail </w:t>
            </w:r>
            <w:proofErr w:type="spellStart"/>
            <w:r w:rsidRPr="007D7DCB">
              <w:rPr>
                <w:rFonts w:ascii="Arial Bold italic" w:hAnsi="Arial Bold italic" w:cs="Arial"/>
                <w:sz w:val="16"/>
                <w:szCs w:val="16"/>
                <w:lang w:val="es-PA"/>
              </w:rPr>
              <w:t>making</w:t>
            </w:r>
            <w:proofErr w:type="spellEnd"/>
            <w:r w:rsidRPr="007D7DCB">
              <w:rPr>
                <w:rFonts w:ascii="Arial Bold italic" w:hAnsi="Arial Bold italic" w:cs="Arial"/>
                <w:sz w:val="16"/>
                <w:szCs w:val="16"/>
                <w:lang w:val="es-PA"/>
              </w:rPr>
              <w:t xml:space="preserve"> test</w:t>
            </w:r>
          </w:p>
          <w:p w14:paraId="5A378D44" w14:textId="77777777" w:rsidR="0055793E" w:rsidRPr="007D7DCB" w:rsidRDefault="0055793E" w:rsidP="00A325CD">
            <w:pPr>
              <w:rPr>
                <w:rFonts w:ascii="Arial Bold italic" w:hAnsi="Arial Bold italic" w:cs="Arial"/>
                <w:sz w:val="16"/>
                <w:szCs w:val="16"/>
                <w:lang w:val="es-PA"/>
              </w:rPr>
            </w:pPr>
            <w:proofErr w:type="spellStart"/>
            <w:r w:rsidRPr="007D7DCB">
              <w:rPr>
                <w:rFonts w:ascii="Arial Bold italic" w:hAnsi="Arial Bold italic" w:cs="Arial"/>
                <w:sz w:val="16"/>
                <w:szCs w:val="16"/>
                <w:lang w:val="es-PA"/>
              </w:rPr>
              <w:t>Fluizdez</w:t>
            </w:r>
            <w:proofErr w:type="spellEnd"/>
            <w:r w:rsidRPr="007D7DCB">
              <w:rPr>
                <w:rFonts w:ascii="Arial Bold italic" w:hAnsi="Arial Bold italic" w:cs="Arial"/>
                <w:sz w:val="16"/>
                <w:szCs w:val="16"/>
                <w:lang w:val="es-PA"/>
              </w:rPr>
              <w:t xml:space="preserve"> semántica: (animales)</w:t>
            </w:r>
          </w:p>
        </w:tc>
        <w:tc>
          <w:tcPr>
            <w:tcW w:w="2835" w:type="dxa"/>
          </w:tcPr>
          <w:p w14:paraId="697C5F9F" w14:textId="77777777" w:rsidR="0055793E" w:rsidRPr="0055793E" w:rsidRDefault="0055793E" w:rsidP="0055793E">
            <w:pPr>
              <w:jc w:val="both"/>
              <w:rPr>
                <w:rFonts w:ascii="Arial Bold italic" w:hAnsi="Arial Bold italic"/>
                <w:sz w:val="16"/>
                <w:szCs w:val="16"/>
                <w:highlight w:val="green"/>
              </w:rPr>
            </w:pPr>
          </w:p>
          <w:p w14:paraId="636D5816" w14:textId="77777777" w:rsidR="0055793E" w:rsidRPr="0055793E" w:rsidRDefault="0055793E" w:rsidP="0055793E">
            <w:pPr>
              <w:jc w:val="both"/>
              <w:rPr>
                <w:rFonts w:ascii="Arial Bold italic" w:hAnsi="Arial Bold italic"/>
                <w:sz w:val="16"/>
                <w:szCs w:val="16"/>
                <w:highlight w:val="green"/>
              </w:rPr>
            </w:pPr>
            <w:r w:rsidRPr="0055793E">
              <w:rPr>
                <w:rFonts w:ascii="Arial Bold italic" w:hAnsi="Arial Bold italic"/>
                <w:sz w:val="16"/>
                <w:szCs w:val="16"/>
              </w:rPr>
              <w:t xml:space="preserve">El grupo con síntomas </w:t>
            </w:r>
            <w:proofErr w:type="spellStart"/>
            <w:r w:rsidRPr="0055793E">
              <w:rPr>
                <w:rFonts w:ascii="Arial Bold italic" w:hAnsi="Arial Bold italic"/>
                <w:sz w:val="16"/>
                <w:szCs w:val="16"/>
              </w:rPr>
              <w:t>subsindrómicos</w:t>
            </w:r>
            <w:proofErr w:type="spellEnd"/>
            <w:r w:rsidRPr="0055793E">
              <w:rPr>
                <w:rFonts w:ascii="Arial Bold italic" w:hAnsi="Arial Bold italic"/>
                <w:sz w:val="16"/>
                <w:szCs w:val="16"/>
              </w:rPr>
              <w:t xml:space="preserve"> de depresión  demostró una disminución acelerada de las medidas de cognición global (Escala de evaluación de la enfermedad de Alzheimer;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421, t = 2.242, p = 0.025), memoria (Memoria lógica II, Escala de memoria de  Wechsler- revisada ;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244, t = −2.525, p = 0.011), velocidad de procesamiento de información (Trail </w:t>
            </w:r>
            <w:proofErr w:type="spellStart"/>
            <w:r w:rsidRPr="0055793E">
              <w:rPr>
                <w:rFonts w:ascii="Arial Bold italic" w:hAnsi="Arial Bold italic"/>
                <w:sz w:val="16"/>
                <w:szCs w:val="16"/>
              </w:rPr>
              <w:t>Making</w:t>
            </w:r>
            <w:proofErr w:type="spellEnd"/>
            <w:r w:rsidRPr="0055793E">
              <w:rPr>
                <w:rFonts w:ascii="Arial Bold italic" w:hAnsi="Arial Bold italic"/>
                <w:sz w:val="16"/>
                <w:szCs w:val="16"/>
              </w:rPr>
              <w:t xml:space="preserve"> Test Parte A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421, t = 2.376, p = 0.018] y B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421, t = 2.533, p = 0.012]), y fluidez semántica (Fluidez de categoría ;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424, t = −2.418, p = 0.016), así como una atrofia  acelerada en el  lóbulo frontal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341, t = −2.648, p = 0.008) y en el  </w:t>
            </w:r>
            <w:r w:rsidRPr="0055793E">
              <w:rPr>
                <w:rFonts w:ascii="Arial Bold italic" w:hAnsi="Arial Bold italic"/>
                <w:sz w:val="16"/>
                <w:szCs w:val="16"/>
              </w:rPr>
              <w:lastRenderedPageBreak/>
              <w:t>cíngulo anterior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341, t = −3.786, p &lt; 0.001) . la atrofia acelerada del lóbulo frontal y del cíngulo anterior fue asociada con el declive de </w:t>
            </w:r>
            <w:proofErr w:type="gramStart"/>
            <w:r w:rsidRPr="0055793E">
              <w:rPr>
                <w:rFonts w:ascii="Arial Bold italic" w:hAnsi="Arial Bold italic"/>
                <w:sz w:val="16"/>
                <w:szCs w:val="16"/>
              </w:rPr>
              <w:t>la  cognición</w:t>
            </w:r>
            <w:proofErr w:type="gramEnd"/>
            <w:r w:rsidRPr="0055793E">
              <w:rPr>
                <w:rFonts w:ascii="Arial Bold italic" w:hAnsi="Arial Bold italic"/>
                <w:sz w:val="16"/>
                <w:szCs w:val="16"/>
              </w:rPr>
              <w:t xml:space="preserve"> global, velocidad de procesamiento de la información  y fluidez semántica (todas p &lt;0.05), pero no memoria. </w:t>
            </w:r>
          </w:p>
          <w:p w14:paraId="74D93176" w14:textId="77777777" w:rsidR="0055793E" w:rsidRPr="0055793E" w:rsidRDefault="0055793E" w:rsidP="0055793E">
            <w:pPr>
              <w:shd w:val="clear" w:color="auto" w:fill="FFFFFF"/>
              <w:jc w:val="both"/>
              <w:rPr>
                <w:rFonts w:ascii="Arial Bold italic" w:hAnsi="Arial Bold italic" w:cs="Arial"/>
                <w:color w:val="231F20"/>
                <w:sz w:val="16"/>
                <w:szCs w:val="16"/>
              </w:rPr>
            </w:pPr>
          </w:p>
        </w:tc>
        <w:tc>
          <w:tcPr>
            <w:tcW w:w="2977" w:type="dxa"/>
          </w:tcPr>
          <w:p w14:paraId="4B4B642B" w14:textId="77777777" w:rsidR="0055793E" w:rsidRPr="007D7DCB" w:rsidRDefault="0055793E" w:rsidP="0055793E">
            <w:pPr>
              <w:shd w:val="clear" w:color="auto" w:fill="FFFFFF"/>
              <w:jc w:val="both"/>
              <w:rPr>
                <w:rFonts w:ascii="Arial Bold italic" w:hAnsi="Arial Bold italic" w:cs="Arial"/>
                <w:color w:val="231F20"/>
                <w:sz w:val="16"/>
                <w:szCs w:val="16"/>
              </w:rPr>
            </w:pPr>
            <w:bookmarkStart w:id="92" w:name="_Hlk30001273"/>
            <w:r w:rsidRPr="007D7DCB">
              <w:rPr>
                <w:rFonts w:ascii="Arial Bold italic" w:hAnsi="Arial Bold italic" w:cs="Arial"/>
                <w:color w:val="231F20"/>
                <w:sz w:val="16"/>
                <w:szCs w:val="16"/>
              </w:rPr>
              <w:lastRenderedPageBreak/>
              <w:t xml:space="preserve">Los participantes con DCL </w:t>
            </w:r>
          </w:p>
          <w:p w14:paraId="264E9978" w14:textId="77777777" w:rsidR="0055793E" w:rsidRPr="007D7DCB" w:rsidRDefault="0055793E" w:rsidP="0055793E">
            <w:pPr>
              <w:shd w:val="clear" w:color="auto" w:fill="FFFFFF"/>
              <w:jc w:val="both"/>
              <w:rPr>
                <w:rFonts w:ascii="Arial Bold italic" w:hAnsi="Arial Bold italic" w:cs="Arial"/>
                <w:color w:val="231F20"/>
                <w:sz w:val="16"/>
                <w:szCs w:val="16"/>
              </w:rPr>
            </w:pPr>
            <w:r w:rsidRPr="007D7DCB">
              <w:rPr>
                <w:rFonts w:ascii="Arial Bold italic" w:hAnsi="Arial Bold italic" w:cs="Arial"/>
                <w:color w:val="231F20"/>
                <w:sz w:val="16"/>
                <w:szCs w:val="16"/>
              </w:rPr>
              <w:t xml:space="preserve">con síntomas </w:t>
            </w:r>
            <w:proofErr w:type="spellStart"/>
            <w:r w:rsidRPr="007D7DCB">
              <w:rPr>
                <w:rFonts w:ascii="Arial Bold italic" w:hAnsi="Arial Bold italic" w:cs="Arial"/>
                <w:color w:val="231F20"/>
                <w:sz w:val="16"/>
                <w:szCs w:val="16"/>
              </w:rPr>
              <w:t>subsidrómicos</w:t>
            </w:r>
            <w:proofErr w:type="spellEnd"/>
            <w:r w:rsidRPr="007D7DCB">
              <w:rPr>
                <w:rFonts w:ascii="Arial Bold italic" w:hAnsi="Arial Bold italic" w:cs="Arial"/>
                <w:color w:val="231F20"/>
                <w:sz w:val="16"/>
                <w:szCs w:val="16"/>
              </w:rPr>
              <w:t xml:space="preserve"> de depresión mostraron: 1) disminución en la cognición global, la velocidad de procesamiento de la información y la </w:t>
            </w:r>
          </w:p>
          <w:p w14:paraId="30624DE3" w14:textId="77777777" w:rsidR="0055793E" w:rsidRPr="007D7DCB" w:rsidRDefault="0055793E" w:rsidP="0055793E">
            <w:pPr>
              <w:shd w:val="clear" w:color="auto" w:fill="FFFFFF"/>
              <w:jc w:val="both"/>
              <w:rPr>
                <w:rFonts w:ascii="Arial Bold italic" w:hAnsi="Arial Bold italic" w:cs="Arial"/>
                <w:color w:val="231F20"/>
                <w:sz w:val="16"/>
                <w:szCs w:val="16"/>
              </w:rPr>
            </w:pPr>
            <w:r w:rsidRPr="007D7DCB">
              <w:rPr>
                <w:rFonts w:ascii="Arial Bold italic" w:hAnsi="Arial Bold italic" w:cs="Arial"/>
                <w:color w:val="231F20"/>
                <w:sz w:val="16"/>
                <w:szCs w:val="16"/>
              </w:rPr>
              <w:t>fluidez semántica 2) atrofia del lóbulo frontal</w:t>
            </w:r>
          </w:p>
          <w:p w14:paraId="4652C745" w14:textId="77777777" w:rsidR="0055793E" w:rsidRPr="007D7DCB" w:rsidRDefault="0055793E" w:rsidP="0055793E">
            <w:pPr>
              <w:shd w:val="clear" w:color="auto" w:fill="FFFFFF"/>
              <w:jc w:val="both"/>
              <w:rPr>
                <w:rFonts w:ascii="Arial Bold italic" w:hAnsi="Arial Bold italic" w:cs="Arial"/>
                <w:color w:val="231F20"/>
                <w:sz w:val="16"/>
                <w:szCs w:val="16"/>
              </w:rPr>
            </w:pPr>
            <w:r w:rsidRPr="007D7DCB">
              <w:rPr>
                <w:rFonts w:ascii="Arial Bold italic" w:hAnsi="Arial Bold italic" w:cs="Arial"/>
                <w:color w:val="231F20"/>
                <w:sz w:val="16"/>
                <w:szCs w:val="16"/>
              </w:rPr>
              <w:t>lóbulo y cíngulo anterior.</w:t>
            </w:r>
            <w:bookmarkEnd w:id="92"/>
          </w:p>
        </w:tc>
      </w:tr>
      <w:tr w:rsidR="0055793E" w:rsidRPr="007D7DCB" w14:paraId="0E7F5DB1" w14:textId="77777777" w:rsidTr="0055793E">
        <w:tc>
          <w:tcPr>
            <w:tcW w:w="1271" w:type="dxa"/>
          </w:tcPr>
          <w:p w14:paraId="3029AA84" w14:textId="77777777" w:rsidR="0055793E" w:rsidRPr="007D7DCB" w:rsidRDefault="0055793E" w:rsidP="00A325CD">
            <w:pPr>
              <w:rPr>
                <w:rFonts w:ascii="Arial Bold italic" w:hAnsi="Arial Bold italic" w:cs="Arial"/>
                <w:sz w:val="16"/>
                <w:szCs w:val="16"/>
              </w:rPr>
            </w:pPr>
          </w:p>
          <w:p w14:paraId="497F54CE" w14:textId="77777777" w:rsidR="0055793E" w:rsidRPr="007D7DCB" w:rsidRDefault="0055793E" w:rsidP="00A325CD">
            <w:pPr>
              <w:rPr>
                <w:rFonts w:ascii="Arial Bold italic" w:hAnsi="Arial Bold italic" w:cs="Arial"/>
                <w:sz w:val="16"/>
                <w:szCs w:val="16"/>
              </w:rPr>
            </w:pPr>
          </w:p>
          <w:p w14:paraId="34E54E49"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 xml:space="preserve">David, N.; Lin, F.; </w:t>
            </w:r>
            <w:proofErr w:type="spellStart"/>
            <w:r w:rsidRPr="007D7DCB">
              <w:rPr>
                <w:rFonts w:ascii="Arial Bold italic" w:hAnsi="Arial Bold italic" w:cs="Arial"/>
                <w:sz w:val="16"/>
                <w:szCs w:val="16"/>
              </w:rPr>
              <w:t>Porteinsson</w:t>
            </w:r>
            <w:proofErr w:type="spellEnd"/>
            <w:r w:rsidRPr="007D7DCB">
              <w:rPr>
                <w:rFonts w:ascii="Arial Bold italic" w:hAnsi="Arial Bold italic" w:cs="Arial"/>
                <w:sz w:val="16"/>
                <w:szCs w:val="16"/>
              </w:rPr>
              <w:t xml:space="preserve">, </w:t>
            </w:r>
            <w:proofErr w:type="gramStart"/>
            <w:r w:rsidRPr="007D7DCB">
              <w:rPr>
                <w:rFonts w:ascii="Arial Bold italic" w:hAnsi="Arial Bold italic" w:cs="Arial"/>
                <w:sz w:val="16"/>
                <w:szCs w:val="16"/>
              </w:rPr>
              <w:t>A..(</w:t>
            </w:r>
            <w:proofErr w:type="gramEnd"/>
            <w:r w:rsidRPr="007D7DCB">
              <w:rPr>
                <w:rFonts w:ascii="Arial Bold italic" w:hAnsi="Arial Bold italic" w:cs="Arial"/>
                <w:sz w:val="16"/>
                <w:szCs w:val="16"/>
              </w:rPr>
              <w:t>2016)</w:t>
            </w:r>
          </w:p>
        </w:tc>
        <w:tc>
          <w:tcPr>
            <w:tcW w:w="1418" w:type="dxa"/>
          </w:tcPr>
          <w:p w14:paraId="5BF90C20"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N=   560  </w:t>
            </w:r>
          </w:p>
          <w:p w14:paraId="7C531E0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E=</w:t>
            </w:r>
            <w:proofErr w:type="gramStart"/>
            <w:r w:rsidRPr="007D7DCB">
              <w:rPr>
                <w:rFonts w:ascii="Arial Bold italic" w:hAnsi="Arial Bold italic" w:cs="Arial"/>
                <w:sz w:val="16"/>
                <w:szCs w:val="16"/>
                <w:lang w:val="es-PA"/>
              </w:rPr>
              <w:t>55  a</w:t>
            </w:r>
            <w:proofErr w:type="gramEnd"/>
            <w:r w:rsidRPr="007D7DCB">
              <w:rPr>
                <w:rFonts w:ascii="Arial Bold italic" w:hAnsi="Arial Bold italic" w:cs="Arial"/>
                <w:sz w:val="16"/>
                <w:szCs w:val="16"/>
                <w:lang w:val="es-PA"/>
              </w:rPr>
              <w:t xml:space="preserve"> 99 años con DCL </w:t>
            </w:r>
          </w:p>
          <w:p w14:paraId="1BB332A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 2 años </w:t>
            </w:r>
          </w:p>
        </w:tc>
        <w:tc>
          <w:tcPr>
            <w:tcW w:w="1417" w:type="dxa"/>
          </w:tcPr>
          <w:p w14:paraId="44AA26B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Depresión </w:t>
            </w:r>
          </w:p>
        </w:tc>
        <w:tc>
          <w:tcPr>
            <w:tcW w:w="1276" w:type="dxa"/>
            <w:gridSpan w:val="2"/>
          </w:tcPr>
          <w:p w14:paraId="4E9C780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NPI-Q</w:t>
            </w:r>
          </w:p>
          <w:p w14:paraId="63B65354" w14:textId="77777777" w:rsidR="0055793E" w:rsidRPr="007D7DCB" w:rsidRDefault="0055793E" w:rsidP="00A325CD">
            <w:pPr>
              <w:rPr>
                <w:rFonts w:ascii="Arial Bold italic" w:hAnsi="Arial Bold italic" w:cs="Arial"/>
                <w:sz w:val="16"/>
                <w:szCs w:val="16"/>
                <w:lang w:val="es-PA"/>
              </w:rPr>
            </w:pPr>
          </w:p>
        </w:tc>
        <w:tc>
          <w:tcPr>
            <w:tcW w:w="2268" w:type="dxa"/>
          </w:tcPr>
          <w:p w14:paraId="64A797B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Weschler </w:t>
            </w:r>
            <w:proofErr w:type="spellStart"/>
            <w:r w:rsidRPr="007D7DCB">
              <w:rPr>
                <w:rFonts w:ascii="Arial Bold italic" w:hAnsi="Arial Bold italic" w:cs="Arial"/>
                <w:sz w:val="16"/>
                <w:szCs w:val="16"/>
                <w:lang w:val="es-PA"/>
              </w:rPr>
              <w:t>Memory</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Scale</w:t>
            </w:r>
            <w:proofErr w:type="spellEnd"/>
            <w:r w:rsidRPr="007D7DCB">
              <w:rPr>
                <w:rFonts w:ascii="Arial Bold italic" w:hAnsi="Arial Bold italic" w:cs="Arial"/>
                <w:sz w:val="16"/>
                <w:szCs w:val="16"/>
                <w:lang w:val="es-PA"/>
              </w:rPr>
              <w:t xml:space="preserve"> </w:t>
            </w:r>
            <w:proofErr w:type="spellStart"/>
            <w:r w:rsidRPr="007D7DCB">
              <w:rPr>
                <w:rFonts w:ascii="Arial Bold italic" w:hAnsi="Arial Bold italic" w:cs="Arial"/>
                <w:sz w:val="16"/>
                <w:szCs w:val="16"/>
                <w:lang w:val="es-PA"/>
              </w:rPr>
              <w:t>Revised</w:t>
            </w:r>
            <w:proofErr w:type="spellEnd"/>
          </w:p>
          <w:p w14:paraId="0C74AF16"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MMSE</w:t>
            </w:r>
          </w:p>
          <w:p w14:paraId="736DA3C6" w14:textId="77777777" w:rsidR="0055793E" w:rsidRPr="007D7DCB" w:rsidRDefault="0055793E" w:rsidP="00A325CD">
            <w:pPr>
              <w:jc w:val="both"/>
              <w:rPr>
                <w:rFonts w:ascii="Arial Bold italic" w:hAnsi="Arial Bold italic" w:cs="Arial"/>
                <w:sz w:val="16"/>
                <w:szCs w:val="16"/>
                <w:lang w:val="es-PA"/>
              </w:rPr>
            </w:pPr>
            <w:proofErr w:type="spellStart"/>
            <w:r w:rsidRPr="007D7DCB">
              <w:rPr>
                <w:rFonts w:ascii="Arial Bold italic" w:hAnsi="Arial Bold italic" w:cs="Arial"/>
                <w:sz w:val="16"/>
                <w:szCs w:val="16"/>
                <w:lang w:val="es-PA"/>
              </w:rPr>
              <w:t>Clinical</w:t>
            </w:r>
            <w:proofErr w:type="spellEnd"/>
            <w:r w:rsidRPr="007D7DCB">
              <w:rPr>
                <w:rFonts w:ascii="Arial Bold italic" w:hAnsi="Arial Bold italic" w:cs="Arial"/>
                <w:sz w:val="16"/>
                <w:szCs w:val="16"/>
                <w:lang w:val="es-PA"/>
              </w:rPr>
              <w:t xml:space="preserve"> Dementia Rating (CDR).</w:t>
            </w:r>
          </w:p>
        </w:tc>
        <w:tc>
          <w:tcPr>
            <w:tcW w:w="2835" w:type="dxa"/>
          </w:tcPr>
          <w:p w14:paraId="7D10B1E8" w14:textId="77777777" w:rsidR="0055793E" w:rsidRPr="0055793E" w:rsidRDefault="0055793E" w:rsidP="0055793E">
            <w:pPr>
              <w:spacing w:after="200" w:line="276" w:lineRule="auto"/>
              <w:jc w:val="both"/>
              <w:rPr>
                <w:rFonts w:ascii="Arial Bold italic" w:hAnsi="Arial Bold italic" w:cstheme="minorBidi"/>
                <w:sz w:val="16"/>
                <w:szCs w:val="16"/>
                <w:lang w:val="es-ES"/>
              </w:rPr>
            </w:pPr>
            <w:r w:rsidRPr="0055793E">
              <w:rPr>
                <w:rFonts w:ascii="Arial Bold italic" w:hAnsi="Arial Bold italic"/>
                <w:sz w:val="16"/>
                <w:szCs w:val="16"/>
              </w:rPr>
              <w:t xml:space="preserve">Se identificaron tres clases latentes de cursos  de SNP  utilizando modelos de mezcla de crecimiento:  la clase 1, la </w:t>
            </w:r>
            <w:r w:rsidRPr="0055793E">
              <w:rPr>
                <w:rFonts w:ascii="Arial Bold italic" w:hAnsi="Arial Bold italic"/>
                <w:i/>
                <w:iCs/>
                <w:sz w:val="16"/>
                <w:szCs w:val="16"/>
              </w:rPr>
              <w:t>estable</w:t>
            </w:r>
            <w:r w:rsidRPr="0055793E">
              <w:rPr>
                <w:rFonts w:ascii="Arial Bold italic" w:hAnsi="Arial Bold italic"/>
                <w:sz w:val="16"/>
                <w:szCs w:val="16"/>
              </w:rPr>
              <w:t xml:space="preserve"> en la que el puntaje del NPI-Q inicial fue bajo y permaneció relativamente sin cambios con el tiempo (N = 503, 89.8%); la clase  2, </w:t>
            </w:r>
            <w:r w:rsidRPr="0055793E">
              <w:rPr>
                <w:rFonts w:ascii="Arial Bold italic" w:hAnsi="Arial Bold italic"/>
                <w:i/>
                <w:iCs/>
                <w:sz w:val="16"/>
                <w:szCs w:val="16"/>
              </w:rPr>
              <w:t xml:space="preserve">desmejoró  </w:t>
            </w:r>
            <w:r w:rsidRPr="0055793E">
              <w:rPr>
                <w:rFonts w:ascii="Arial Bold italic" w:hAnsi="Arial Bold italic"/>
                <w:sz w:val="16"/>
                <w:szCs w:val="16"/>
              </w:rPr>
              <w:t xml:space="preserve">en la cual el puntaje del NPI-Q inicialmente  fue moderado y  aumentó significativamente a lo largo del tiempo (N = 39, 7.0%) y  una clase mejorada en la cual un puntaje en el NPI-Q inicialmente alto disminuyó (N = 18, 3.2%).  Los miembros de la clase desmejorada tenían 1.74 veces más probabilidades de ser diagnosticados con enfermedad de Alzheimer incidente (EA) </w:t>
            </w:r>
            <w:r w:rsidRPr="0055793E">
              <w:rPr>
                <w:rFonts w:ascii="Arial Bold italic" w:hAnsi="Arial Bold italic" w:cs="AdvOTb319c559"/>
                <w:color w:val="000000"/>
                <w:sz w:val="16"/>
                <w:szCs w:val="16"/>
              </w:rPr>
              <w:t>(HR: 1.74, 95% CI: 1.07</w:t>
            </w:r>
            <w:r w:rsidRPr="0055793E">
              <w:rPr>
                <w:rFonts w:ascii="Arial Bold italic" w:hAnsi="Arial Bold italic" w:cs="AdvPS44A44B"/>
                <w:color w:val="000000"/>
                <w:sz w:val="16"/>
                <w:szCs w:val="16"/>
              </w:rPr>
              <w:t>-</w:t>
            </w:r>
            <w:r w:rsidRPr="0055793E">
              <w:rPr>
                <w:rFonts w:ascii="Arial Bold italic" w:hAnsi="Arial Bold italic" w:cs="AdvOTb319c559"/>
                <w:color w:val="000000"/>
                <w:sz w:val="16"/>
                <w:szCs w:val="16"/>
              </w:rPr>
              <w:t xml:space="preserve">2.84, Wald </w:t>
            </w:r>
            <w:r w:rsidRPr="0055793E">
              <w:rPr>
                <w:rFonts w:ascii="Arial Bold italic" w:hAnsi="Arial Bold italic" w:cs="AdvPS3F4C13"/>
                <w:color w:val="000000"/>
                <w:sz w:val="16"/>
                <w:szCs w:val="16"/>
              </w:rPr>
              <w:t>x</w:t>
            </w:r>
            <w:r w:rsidRPr="0055793E">
              <w:rPr>
                <w:rFonts w:ascii="Arial Bold italic" w:hAnsi="Arial Bold italic" w:cs="AdvPS3F4C13"/>
                <w:color w:val="000000"/>
                <w:sz w:val="16"/>
                <w:szCs w:val="16"/>
                <w:vertAlign w:val="superscript"/>
              </w:rPr>
              <w:t>2</w:t>
            </w:r>
            <w:r w:rsidRPr="0055793E">
              <w:rPr>
                <w:rFonts w:ascii="Arial Bold italic" w:hAnsi="Arial Bold italic" w:cs="AdvP4C4E74"/>
                <w:color w:val="000000"/>
                <w:sz w:val="16"/>
                <w:szCs w:val="16"/>
              </w:rPr>
              <w:t xml:space="preserve"> =</w:t>
            </w:r>
            <w:r w:rsidRPr="0055793E">
              <w:rPr>
                <w:rFonts w:ascii="Arial Bold italic" w:hAnsi="Arial Bold italic" w:cs="AdvOTb319c559"/>
                <w:color w:val="000000"/>
                <w:sz w:val="16"/>
                <w:szCs w:val="16"/>
              </w:rPr>
              <w:t xml:space="preserve">4.89, </w:t>
            </w:r>
            <w:proofErr w:type="spellStart"/>
            <w:r w:rsidRPr="0055793E">
              <w:rPr>
                <w:rFonts w:ascii="Arial Bold italic" w:hAnsi="Arial Bold italic" w:cs="AdvOTb319c559"/>
                <w:color w:val="000000"/>
                <w:sz w:val="16"/>
                <w:szCs w:val="16"/>
              </w:rPr>
              <w:t>df</w:t>
            </w:r>
            <w:proofErr w:type="spellEnd"/>
            <w:r w:rsidRPr="0055793E">
              <w:rPr>
                <w:rFonts w:ascii="Arial Bold italic" w:hAnsi="Arial Bold italic" w:cs="AdvOTb319c559"/>
                <w:color w:val="000000"/>
                <w:sz w:val="16"/>
                <w:szCs w:val="16"/>
              </w:rPr>
              <w:t xml:space="preserve"> </w:t>
            </w:r>
            <w:r w:rsidRPr="0055793E">
              <w:rPr>
                <w:rFonts w:ascii="Arial Bold italic" w:hAnsi="Arial Bold italic" w:cs="AdvP4C4E74"/>
                <w:color w:val="000000"/>
                <w:sz w:val="16"/>
                <w:szCs w:val="16"/>
              </w:rPr>
              <w:t xml:space="preserve">= </w:t>
            </w:r>
            <w:r w:rsidRPr="0055793E">
              <w:rPr>
                <w:rFonts w:ascii="Arial Bold italic" w:hAnsi="Arial Bold italic" w:cs="AdvOTb319c559"/>
                <w:color w:val="000000"/>
                <w:sz w:val="16"/>
                <w:szCs w:val="16"/>
              </w:rPr>
              <w:t xml:space="preserve">1, p </w:t>
            </w:r>
            <w:r w:rsidRPr="0055793E">
              <w:rPr>
                <w:rFonts w:ascii="Arial Bold italic" w:hAnsi="Arial Bold italic" w:cs="AdvP4C4E74"/>
                <w:color w:val="000000"/>
                <w:sz w:val="16"/>
                <w:szCs w:val="16"/>
              </w:rPr>
              <w:t>=</w:t>
            </w:r>
            <w:r w:rsidRPr="0055793E">
              <w:rPr>
                <w:rFonts w:ascii="Arial Bold italic" w:hAnsi="Arial Bold italic" w:cs="AdvOTb319c559"/>
                <w:color w:val="000000"/>
                <w:sz w:val="16"/>
                <w:szCs w:val="16"/>
              </w:rPr>
              <w:t xml:space="preserve">0.027). </w:t>
            </w:r>
          </w:p>
          <w:p w14:paraId="048616A8" w14:textId="77777777" w:rsidR="0055793E" w:rsidRPr="0055793E" w:rsidRDefault="0055793E" w:rsidP="00A325CD">
            <w:pPr>
              <w:jc w:val="both"/>
              <w:rPr>
                <w:rFonts w:ascii="Arial Bold italic" w:hAnsi="Arial Bold italic" w:cs="Arial"/>
                <w:sz w:val="16"/>
                <w:szCs w:val="16"/>
                <w:lang w:val="es-PA"/>
              </w:rPr>
            </w:pPr>
          </w:p>
        </w:tc>
        <w:tc>
          <w:tcPr>
            <w:tcW w:w="2977" w:type="dxa"/>
          </w:tcPr>
          <w:p w14:paraId="271FEACC" w14:textId="77777777" w:rsidR="0055793E" w:rsidRPr="007D7DCB" w:rsidRDefault="0055793E" w:rsidP="00A325CD">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Pacientes con DCL, pueden experimentar diversas trayectorias de sintomas neuro psiquiatricos a través del tiempo. Pacientes con manifestaciones neuropsiquiátricas más intensas corren mayor riesgo de desarrollar demencia de Alzheimer y un severo deterioro cognitivo y funcional. </w:t>
            </w:r>
          </w:p>
        </w:tc>
      </w:tr>
      <w:tr w:rsidR="0055793E" w:rsidRPr="007D7DCB" w14:paraId="2EBE24D8" w14:textId="77777777" w:rsidTr="0055793E">
        <w:tc>
          <w:tcPr>
            <w:tcW w:w="1271" w:type="dxa"/>
            <w:shd w:val="clear" w:color="auto" w:fill="FFFFFF" w:themeFill="background1"/>
          </w:tcPr>
          <w:p w14:paraId="473A1103" w14:textId="77777777" w:rsidR="0055793E" w:rsidRPr="007D7DCB" w:rsidRDefault="0055793E" w:rsidP="00A325CD">
            <w:pPr>
              <w:rPr>
                <w:rFonts w:ascii="Arial Bold italic" w:hAnsi="Arial Bold italic" w:cs="Arial"/>
                <w:sz w:val="16"/>
                <w:szCs w:val="16"/>
              </w:rPr>
            </w:pPr>
          </w:p>
          <w:p w14:paraId="19AB8565"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 xml:space="preserve">Saha, </w:t>
            </w:r>
            <w:proofErr w:type="spellStart"/>
            <w:r w:rsidRPr="007D7DCB">
              <w:rPr>
                <w:rFonts w:ascii="Arial Bold italic" w:hAnsi="Arial Bold italic" w:cs="Arial"/>
                <w:sz w:val="16"/>
                <w:szCs w:val="16"/>
              </w:rPr>
              <w:t>Sayoni</w:t>
            </w:r>
            <w:proofErr w:type="spellEnd"/>
            <w:r w:rsidRPr="007D7DCB">
              <w:rPr>
                <w:rFonts w:ascii="Arial Bold italic" w:hAnsi="Arial Bold italic" w:cs="Arial"/>
                <w:sz w:val="16"/>
                <w:szCs w:val="16"/>
              </w:rPr>
              <w:t xml:space="preserve">.; Hatch, D.; Hayden, K.; </w:t>
            </w:r>
            <w:proofErr w:type="spellStart"/>
            <w:r w:rsidRPr="007D7DCB">
              <w:rPr>
                <w:rFonts w:ascii="Arial Bold italic" w:hAnsi="Arial Bold italic" w:cs="Arial"/>
                <w:sz w:val="16"/>
                <w:szCs w:val="16"/>
              </w:rPr>
              <w:t>Steffens</w:t>
            </w:r>
            <w:proofErr w:type="spellEnd"/>
            <w:r w:rsidRPr="007D7DCB">
              <w:rPr>
                <w:rFonts w:ascii="Arial Bold italic" w:hAnsi="Arial Bold italic" w:cs="Arial"/>
                <w:sz w:val="16"/>
                <w:szCs w:val="16"/>
              </w:rPr>
              <w:t>, D.; Potter, G.  ,2016</w:t>
            </w:r>
          </w:p>
        </w:tc>
        <w:tc>
          <w:tcPr>
            <w:tcW w:w="1418" w:type="dxa"/>
            <w:shd w:val="clear" w:color="auto" w:fill="FFFFFF" w:themeFill="background1"/>
          </w:tcPr>
          <w:p w14:paraId="64293D58"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N=290</w:t>
            </w:r>
          </w:p>
          <w:p w14:paraId="1D234804"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E=</w:t>
            </w:r>
            <w:proofErr w:type="gramStart"/>
            <w:r w:rsidRPr="007D7DCB">
              <w:rPr>
                <w:rFonts w:ascii="Arial Bold italic" w:hAnsi="Arial Bold italic" w:cs="Arial"/>
                <w:sz w:val="16"/>
                <w:szCs w:val="16"/>
                <w:lang w:val="es-PA"/>
              </w:rPr>
              <w:t>60  o</w:t>
            </w:r>
            <w:proofErr w:type="gramEnd"/>
            <w:r w:rsidRPr="007D7DCB">
              <w:rPr>
                <w:rFonts w:ascii="Arial Bold italic" w:hAnsi="Arial Bold italic" w:cs="Arial"/>
                <w:sz w:val="16"/>
                <w:szCs w:val="16"/>
                <w:lang w:val="es-PA"/>
              </w:rPr>
              <w:t xml:space="preserve"> más  con TDM </w:t>
            </w:r>
          </w:p>
          <w:p w14:paraId="6D8E7C45"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S=7.1 años </w:t>
            </w:r>
          </w:p>
        </w:tc>
        <w:tc>
          <w:tcPr>
            <w:tcW w:w="1417" w:type="dxa"/>
            <w:shd w:val="clear" w:color="auto" w:fill="FFFFFF" w:themeFill="background1"/>
          </w:tcPr>
          <w:p w14:paraId="0E425376"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Depresión </w:t>
            </w:r>
          </w:p>
        </w:tc>
        <w:tc>
          <w:tcPr>
            <w:tcW w:w="1276" w:type="dxa"/>
            <w:gridSpan w:val="2"/>
            <w:shd w:val="clear" w:color="auto" w:fill="FFFFFF" w:themeFill="background1"/>
          </w:tcPr>
          <w:p w14:paraId="21889B07"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 -MADRS</w:t>
            </w:r>
          </w:p>
          <w:p w14:paraId="10B0281F"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-HRSD</w:t>
            </w:r>
          </w:p>
          <w:p w14:paraId="50FFF92A" w14:textId="77777777" w:rsidR="0055793E" w:rsidRPr="007D7DCB" w:rsidRDefault="0055793E" w:rsidP="00A325CD">
            <w:pPr>
              <w:rPr>
                <w:rFonts w:ascii="Arial Bold italic" w:hAnsi="Arial Bold italic" w:cs="Arial"/>
                <w:sz w:val="16"/>
                <w:szCs w:val="16"/>
                <w:lang w:val="es-PA"/>
              </w:rPr>
            </w:pPr>
          </w:p>
        </w:tc>
        <w:tc>
          <w:tcPr>
            <w:tcW w:w="2268" w:type="dxa"/>
            <w:shd w:val="clear" w:color="auto" w:fill="FFFFFF" w:themeFill="background1"/>
          </w:tcPr>
          <w:p w14:paraId="07069A2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MMSE</w:t>
            </w:r>
          </w:p>
          <w:p w14:paraId="235562A0" w14:textId="77777777" w:rsidR="0055793E" w:rsidRPr="007D7DCB" w:rsidRDefault="0055793E" w:rsidP="00A325CD">
            <w:pPr>
              <w:rPr>
                <w:rFonts w:ascii="Arial Bold italic" w:hAnsi="Arial Bold italic" w:cs="Arial"/>
                <w:sz w:val="16"/>
                <w:szCs w:val="16"/>
                <w:lang w:val="es-PA"/>
              </w:rPr>
            </w:pPr>
          </w:p>
        </w:tc>
        <w:tc>
          <w:tcPr>
            <w:tcW w:w="2835" w:type="dxa"/>
            <w:shd w:val="clear" w:color="auto" w:fill="FFFFFF" w:themeFill="background1"/>
          </w:tcPr>
          <w:p w14:paraId="5399164A" w14:textId="4275048E" w:rsidR="0055793E" w:rsidRPr="0055793E" w:rsidRDefault="0055793E" w:rsidP="0055793E">
            <w:pPr>
              <w:jc w:val="both"/>
              <w:rPr>
                <w:rFonts w:ascii="Arial Bold italic" w:hAnsi="Arial Bold italic"/>
                <w:sz w:val="16"/>
                <w:szCs w:val="16"/>
              </w:rPr>
            </w:pPr>
            <w:r>
              <w:rPr>
                <w:rFonts w:ascii="Arial Bold italic" w:hAnsi="Arial Bold italic"/>
                <w:sz w:val="16"/>
                <w:szCs w:val="16"/>
              </w:rPr>
              <w:t>E</w:t>
            </w:r>
            <w:r w:rsidRPr="0055793E">
              <w:rPr>
                <w:rFonts w:ascii="Arial Bold italic" w:hAnsi="Arial Bold italic"/>
                <w:sz w:val="16"/>
                <w:szCs w:val="16"/>
              </w:rPr>
              <w:t xml:space="preserve">n personas con depresión tardía ,  Puntajes altos en los síntomas de mayor apetito  y pérdida de peso se asocian con un aumento del 69% en el riesgo de demencia tipo Alzheimer (coeficiente de riesgo [HR]: 1.69; intervalo de confianza [IC] del 95%: 1.18–2.42; Wald χ2 = 8.13, p = 0.004)  y no tipo Alzheimer (HR: 2.10; IC 95%: 1.19–3.69; Wald χ2 = 6.53, p = 0.01). Otros síntomas de depresión no fueron asociados con riego de demencia en la depresión tardía. </w:t>
            </w:r>
          </w:p>
          <w:p w14:paraId="32F9037A" w14:textId="77777777" w:rsidR="0055793E" w:rsidRPr="0055793E" w:rsidRDefault="0055793E" w:rsidP="0055793E">
            <w:pPr>
              <w:jc w:val="both"/>
              <w:rPr>
                <w:rFonts w:ascii="Arial Bold italic" w:hAnsi="Arial Bold italic" w:cs="Arial"/>
                <w:sz w:val="16"/>
                <w:szCs w:val="16"/>
                <w:lang w:val="es-PA"/>
              </w:rPr>
            </w:pPr>
          </w:p>
        </w:tc>
        <w:tc>
          <w:tcPr>
            <w:tcW w:w="2977" w:type="dxa"/>
            <w:shd w:val="clear" w:color="auto" w:fill="FFFFFF" w:themeFill="background1"/>
          </w:tcPr>
          <w:p w14:paraId="16073D0F" w14:textId="77777777" w:rsidR="0055793E" w:rsidRPr="007D7DCB" w:rsidRDefault="0055793E" w:rsidP="00437E2E">
            <w:pPr>
              <w:jc w:val="both"/>
              <w:rPr>
                <w:rFonts w:ascii="Arial Bold italic" w:hAnsi="Arial Bold italic" w:cs="Arial"/>
                <w:sz w:val="16"/>
                <w:szCs w:val="16"/>
                <w:lang w:val="es-PA"/>
              </w:rPr>
            </w:pPr>
            <w:r w:rsidRPr="007D7DCB">
              <w:rPr>
                <w:rFonts w:ascii="Arial Bold italic" w:hAnsi="Arial Bold italic" w:cs="Arial"/>
                <w:sz w:val="16"/>
                <w:szCs w:val="16"/>
                <w:lang w:val="es-PA"/>
              </w:rPr>
              <w:t xml:space="preserve">Los sintomas de aumento en </w:t>
            </w:r>
            <w:proofErr w:type="gramStart"/>
            <w:r w:rsidRPr="007D7DCB">
              <w:rPr>
                <w:rFonts w:ascii="Arial Bold italic" w:hAnsi="Arial Bold italic" w:cs="Arial"/>
                <w:sz w:val="16"/>
                <w:szCs w:val="16"/>
                <w:lang w:val="es-PA"/>
              </w:rPr>
              <w:t>el  apetito</w:t>
            </w:r>
            <w:proofErr w:type="gramEnd"/>
            <w:r w:rsidRPr="007D7DCB">
              <w:rPr>
                <w:rFonts w:ascii="Arial Bold italic" w:hAnsi="Arial Bold italic" w:cs="Arial"/>
                <w:sz w:val="16"/>
                <w:szCs w:val="16"/>
                <w:lang w:val="es-PA"/>
              </w:rPr>
              <w:t xml:space="preserve"> y pérdida de peso en personas  con depresión tardía, están asociadas con mayor probabilidad de Enfermedad de Demencia tipo Alzheimer y otros tipos de demencia. </w:t>
            </w:r>
            <w:r w:rsidRPr="007D7DCB">
              <w:rPr>
                <w:rFonts w:ascii="Arial Bold italic" w:hAnsi="Arial Bold italic" w:cs="Arial"/>
                <w:sz w:val="16"/>
                <w:szCs w:val="16"/>
              </w:rPr>
              <w:br/>
            </w:r>
          </w:p>
        </w:tc>
      </w:tr>
      <w:tr w:rsidR="0055793E" w:rsidRPr="007D7DCB" w14:paraId="44D08986" w14:textId="77777777" w:rsidTr="0055793E">
        <w:trPr>
          <w:trHeight w:val="926"/>
        </w:trPr>
        <w:tc>
          <w:tcPr>
            <w:tcW w:w="1271" w:type="dxa"/>
          </w:tcPr>
          <w:p w14:paraId="4F983561" w14:textId="77777777" w:rsidR="0055793E" w:rsidRPr="007D7DCB" w:rsidRDefault="0055793E" w:rsidP="00A325CD">
            <w:pPr>
              <w:rPr>
                <w:rFonts w:ascii="Arial Bold italic" w:hAnsi="Arial Bold italic" w:cs="Arial"/>
                <w:sz w:val="16"/>
                <w:szCs w:val="16"/>
              </w:rPr>
            </w:pPr>
          </w:p>
          <w:p w14:paraId="1D44ABF2" w14:textId="77777777" w:rsidR="0055793E" w:rsidRPr="007D7DCB" w:rsidRDefault="0055793E" w:rsidP="00A325CD">
            <w:pPr>
              <w:rPr>
                <w:rFonts w:ascii="Arial Bold italic" w:hAnsi="Arial Bold italic" w:cs="Arial"/>
                <w:sz w:val="16"/>
                <w:szCs w:val="16"/>
              </w:rPr>
            </w:pPr>
          </w:p>
          <w:p w14:paraId="6E85375B" w14:textId="77777777" w:rsidR="0055793E" w:rsidRPr="007D7DCB" w:rsidRDefault="0055793E" w:rsidP="00A325CD">
            <w:pPr>
              <w:rPr>
                <w:rFonts w:ascii="Arial Bold italic" w:hAnsi="Arial Bold italic" w:cs="Arial"/>
                <w:sz w:val="16"/>
                <w:szCs w:val="16"/>
              </w:rPr>
            </w:pPr>
            <w:proofErr w:type="gramStart"/>
            <w:r w:rsidRPr="007D7DCB">
              <w:rPr>
                <w:rFonts w:ascii="Arial Bold italic" w:hAnsi="Arial Bold italic" w:cs="Arial"/>
                <w:sz w:val="16"/>
                <w:szCs w:val="16"/>
              </w:rPr>
              <w:t>Masters</w:t>
            </w:r>
            <w:proofErr w:type="gramEnd"/>
            <w:r w:rsidRPr="007D7DCB">
              <w:rPr>
                <w:rFonts w:ascii="Arial Bold italic" w:hAnsi="Arial Bold italic" w:cs="Arial"/>
                <w:sz w:val="16"/>
                <w:szCs w:val="16"/>
              </w:rPr>
              <w:t>, M.C.; Morris, J.; Roe, C.,2015</w:t>
            </w:r>
          </w:p>
        </w:tc>
        <w:tc>
          <w:tcPr>
            <w:tcW w:w="1418" w:type="dxa"/>
          </w:tcPr>
          <w:p w14:paraId="07A9931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   1218</w:t>
            </w:r>
          </w:p>
          <w:p w14:paraId="0F7CF56F"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E=50   o   </w:t>
            </w:r>
            <w:proofErr w:type="gramStart"/>
            <w:r w:rsidRPr="007D7DCB">
              <w:rPr>
                <w:rFonts w:ascii="Arial Bold italic" w:hAnsi="Arial Bold italic" w:cs="Arial"/>
                <w:sz w:val="16"/>
                <w:szCs w:val="16"/>
                <w:lang w:val="es-PA"/>
              </w:rPr>
              <w:t>más  sin</w:t>
            </w:r>
            <w:proofErr w:type="gramEnd"/>
            <w:r w:rsidRPr="007D7DCB">
              <w:rPr>
                <w:rFonts w:ascii="Arial Bold italic" w:hAnsi="Arial Bold italic" w:cs="Arial"/>
                <w:sz w:val="16"/>
                <w:szCs w:val="16"/>
                <w:lang w:val="es-PA"/>
              </w:rPr>
              <w:t xml:space="preserve"> DCL </w:t>
            </w:r>
          </w:p>
          <w:p w14:paraId="47E06483"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S= 8 años </w:t>
            </w:r>
          </w:p>
        </w:tc>
        <w:tc>
          <w:tcPr>
            <w:tcW w:w="1417" w:type="dxa"/>
          </w:tcPr>
          <w:p w14:paraId="067CD07B"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Depresión  </w:t>
            </w:r>
          </w:p>
        </w:tc>
        <w:tc>
          <w:tcPr>
            <w:tcW w:w="1276" w:type="dxa"/>
            <w:gridSpan w:val="2"/>
          </w:tcPr>
          <w:p w14:paraId="7D56BED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NPI-Q</w:t>
            </w:r>
          </w:p>
          <w:p w14:paraId="03E36AB7"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FAQ</w:t>
            </w:r>
          </w:p>
          <w:p w14:paraId="46819BA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GDS </w:t>
            </w:r>
          </w:p>
        </w:tc>
        <w:tc>
          <w:tcPr>
            <w:tcW w:w="2268" w:type="dxa"/>
          </w:tcPr>
          <w:p w14:paraId="753D9089" w14:textId="77777777" w:rsidR="0055793E"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CDR </w:t>
            </w:r>
          </w:p>
          <w:p w14:paraId="55DED86C" w14:textId="77777777" w:rsidR="0055793E" w:rsidRPr="007D7DCB" w:rsidRDefault="0055793E" w:rsidP="00A325CD">
            <w:pPr>
              <w:rPr>
                <w:rFonts w:ascii="Arial Bold italic" w:hAnsi="Arial Bold italic" w:cs="Arial"/>
                <w:sz w:val="16"/>
                <w:szCs w:val="16"/>
                <w:lang w:val="es-PA"/>
              </w:rPr>
            </w:pPr>
          </w:p>
        </w:tc>
        <w:tc>
          <w:tcPr>
            <w:tcW w:w="2835" w:type="dxa"/>
          </w:tcPr>
          <w:p w14:paraId="5CAF4F97" w14:textId="77777777" w:rsidR="0055793E" w:rsidRPr="0055793E" w:rsidRDefault="0055793E" w:rsidP="0055793E">
            <w:pPr>
              <w:jc w:val="both"/>
              <w:rPr>
                <w:rFonts w:ascii="Arial Bold italic" w:hAnsi="Arial Bold italic"/>
                <w:sz w:val="16"/>
                <w:szCs w:val="16"/>
              </w:rPr>
            </w:pPr>
            <w:r w:rsidRPr="0055793E">
              <w:rPr>
                <w:rFonts w:ascii="Arial Bold italic" w:hAnsi="Arial Bold italic"/>
                <w:sz w:val="16"/>
                <w:szCs w:val="16"/>
              </w:rPr>
              <w:t xml:space="preserve">El orden de aparición de síntomas en el NPI-Q fue similar para los participantes que permanecieron en CDR  0 (indicando cognición normal y para aquellos que recibieron un CDR </w:t>
            </w:r>
            <w:r w:rsidRPr="0055793E">
              <w:rPr>
                <w:rFonts w:ascii="Arial Bold italic" w:hAnsi="Arial Bold italic" w:cstheme="minorHAnsi"/>
                <w:sz w:val="16"/>
                <w:szCs w:val="16"/>
              </w:rPr>
              <w:t xml:space="preserve">&gt; </w:t>
            </w:r>
            <w:r w:rsidRPr="0055793E">
              <w:rPr>
                <w:rFonts w:ascii="Arial Bold italic" w:hAnsi="Arial Bold italic"/>
                <w:sz w:val="16"/>
                <w:szCs w:val="16"/>
              </w:rPr>
              <w:t>0 (indicando cognición anormal) en el período de seguimiento,</w:t>
            </w:r>
          </w:p>
          <w:p w14:paraId="4C8D4692" w14:textId="77777777" w:rsidR="0055793E" w:rsidRPr="0055793E" w:rsidRDefault="0055793E" w:rsidP="0055793E">
            <w:pPr>
              <w:jc w:val="both"/>
              <w:rPr>
                <w:rFonts w:ascii="Arial Bold italic" w:hAnsi="Arial Bold italic"/>
                <w:sz w:val="16"/>
                <w:szCs w:val="16"/>
              </w:rPr>
            </w:pPr>
          </w:p>
          <w:p w14:paraId="62D92C66" w14:textId="77777777" w:rsidR="0055793E" w:rsidRPr="0055793E" w:rsidRDefault="0055793E" w:rsidP="0055793E">
            <w:pPr>
              <w:jc w:val="both"/>
              <w:rPr>
                <w:rFonts w:ascii="Arial Bold italic" w:hAnsi="Arial Bold italic"/>
                <w:sz w:val="16"/>
                <w:szCs w:val="16"/>
              </w:rPr>
            </w:pPr>
            <w:r w:rsidRPr="0055793E">
              <w:rPr>
                <w:rFonts w:ascii="Arial Bold italic" w:hAnsi="Arial Bold italic"/>
                <w:sz w:val="16"/>
                <w:szCs w:val="16"/>
              </w:rPr>
              <w:t xml:space="preserve">aunque el tiempo para la mayoría de los síntomas </w:t>
            </w:r>
            <w:proofErr w:type="gramStart"/>
            <w:r w:rsidRPr="0055793E">
              <w:rPr>
                <w:rFonts w:ascii="Arial Bold italic" w:hAnsi="Arial Bold italic"/>
                <w:sz w:val="16"/>
                <w:szCs w:val="16"/>
              </w:rPr>
              <w:t>del  NPI</w:t>
            </w:r>
            <w:proofErr w:type="gramEnd"/>
            <w:r w:rsidRPr="0055793E">
              <w:rPr>
                <w:rFonts w:ascii="Arial Bold italic" w:hAnsi="Arial Bold italic"/>
                <w:sz w:val="16"/>
                <w:szCs w:val="16"/>
              </w:rPr>
              <w:t xml:space="preserve">-Q fue más rápido para los participantes que recibieron una CDR </w:t>
            </w:r>
            <w:r w:rsidRPr="0055793E">
              <w:rPr>
                <w:rFonts w:ascii="Arial Bold italic" w:hAnsi="Arial Bold italic" w:cstheme="minorHAnsi"/>
                <w:sz w:val="16"/>
                <w:szCs w:val="16"/>
              </w:rPr>
              <w:t>&gt;</w:t>
            </w:r>
            <w:r w:rsidRPr="0055793E">
              <w:rPr>
                <w:rFonts w:ascii="Arial Bold italic" w:hAnsi="Arial Bold italic"/>
                <w:sz w:val="16"/>
                <w:szCs w:val="16"/>
              </w:rPr>
              <w:t>0 (p, 0.001). Con la excepción de la memoria., los síntomas de la Escala de depresión geriátrica informados por ambos grupos de CDR fueron similares.</w:t>
            </w:r>
          </w:p>
          <w:p w14:paraId="40892B55" w14:textId="77777777" w:rsidR="0055793E" w:rsidRPr="0055793E" w:rsidRDefault="0055793E" w:rsidP="0055793E">
            <w:pPr>
              <w:jc w:val="both"/>
              <w:rPr>
                <w:rFonts w:ascii="Arial Bold italic" w:hAnsi="Arial Bold italic" w:cs="Arial"/>
                <w:sz w:val="16"/>
                <w:szCs w:val="16"/>
                <w:lang w:val="es-PA"/>
              </w:rPr>
            </w:pPr>
          </w:p>
        </w:tc>
        <w:tc>
          <w:tcPr>
            <w:tcW w:w="2977" w:type="dxa"/>
          </w:tcPr>
          <w:p w14:paraId="69503365"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Los sintomas depresivos pueden con la edad asociados a demencia de </w:t>
            </w:r>
            <w:proofErr w:type="spellStart"/>
            <w:r w:rsidRPr="007D7DCB">
              <w:rPr>
                <w:rFonts w:ascii="Arial Bold italic" w:hAnsi="Arial Bold italic" w:cs="Arial"/>
                <w:sz w:val="16"/>
                <w:szCs w:val="16"/>
                <w:lang w:val="es-PA"/>
              </w:rPr>
              <w:t>alzheimer</w:t>
            </w:r>
            <w:proofErr w:type="spellEnd"/>
            <w:r w:rsidRPr="007D7DCB">
              <w:rPr>
                <w:rFonts w:ascii="Arial Bold italic" w:hAnsi="Arial Bold italic" w:cs="Arial"/>
                <w:sz w:val="16"/>
                <w:szCs w:val="16"/>
                <w:lang w:val="es-PA"/>
              </w:rPr>
              <w:t xml:space="preserve"> preclínica. </w:t>
            </w:r>
          </w:p>
        </w:tc>
      </w:tr>
      <w:tr w:rsidR="0055793E" w:rsidRPr="007D7DCB" w14:paraId="1A552485" w14:textId="77777777" w:rsidTr="0055793E">
        <w:tc>
          <w:tcPr>
            <w:tcW w:w="1271" w:type="dxa"/>
            <w:shd w:val="clear" w:color="auto" w:fill="FFFFFF" w:themeFill="background1"/>
          </w:tcPr>
          <w:p w14:paraId="0F38BFBC" w14:textId="77777777" w:rsidR="0055793E" w:rsidRPr="007D7DCB" w:rsidRDefault="0055793E" w:rsidP="00A325CD">
            <w:pPr>
              <w:rPr>
                <w:rFonts w:ascii="Arial Bold italic" w:hAnsi="Arial Bold italic" w:cs="Arial"/>
                <w:sz w:val="16"/>
                <w:szCs w:val="16"/>
                <w:highlight w:val="magenta"/>
              </w:rPr>
            </w:pPr>
          </w:p>
          <w:p w14:paraId="0F2051E9" w14:textId="77777777" w:rsidR="0055793E" w:rsidRPr="007D7DCB" w:rsidRDefault="0055793E" w:rsidP="00A325CD">
            <w:pPr>
              <w:rPr>
                <w:rFonts w:ascii="Arial Bold italic" w:hAnsi="Arial Bold italic" w:cs="Arial"/>
                <w:sz w:val="16"/>
                <w:szCs w:val="16"/>
              </w:rPr>
            </w:pPr>
            <w:proofErr w:type="spellStart"/>
            <w:r w:rsidRPr="007D7DCB">
              <w:rPr>
                <w:rFonts w:ascii="Arial Bold italic" w:hAnsi="Arial Bold italic" w:cs="Arial"/>
                <w:sz w:val="16"/>
                <w:szCs w:val="16"/>
              </w:rPr>
              <w:t>Geda</w:t>
            </w:r>
            <w:proofErr w:type="spellEnd"/>
            <w:r w:rsidRPr="007D7DCB">
              <w:rPr>
                <w:rFonts w:ascii="Arial Bold italic" w:hAnsi="Arial Bold italic" w:cs="Arial"/>
                <w:sz w:val="16"/>
                <w:szCs w:val="16"/>
              </w:rPr>
              <w:t xml:space="preserve">, Y. et. al. 2014, </w:t>
            </w:r>
          </w:p>
          <w:p w14:paraId="65F31D7A" w14:textId="77777777" w:rsidR="0055793E" w:rsidRPr="007D7DCB" w:rsidRDefault="0055793E" w:rsidP="00A325CD">
            <w:pPr>
              <w:rPr>
                <w:rFonts w:ascii="Arial Bold italic" w:hAnsi="Arial Bold italic" w:cs="Arial"/>
                <w:sz w:val="16"/>
                <w:szCs w:val="16"/>
                <w:highlight w:val="magenta"/>
              </w:rPr>
            </w:pPr>
          </w:p>
          <w:p w14:paraId="3ABEB640" w14:textId="77777777" w:rsidR="0055793E" w:rsidRPr="007D7DCB" w:rsidRDefault="0055793E" w:rsidP="00A325CD">
            <w:pPr>
              <w:rPr>
                <w:rFonts w:ascii="Arial Bold italic" w:hAnsi="Arial Bold italic" w:cs="Arial"/>
                <w:sz w:val="16"/>
                <w:szCs w:val="16"/>
                <w:highlight w:val="magenta"/>
              </w:rPr>
            </w:pPr>
          </w:p>
        </w:tc>
        <w:tc>
          <w:tcPr>
            <w:tcW w:w="1418" w:type="dxa"/>
            <w:shd w:val="clear" w:color="auto" w:fill="FFFFFF" w:themeFill="background1"/>
          </w:tcPr>
          <w:p w14:paraId="4162826D" w14:textId="77777777" w:rsidR="0055793E" w:rsidRPr="007D7DCB" w:rsidRDefault="0055793E" w:rsidP="00A325CD">
            <w:pPr>
              <w:rPr>
                <w:rFonts w:ascii="Arial Bold italic" w:hAnsi="Arial Bold italic" w:cs="Arial"/>
                <w:sz w:val="16"/>
                <w:szCs w:val="16"/>
                <w:lang w:val="es-PA"/>
              </w:rPr>
            </w:pPr>
            <w:bookmarkStart w:id="93" w:name="_Hlk29469992"/>
            <w:r w:rsidRPr="007D7DCB">
              <w:rPr>
                <w:rFonts w:ascii="Arial Bold italic" w:hAnsi="Arial Bold italic" w:cs="Arial"/>
                <w:sz w:val="16"/>
                <w:szCs w:val="16"/>
                <w:lang w:val="es-PA"/>
              </w:rPr>
              <w:t xml:space="preserve">N=1587 cognitivamente normal </w:t>
            </w:r>
          </w:p>
          <w:p w14:paraId="7B326CE1"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E=79.3</w:t>
            </w:r>
          </w:p>
          <w:p w14:paraId="5887F969"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S=</w:t>
            </w:r>
            <w:bookmarkEnd w:id="93"/>
            <w:r w:rsidRPr="007D7DCB">
              <w:rPr>
                <w:rFonts w:ascii="Arial Bold italic" w:hAnsi="Arial Bold italic" w:cs="Arial"/>
                <w:sz w:val="16"/>
                <w:szCs w:val="16"/>
                <w:lang w:val="es-PA"/>
              </w:rPr>
              <w:t xml:space="preserve">5 años </w:t>
            </w:r>
          </w:p>
        </w:tc>
        <w:tc>
          <w:tcPr>
            <w:tcW w:w="1417" w:type="dxa"/>
            <w:shd w:val="clear" w:color="auto" w:fill="FFFFFF" w:themeFill="background1"/>
          </w:tcPr>
          <w:p w14:paraId="73780CC7"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Agitación</w:t>
            </w:r>
          </w:p>
          <w:p w14:paraId="5F8F341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Apatía</w:t>
            </w:r>
          </w:p>
          <w:p w14:paraId="13CF2643"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Ansiedad </w:t>
            </w:r>
          </w:p>
          <w:p w14:paraId="0CFB972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Irritabilidad</w:t>
            </w:r>
          </w:p>
          <w:p w14:paraId="2AE1AF12"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Depresión</w:t>
            </w:r>
          </w:p>
          <w:p w14:paraId="2F061677" w14:textId="77777777" w:rsidR="0055793E" w:rsidRPr="007D7DCB" w:rsidRDefault="0055793E" w:rsidP="00A325CD">
            <w:pPr>
              <w:rPr>
                <w:rFonts w:ascii="Arial Bold italic" w:hAnsi="Arial Bold italic" w:cs="Arial"/>
                <w:sz w:val="16"/>
                <w:szCs w:val="16"/>
                <w:lang w:val="es-PA"/>
              </w:rPr>
            </w:pPr>
          </w:p>
        </w:tc>
        <w:tc>
          <w:tcPr>
            <w:tcW w:w="1276" w:type="dxa"/>
            <w:gridSpan w:val="2"/>
            <w:shd w:val="clear" w:color="auto" w:fill="FFFFFF" w:themeFill="background1"/>
          </w:tcPr>
          <w:p w14:paraId="17988D4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NPI-Q</w:t>
            </w:r>
          </w:p>
          <w:p w14:paraId="5271940B" w14:textId="77777777" w:rsidR="0055793E" w:rsidRPr="007D7DCB" w:rsidRDefault="0055793E" w:rsidP="00A325CD">
            <w:pPr>
              <w:rPr>
                <w:rFonts w:ascii="Arial Bold italic" w:hAnsi="Arial Bold italic" w:cs="Arial"/>
                <w:sz w:val="16"/>
                <w:szCs w:val="16"/>
                <w:lang w:val="es-PA"/>
              </w:rPr>
            </w:pPr>
          </w:p>
        </w:tc>
        <w:tc>
          <w:tcPr>
            <w:tcW w:w="2268" w:type="dxa"/>
            <w:shd w:val="clear" w:color="auto" w:fill="FFFFFF" w:themeFill="background1"/>
          </w:tcPr>
          <w:p w14:paraId="4B11E584" w14:textId="2DF9A2C6"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 xml:space="preserve"> Se evaluaron cuatro dominios cognitivos: </w:t>
            </w:r>
          </w:p>
          <w:p w14:paraId="089ED904" w14:textId="7777777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1) memoria (Memoria lógica-II [recuerdo tardío] y Reproducción visual-II [recuerdo tardío] de</w:t>
            </w:r>
          </w:p>
          <w:p w14:paraId="50F81CAF" w14:textId="7777777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 xml:space="preserve">Wechsler </w:t>
            </w:r>
            <w:proofErr w:type="spellStart"/>
            <w:r w:rsidRPr="007D7DCB">
              <w:rPr>
                <w:rFonts w:ascii="Arial Bold italic" w:hAnsi="Arial Bold italic" w:cs="Arial"/>
                <w:color w:val="000000"/>
                <w:sz w:val="16"/>
                <w:szCs w:val="16"/>
              </w:rPr>
              <w:t>Memory</w:t>
            </w:r>
            <w:proofErr w:type="spellEnd"/>
            <w:r w:rsidRPr="007D7DCB">
              <w:rPr>
                <w:rFonts w:ascii="Arial Bold italic" w:hAnsi="Arial Bold italic" w:cs="Arial"/>
                <w:color w:val="000000"/>
                <w:sz w:val="16"/>
                <w:szCs w:val="16"/>
              </w:rPr>
              <w:t xml:space="preserve"> </w:t>
            </w:r>
            <w:proofErr w:type="spellStart"/>
            <w:r w:rsidRPr="007D7DCB">
              <w:rPr>
                <w:rFonts w:ascii="Arial Bold italic" w:hAnsi="Arial Bold italic" w:cs="Arial"/>
                <w:color w:val="000000"/>
                <w:sz w:val="16"/>
                <w:szCs w:val="16"/>
              </w:rPr>
              <w:t>Scale-Revised</w:t>
            </w:r>
            <w:proofErr w:type="spellEnd"/>
            <w:r w:rsidRPr="007D7DCB">
              <w:rPr>
                <w:rFonts w:ascii="Arial Bold italic" w:hAnsi="Arial Bold italic" w:cs="Arial"/>
                <w:color w:val="000000"/>
                <w:sz w:val="16"/>
                <w:szCs w:val="16"/>
              </w:rPr>
              <w:t>, y retraso en el recuerdo del aprendizaje verbal auditivo</w:t>
            </w:r>
          </w:p>
          <w:p w14:paraId="5971422F" w14:textId="7777777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 xml:space="preserve">Prueba) </w:t>
            </w:r>
          </w:p>
          <w:p w14:paraId="6904F264" w14:textId="7777777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 xml:space="preserve">2) función ejecutiva (Trail </w:t>
            </w:r>
            <w:proofErr w:type="spellStart"/>
            <w:r w:rsidRPr="007D7DCB">
              <w:rPr>
                <w:rFonts w:ascii="Arial Bold italic" w:hAnsi="Arial Bold italic" w:cs="Arial"/>
                <w:color w:val="000000"/>
                <w:sz w:val="16"/>
                <w:szCs w:val="16"/>
              </w:rPr>
              <w:t>Making</w:t>
            </w:r>
            <w:proofErr w:type="spellEnd"/>
            <w:r w:rsidRPr="007D7DCB">
              <w:rPr>
                <w:rFonts w:ascii="Arial Bold italic" w:hAnsi="Arial Bold italic" w:cs="Arial"/>
                <w:color w:val="000000"/>
                <w:sz w:val="16"/>
                <w:szCs w:val="16"/>
              </w:rPr>
              <w:t xml:space="preserve"> Test B y símbolo de dígitos</w:t>
            </w:r>
          </w:p>
          <w:p w14:paraId="7DD3E70D" w14:textId="7777777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 xml:space="preserve">Sustitución de Wechsler </w:t>
            </w:r>
            <w:proofErr w:type="spellStart"/>
            <w:r w:rsidRPr="007D7DCB">
              <w:rPr>
                <w:rFonts w:ascii="Arial Bold italic" w:hAnsi="Arial Bold italic" w:cs="Arial"/>
                <w:color w:val="000000"/>
                <w:sz w:val="16"/>
                <w:szCs w:val="16"/>
              </w:rPr>
              <w:t>Adult</w:t>
            </w:r>
            <w:proofErr w:type="spellEnd"/>
            <w:r w:rsidRPr="007D7DCB">
              <w:rPr>
                <w:rFonts w:ascii="Arial Bold italic" w:hAnsi="Arial Bold italic" w:cs="Arial"/>
                <w:color w:val="000000"/>
                <w:sz w:val="16"/>
                <w:szCs w:val="16"/>
              </w:rPr>
              <w:t xml:space="preserve"> </w:t>
            </w:r>
            <w:proofErr w:type="spellStart"/>
            <w:r w:rsidRPr="007D7DCB">
              <w:rPr>
                <w:rFonts w:ascii="Arial Bold italic" w:hAnsi="Arial Bold italic" w:cs="Arial"/>
                <w:color w:val="000000"/>
                <w:sz w:val="16"/>
                <w:szCs w:val="16"/>
              </w:rPr>
              <w:t>Intelligent</w:t>
            </w:r>
            <w:proofErr w:type="spellEnd"/>
            <w:r w:rsidRPr="007D7DCB">
              <w:rPr>
                <w:rFonts w:ascii="Arial Bold italic" w:hAnsi="Arial Bold italic" w:cs="Arial"/>
                <w:color w:val="000000"/>
                <w:sz w:val="16"/>
                <w:szCs w:val="16"/>
              </w:rPr>
              <w:t xml:space="preserve"> </w:t>
            </w:r>
            <w:proofErr w:type="spellStart"/>
            <w:r w:rsidRPr="007D7DCB">
              <w:rPr>
                <w:rFonts w:ascii="Arial Bold italic" w:hAnsi="Arial Bold italic" w:cs="Arial"/>
                <w:color w:val="000000"/>
                <w:sz w:val="16"/>
                <w:szCs w:val="16"/>
              </w:rPr>
              <w:t>Scale-Revised</w:t>
            </w:r>
            <w:proofErr w:type="spellEnd"/>
            <w:r w:rsidRPr="007D7DCB">
              <w:rPr>
                <w:rFonts w:ascii="Arial Bold italic" w:hAnsi="Arial Bold italic" w:cs="Arial"/>
                <w:color w:val="000000"/>
                <w:sz w:val="16"/>
                <w:szCs w:val="16"/>
              </w:rPr>
              <w:t>)</w:t>
            </w:r>
          </w:p>
          <w:p w14:paraId="4553E02C" w14:textId="7777777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 xml:space="preserve">3) idioma (Boston </w:t>
            </w:r>
            <w:proofErr w:type="spellStart"/>
            <w:r w:rsidRPr="007D7DCB">
              <w:rPr>
                <w:rFonts w:ascii="Arial Bold italic" w:hAnsi="Arial Bold italic" w:cs="Arial"/>
                <w:color w:val="000000"/>
                <w:sz w:val="16"/>
                <w:szCs w:val="16"/>
              </w:rPr>
              <w:t>Naming</w:t>
            </w:r>
            <w:proofErr w:type="spellEnd"/>
            <w:r w:rsidRPr="007D7DCB">
              <w:rPr>
                <w:rFonts w:ascii="Arial Bold italic" w:hAnsi="Arial Bold italic" w:cs="Arial"/>
                <w:color w:val="000000"/>
                <w:sz w:val="16"/>
                <w:szCs w:val="16"/>
              </w:rPr>
              <w:t xml:space="preserve"> Prueba y fluidez de categoría); y </w:t>
            </w:r>
          </w:p>
          <w:p w14:paraId="35A8DCF7" w14:textId="3DCBDAF7" w:rsidR="0055793E" w:rsidRPr="007D7DCB" w:rsidRDefault="0055793E" w:rsidP="00EE2668">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4) habilidades visuoespaciales (finalización de imagen y Diseño de bloque de WAIS-R</w:t>
            </w:r>
          </w:p>
        </w:tc>
        <w:tc>
          <w:tcPr>
            <w:tcW w:w="2835" w:type="dxa"/>
            <w:shd w:val="clear" w:color="auto" w:fill="FFFFFF" w:themeFill="background1"/>
          </w:tcPr>
          <w:p w14:paraId="5464C852" w14:textId="16E0F564" w:rsidR="0055793E" w:rsidRPr="0055793E" w:rsidRDefault="0055793E" w:rsidP="0055793E">
            <w:pPr>
              <w:jc w:val="both"/>
              <w:rPr>
                <w:rFonts w:ascii="Arial Bold italic" w:hAnsi="Arial Bold italic"/>
                <w:sz w:val="16"/>
                <w:szCs w:val="16"/>
                <w:highlight w:val="green"/>
              </w:rPr>
            </w:pPr>
            <w:r>
              <w:rPr>
                <w:rFonts w:ascii="Arial Bold italic" w:hAnsi="Arial Bold italic"/>
                <w:sz w:val="16"/>
                <w:szCs w:val="16"/>
              </w:rPr>
              <w:t>S</w:t>
            </w:r>
            <w:r w:rsidRPr="0055793E">
              <w:rPr>
                <w:rFonts w:ascii="Arial Bold italic" w:hAnsi="Arial Bold italic"/>
                <w:sz w:val="16"/>
                <w:szCs w:val="16"/>
              </w:rPr>
              <w:t xml:space="preserve">e realizó el seguimiento a </w:t>
            </w:r>
            <w:proofErr w:type="gramStart"/>
            <w:r w:rsidRPr="0055793E">
              <w:rPr>
                <w:rFonts w:ascii="Arial Bold italic" w:hAnsi="Arial Bold italic"/>
                <w:sz w:val="16"/>
                <w:szCs w:val="16"/>
              </w:rPr>
              <w:t>una  cohorte</w:t>
            </w:r>
            <w:proofErr w:type="gramEnd"/>
            <w:r w:rsidRPr="0055793E">
              <w:rPr>
                <w:rFonts w:ascii="Arial Bold italic" w:hAnsi="Arial Bold italic"/>
                <w:sz w:val="16"/>
                <w:szCs w:val="16"/>
              </w:rPr>
              <w:t xml:space="preserve"> (N = 1,587) hasta el DCL  incidente (N = 365) o variables de censura  (N = 179) durante una mediana de 5 años. Los siguientes síntomas neuropsiquiátricos basales predijeron significativamente el DCL incidente, después de ajustar por edad, sexo, educación y comorbilidad médica: agitación (HR = 3.06; IC 95% = 1.89–4.93), apatía (HR = 2.26; IC 95% = 1.49–3.41 ), ansiedad (HR = 1.87; IC 95% = 1.28–2.73), irritabilidad (HR = 1.84; IC 95% = 1.31–2.58) y depresión (HR = 1.63; IC 95% = 1.23–2.16). El delirio (HR = 0,55; IC del 95% = 0,08–3,95) y la alucinación (HR = 1,48; IC del 95% = 0,37–5,99) no predijeron el DCL incidente. Un análisis secundario mostró que la euforia (HR = 11.3; IC 95% = 3.44–37.2), la desinhibición (HR = 5.18; IC 95% = 2.24–12.0) y el comportamiento nocturno (HR = 2.04; IC 95% = 1.11–3.76) fueron predictores significativos de DCL no </w:t>
            </w:r>
            <w:proofErr w:type="gramStart"/>
            <w:r w:rsidRPr="0055793E">
              <w:rPr>
                <w:rFonts w:ascii="Arial Bold italic" w:hAnsi="Arial Bold italic"/>
                <w:sz w:val="16"/>
                <w:szCs w:val="16"/>
              </w:rPr>
              <w:t>amnésico</w:t>
            </w:r>
            <w:proofErr w:type="gramEnd"/>
            <w:r w:rsidRPr="0055793E">
              <w:rPr>
                <w:rFonts w:ascii="Arial Bold italic" w:hAnsi="Arial Bold italic"/>
                <w:sz w:val="16"/>
                <w:szCs w:val="16"/>
              </w:rPr>
              <w:t xml:space="preserve"> pero no de DCL amnésico. Por el contrario, la depresión predijo un DCL amnésico (HR = 1.74; IC del 95% = 1.22–2.47) pero no un DCL no </w:t>
            </w:r>
            <w:r w:rsidRPr="0055793E">
              <w:rPr>
                <w:rFonts w:ascii="Arial Bold italic" w:hAnsi="Arial Bold italic"/>
                <w:sz w:val="16"/>
                <w:szCs w:val="16"/>
              </w:rPr>
              <w:lastRenderedPageBreak/>
              <w:t>amnésico (HR = 1.18; IC del 95% = 0.64–2.16).</w:t>
            </w:r>
          </w:p>
          <w:p w14:paraId="3965D37F" w14:textId="77777777" w:rsidR="0055793E" w:rsidRPr="0055793E" w:rsidRDefault="0055793E" w:rsidP="00A325CD">
            <w:pPr>
              <w:shd w:val="clear" w:color="auto" w:fill="FFFFFF"/>
              <w:jc w:val="both"/>
              <w:rPr>
                <w:rFonts w:ascii="Arial Bold italic" w:hAnsi="Arial Bold italic" w:cs="Arial"/>
                <w:color w:val="000000"/>
                <w:sz w:val="16"/>
                <w:szCs w:val="16"/>
              </w:rPr>
            </w:pPr>
          </w:p>
        </w:tc>
        <w:tc>
          <w:tcPr>
            <w:tcW w:w="2977" w:type="dxa"/>
            <w:shd w:val="clear" w:color="auto" w:fill="FFFFFF" w:themeFill="background1"/>
          </w:tcPr>
          <w:p w14:paraId="126F8396" w14:textId="77777777" w:rsidR="0055793E" w:rsidRDefault="0055793E" w:rsidP="00A325CD">
            <w:pPr>
              <w:shd w:val="clear" w:color="auto" w:fill="FFFFFF"/>
              <w:jc w:val="both"/>
              <w:rPr>
                <w:rFonts w:ascii="Arial Bold italic" w:hAnsi="Arial Bold italic" w:cs="Arial"/>
                <w:color w:val="000000"/>
                <w:sz w:val="16"/>
                <w:szCs w:val="16"/>
              </w:rPr>
            </w:pPr>
            <w:r w:rsidRPr="007D7DCB">
              <w:rPr>
                <w:rFonts w:ascii="Arial Bold italic" w:hAnsi="Arial Bold italic" w:cs="Arial"/>
                <w:color w:val="000000"/>
                <w:sz w:val="16"/>
                <w:szCs w:val="16"/>
              </w:rPr>
              <w:lastRenderedPageBreak/>
              <w:t> Los síntomas no psicóticos (predijeron el DCL</w:t>
            </w:r>
            <w:r>
              <w:rPr>
                <w:rFonts w:ascii="Arial Bold italic" w:hAnsi="Arial Bold italic" w:cs="Arial"/>
                <w:color w:val="000000"/>
                <w:sz w:val="16"/>
                <w:szCs w:val="16"/>
              </w:rPr>
              <w:t xml:space="preserve"> incidente)</w:t>
            </w:r>
          </w:p>
          <w:p w14:paraId="5B17B9CD" w14:textId="77777777" w:rsidR="0055793E" w:rsidRDefault="0055793E" w:rsidP="00A325CD">
            <w:pPr>
              <w:shd w:val="clear" w:color="auto" w:fill="FFFFFF"/>
              <w:jc w:val="both"/>
              <w:rPr>
                <w:rFonts w:ascii="Arial Bold italic" w:hAnsi="Arial Bold italic" w:cs="Arial"/>
                <w:color w:val="000000"/>
                <w:sz w:val="16"/>
                <w:szCs w:val="16"/>
              </w:rPr>
            </w:pPr>
          </w:p>
          <w:p w14:paraId="383FE309" w14:textId="77777777" w:rsidR="0055793E" w:rsidRDefault="0055793E" w:rsidP="00A325CD">
            <w:pPr>
              <w:shd w:val="clear" w:color="auto" w:fill="FFFFFF"/>
              <w:jc w:val="both"/>
              <w:rPr>
                <w:rFonts w:ascii="Arial Bold italic" w:hAnsi="Arial Bold italic" w:cs="Arial"/>
                <w:color w:val="000000"/>
                <w:sz w:val="16"/>
                <w:szCs w:val="16"/>
              </w:rPr>
            </w:pPr>
          </w:p>
          <w:p w14:paraId="05F5A9E3" w14:textId="77777777" w:rsidR="0055793E" w:rsidRPr="007D7DCB" w:rsidRDefault="0055793E" w:rsidP="00A325CD">
            <w:pPr>
              <w:shd w:val="clear" w:color="auto" w:fill="FFFFFF"/>
              <w:jc w:val="both"/>
              <w:rPr>
                <w:rFonts w:ascii="Arial Bold italic" w:hAnsi="Arial Bold italic" w:cs="Arial"/>
                <w:color w:val="000000"/>
                <w:sz w:val="16"/>
                <w:szCs w:val="16"/>
              </w:rPr>
            </w:pPr>
            <w:r>
              <w:rPr>
                <w:rFonts w:ascii="Arial Bold italic" w:hAnsi="Arial Bold italic" w:cs="Arial"/>
                <w:color w:val="000000"/>
                <w:sz w:val="16"/>
                <w:szCs w:val="16"/>
              </w:rPr>
              <w:t xml:space="preserve"> </w:t>
            </w:r>
            <w:r w:rsidRPr="007D7DCB">
              <w:rPr>
                <w:rFonts w:ascii="Arial Bold italic" w:hAnsi="Arial Bold italic" w:cs="Arial"/>
                <w:color w:val="000000"/>
                <w:sz w:val="16"/>
                <w:szCs w:val="16"/>
              </w:rPr>
              <w:t xml:space="preserve"> en mujeres depresión, ansiedad, y euforia; en hombres: agitación, apatía, irritabilidad y </w:t>
            </w:r>
            <w:proofErr w:type="spellStart"/>
            <w:r w:rsidRPr="007D7DCB">
              <w:rPr>
                <w:rFonts w:ascii="Arial Bold italic" w:hAnsi="Arial Bold italic" w:cs="Arial"/>
                <w:color w:val="000000"/>
                <w:sz w:val="16"/>
                <w:szCs w:val="16"/>
              </w:rPr>
              <w:t>deshibición</w:t>
            </w:r>
            <w:proofErr w:type="spellEnd"/>
            <w:r w:rsidRPr="007D7DCB">
              <w:rPr>
                <w:rFonts w:ascii="Arial Bold italic" w:hAnsi="Arial Bold italic" w:cs="Arial"/>
                <w:color w:val="000000"/>
                <w:sz w:val="16"/>
                <w:szCs w:val="16"/>
              </w:rPr>
              <w:t xml:space="preserve">. </w:t>
            </w:r>
          </w:p>
          <w:p w14:paraId="3C83263B" w14:textId="77777777" w:rsidR="0055793E" w:rsidRPr="007D7DCB" w:rsidRDefault="0055793E" w:rsidP="00A325CD">
            <w:pPr>
              <w:shd w:val="clear" w:color="auto" w:fill="FFFFFF"/>
              <w:jc w:val="both"/>
              <w:rPr>
                <w:rFonts w:ascii="Arial Bold italic" w:hAnsi="Arial Bold italic" w:cs="Arial"/>
                <w:color w:val="000000"/>
                <w:sz w:val="16"/>
                <w:szCs w:val="16"/>
              </w:rPr>
            </w:pPr>
          </w:p>
          <w:p w14:paraId="0E5E8B31" w14:textId="77777777" w:rsidR="0055793E" w:rsidRPr="007D7DCB" w:rsidRDefault="0055793E" w:rsidP="00A325CD">
            <w:pPr>
              <w:shd w:val="clear" w:color="auto" w:fill="FFFFFF"/>
              <w:rPr>
                <w:rFonts w:ascii="Arial Bold italic" w:hAnsi="Arial Bold italic" w:cs="Arial"/>
                <w:color w:val="000000"/>
                <w:sz w:val="16"/>
                <w:szCs w:val="16"/>
              </w:rPr>
            </w:pPr>
          </w:p>
          <w:p w14:paraId="5C0E7D8A" w14:textId="77777777" w:rsidR="0055793E" w:rsidRPr="007D7DCB" w:rsidRDefault="0055793E" w:rsidP="00A325CD">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Los autores recomienda</w:t>
            </w:r>
            <w:r>
              <w:rPr>
                <w:rFonts w:ascii="Arial Bold italic" w:hAnsi="Arial Bold italic" w:cs="Arial"/>
                <w:color w:val="000000"/>
                <w:sz w:val="16"/>
                <w:szCs w:val="16"/>
              </w:rPr>
              <w:t>n</w:t>
            </w:r>
            <w:r w:rsidRPr="007D7DCB">
              <w:rPr>
                <w:rFonts w:ascii="Arial Bold italic" w:hAnsi="Arial Bold italic" w:cs="Arial"/>
                <w:color w:val="000000"/>
                <w:sz w:val="16"/>
                <w:szCs w:val="16"/>
              </w:rPr>
              <w:t xml:space="preserve"> tomar como resultados </w:t>
            </w:r>
            <w:proofErr w:type="spellStart"/>
            <w:r w:rsidRPr="007D7DCB">
              <w:rPr>
                <w:rFonts w:ascii="Arial Bold italic" w:hAnsi="Arial Bold italic" w:cs="Arial"/>
                <w:color w:val="000000"/>
                <w:sz w:val="16"/>
                <w:szCs w:val="16"/>
              </w:rPr>
              <w:t>preliminare</w:t>
            </w:r>
            <w:proofErr w:type="spellEnd"/>
            <w:r w:rsidRPr="007D7DCB">
              <w:rPr>
                <w:rFonts w:ascii="Arial Bold italic" w:hAnsi="Arial Bold italic" w:cs="Arial"/>
                <w:color w:val="000000"/>
                <w:sz w:val="16"/>
                <w:szCs w:val="16"/>
              </w:rPr>
              <w:t xml:space="preserve"> las asociaciones entre euforia basal, desinhibición, delirios, alucinaciones y DCL ya que las observaciones se basaron en un pequeño número de</w:t>
            </w:r>
          </w:p>
          <w:p w14:paraId="32F2ED74" w14:textId="77777777" w:rsidR="0055793E" w:rsidRPr="007D7DCB" w:rsidRDefault="0055793E" w:rsidP="00A325CD">
            <w:pPr>
              <w:shd w:val="clear" w:color="auto" w:fill="FFFFFF"/>
              <w:rPr>
                <w:rFonts w:ascii="Arial Bold italic" w:hAnsi="Arial Bold italic" w:cs="Arial"/>
                <w:color w:val="000000"/>
                <w:sz w:val="16"/>
                <w:szCs w:val="16"/>
              </w:rPr>
            </w:pPr>
            <w:r w:rsidRPr="007D7DCB">
              <w:rPr>
                <w:rFonts w:ascii="Arial Bold italic" w:hAnsi="Arial Bold italic" w:cs="Arial"/>
                <w:color w:val="000000"/>
                <w:sz w:val="16"/>
                <w:szCs w:val="16"/>
              </w:rPr>
              <w:t>eventos.</w:t>
            </w:r>
          </w:p>
          <w:p w14:paraId="2C8C3835" w14:textId="77777777" w:rsidR="0055793E" w:rsidRPr="007D7DCB" w:rsidRDefault="0055793E" w:rsidP="00A325CD">
            <w:pPr>
              <w:rPr>
                <w:rFonts w:ascii="Arial Bold italic" w:hAnsi="Arial Bold italic" w:cs="Arial"/>
                <w:sz w:val="16"/>
                <w:szCs w:val="16"/>
                <w:lang w:val="es-PA"/>
              </w:rPr>
            </w:pPr>
          </w:p>
        </w:tc>
      </w:tr>
      <w:tr w:rsidR="0055793E" w:rsidRPr="007D7DCB" w14:paraId="693BDC4E" w14:textId="77777777" w:rsidTr="0055793E">
        <w:tc>
          <w:tcPr>
            <w:tcW w:w="1271" w:type="dxa"/>
          </w:tcPr>
          <w:p w14:paraId="4F66BEEF"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 xml:space="preserve">Donovan et al.  </w:t>
            </w:r>
          </w:p>
          <w:p w14:paraId="33B7AEA4" w14:textId="77777777" w:rsidR="0055793E" w:rsidRPr="007D7DCB" w:rsidRDefault="0055793E" w:rsidP="00A325CD">
            <w:pPr>
              <w:rPr>
                <w:rFonts w:ascii="Arial Bold italic" w:hAnsi="Arial Bold italic" w:cs="Arial"/>
                <w:sz w:val="16"/>
                <w:szCs w:val="16"/>
              </w:rPr>
            </w:pPr>
            <w:r w:rsidRPr="007D7DCB">
              <w:rPr>
                <w:rFonts w:ascii="Arial Bold italic" w:hAnsi="Arial Bold italic" w:cs="Arial"/>
                <w:sz w:val="16"/>
                <w:szCs w:val="16"/>
              </w:rPr>
              <w:t>2014</w:t>
            </w:r>
          </w:p>
          <w:p w14:paraId="28B39EEC" w14:textId="77777777" w:rsidR="0055793E" w:rsidRPr="007D7DCB" w:rsidRDefault="0055793E" w:rsidP="00A325CD">
            <w:pPr>
              <w:rPr>
                <w:rFonts w:ascii="Arial Bold italic" w:hAnsi="Arial Bold italic" w:cs="Arial"/>
                <w:sz w:val="16"/>
                <w:szCs w:val="16"/>
              </w:rPr>
            </w:pPr>
          </w:p>
          <w:p w14:paraId="0DE4994E" w14:textId="77777777" w:rsidR="0055793E" w:rsidRPr="007D7DCB" w:rsidRDefault="0055793E" w:rsidP="00A325CD">
            <w:pPr>
              <w:rPr>
                <w:rFonts w:ascii="Arial Bold italic" w:hAnsi="Arial Bold italic" w:cs="Arial"/>
                <w:sz w:val="16"/>
                <w:szCs w:val="16"/>
                <w:highlight w:val="magenta"/>
              </w:rPr>
            </w:pPr>
          </w:p>
        </w:tc>
        <w:tc>
          <w:tcPr>
            <w:tcW w:w="1418" w:type="dxa"/>
          </w:tcPr>
          <w:p w14:paraId="15DA0973"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N=559 cognitivamente </w:t>
            </w:r>
            <w:proofErr w:type="spellStart"/>
            <w:r w:rsidRPr="007D7DCB">
              <w:rPr>
                <w:rFonts w:ascii="Arial Bold italic" w:hAnsi="Arial Bold italic" w:cs="Arial"/>
                <w:sz w:val="16"/>
                <w:szCs w:val="16"/>
                <w:lang w:val="es-PA"/>
              </w:rPr>
              <w:t>nomal</w:t>
            </w:r>
            <w:proofErr w:type="spellEnd"/>
            <w:r w:rsidRPr="007D7DCB">
              <w:rPr>
                <w:rFonts w:ascii="Arial Bold italic" w:hAnsi="Arial Bold italic" w:cs="Arial"/>
                <w:sz w:val="16"/>
                <w:szCs w:val="16"/>
                <w:lang w:val="es-PA"/>
              </w:rPr>
              <w:t xml:space="preserve"> (283), con DCL (115), preocupaciones cognitivas subjetivas (56) </w:t>
            </w:r>
          </w:p>
          <w:p w14:paraId="68A93886"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E=60 + con TDM </w:t>
            </w:r>
          </w:p>
          <w:p w14:paraId="3EEA4BEA"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S=7.1 años</w:t>
            </w:r>
          </w:p>
        </w:tc>
        <w:tc>
          <w:tcPr>
            <w:tcW w:w="1417" w:type="dxa"/>
          </w:tcPr>
          <w:p w14:paraId="3D6F24A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Factores neuropsiquiátricos </w:t>
            </w:r>
          </w:p>
          <w:p w14:paraId="6BDEE46D"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 xml:space="preserve">Afectivos y psicóticos </w:t>
            </w:r>
          </w:p>
        </w:tc>
        <w:tc>
          <w:tcPr>
            <w:tcW w:w="1276" w:type="dxa"/>
            <w:gridSpan w:val="2"/>
          </w:tcPr>
          <w:p w14:paraId="60EE12CC" w14:textId="77777777" w:rsidR="0055793E" w:rsidRPr="007D7DCB" w:rsidRDefault="0055793E" w:rsidP="00A325CD">
            <w:pPr>
              <w:rPr>
                <w:rFonts w:ascii="Arial Bold italic" w:hAnsi="Arial Bold italic" w:cs="Arial"/>
                <w:sz w:val="16"/>
                <w:szCs w:val="16"/>
                <w:lang w:val="es-PA"/>
              </w:rPr>
            </w:pPr>
            <w:r w:rsidRPr="007D7DCB">
              <w:rPr>
                <w:rFonts w:ascii="Arial Bold italic" w:hAnsi="Arial Bold italic" w:cs="Arial"/>
                <w:sz w:val="16"/>
                <w:szCs w:val="16"/>
                <w:lang w:val="es-PA"/>
              </w:rPr>
              <w:t>NPI-Q</w:t>
            </w:r>
          </w:p>
        </w:tc>
        <w:tc>
          <w:tcPr>
            <w:tcW w:w="2268" w:type="dxa"/>
          </w:tcPr>
          <w:p w14:paraId="2853F6D9" w14:textId="77777777" w:rsidR="0055793E" w:rsidRPr="007D7DCB" w:rsidRDefault="0055793E" w:rsidP="00A325CD">
            <w:pPr>
              <w:jc w:val="both"/>
              <w:rPr>
                <w:rFonts w:ascii="Arial Bold italic" w:hAnsi="Arial Bold italic" w:cs="Arial"/>
                <w:color w:val="000000"/>
                <w:sz w:val="16"/>
                <w:szCs w:val="16"/>
              </w:rPr>
            </w:pPr>
            <w:r w:rsidRPr="007D7DCB">
              <w:rPr>
                <w:rFonts w:ascii="Arial Bold italic" w:hAnsi="Arial Bold italic" w:cs="Arial"/>
                <w:color w:val="000000"/>
                <w:sz w:val="16"/>
                <w:szCs w:val="16"/>
              </w:rPr>
              <w:t>Memoria semántica</w:t>
            </w:r>
          </w:p>
          <w:p w14:paraId="3831BB66" w14:textId="77777777" w:rsidR="0055793E" w:rsidRPr="007D7DCB" w:rsidRDefault="0055793E" w:rsidP="00A325CD">
            <w:pPr>
              <w:jc w:val="both"/>
              <w:rPr>
                <w:rFonts w:ascii="Arial Bold italic" w:hAnsi="Arial Bold italic" w:cs="Arial"/>
                <w:color w:val="000000"/>
                <w:sz w:val="16"/>
                <w:szCs w:val="16"/>
              </w:rPr>
            </w:pPr>
            <w:r w:rsidRPr="007D7DCB">
              <w:rPr>
                <w:rFonts w:ascii="Arial Bold italic" w:hAnsi="Arial Bold italic" w:cs="Arial"/>
                <w:color w:val="000000"/>
                <w:sz w:val="16"/>
                <w:szCs w:val="16"/>
              </w:rPr>
              <w:t xml:space="preserve">Funciones ejecutivas (Trail </w:t>
            </w:r>
            <w:proofErr w:type="spellStart"/>
            <w:r w:rsidRPr="007D7DCB">
              <w:rPr>
                <w:rFonts w:ascii="Arial Bold italic" w:hAnsi="Arial Bold italic" w:cs="Arial"/>
                <w:color w:val="000000"/>
                <w:sz w:val="16"/>
                <w:szCs w:val="16"/>
              </w:rPr>
              <w:t>making</w:t>
            </w:r>
            <w:proofErr w:type="spellEnd"/>
            <w:r w:rsidRPr="007D7DCB">
              <w:rPr>
                <w:rFonts w:ascii="Arial Bold italic" w:hAnsi="Arial Bold italic" w:cs="Arial"/>
                <w:color w:val="000000"/>
                <w:sz w:val="16"/>
                <w:szCs w:val="16"/>
              </w:rPr>
              <w:t xml:space="preserve"> test). </w:t>
            </w:r>
          </w:p>
        </w:tc>
        <w:tc>
          <w:tcPr>
            <w:tcW w:w="2835" w:type="dxa"/>
          </w:tcPr>
          <w:p w14:paraId="7AD3A3C7" w14:textId="77777777" w:rsidR="0055793E" w:rsidRPr="0055793E" w:rsidRDefault="0055793E" w:rsidP="00A325CD">
            <w:pPr>
              <w:rPr>
                <w:rFonts w:ascii="Arial Bold italic" w:hAnsi="Arial Bold italic"/>
                <w:sz w:val="16"/>
                <w:szCs w:val="16"/>
              </w:rPr>
            </w:pPr>
          </w:p>
          <w:p w14:paraId="243EF784" w14:textId="089CC672" w:rsidR="0055793E" w:rsidRPr="0055793E" w:rsidRDefault="0055793E" w:rsidP="0055793E">
            <w:pPr>
              <w:spacing w:after="200" w:line="276" w:lineRule="auto"/>
              <w:jc w:val="both"/>
              <w:rPr>
                <w:rFonts w:ascii="Arial Bold italic" w:hAnsi="Arial Bold italic"/>
                <w:sz w:val="16"/>
                <w:szCs w:val="16"/>
              </w:rPr>
            </w:pPr>
            <w:r w:rsidRPr="0055793E">
              <w:rPr>
                <w:rFonts w:ascii="Arial Bold italic" w:hAnsi="Arial Bold italic"/>
                <w:sz w:val="16"/>
                <w:szCs w:val="16"/>
              </w:rPr>
              <w:t xml:space="preserve">Un puntaje mayor / mejor en la memoria semántica predijo un menor riesgo de progresión (HR = </w:t>
            </w:r>
            <w:proofErr w:type="gramStart"/>
            <w:r w:rsidRPr="0055793E">
              <w:rPr>
                <w:rFonts w:ascii="Arial Bold italic" w:hAnsi="Arial Bold italic"/>
                <w:sz w:val="16"/>
                <w:szCs w:val="16"/>
              </w:rPr>
              <w:t>0.4  para</w:t>
            </w:r>
            <w:proofErr w:type="gramEnd"/>
            <w:r w:rsidRPr="0055793E">
              <w:rPr>
                <w:rFonts w:ascii="Arial Bold italic" w:hAnsi="Arial Bold italic"/>
                <w:sz w:val="16"/>
                <w:szCs w:val="16"/>
              </w:rPr>
              <w:t xml:space="preserve"> un aumento de la SD en la puntuación del factor semántico de memoria, p &lt;0.0001) y un puntaje afectivo más alto / peor,  predijo un riesgo más alto (HR = 1.3 para un aumento de SD, p = 0.01). Utilizando el diagnóstico como único predictor de la transición a DCL, el diagnóstico de preocupaciones cognitivas subjetivas (SSC) conllevó un riesgo de progresión 4 veces mayor en comparación con el Cognición normal (CN) (HR = 4.1, IC 95% (2.1, 7.7); X2 = 18.9, </w:t>
            </w:r>
            <w:proofErr w:type="spellStart"/>
            <w:r w:rsidRPr="0055793E">
              <w:rPr>
                <w:rFonts w:ascii="Arial Bold italic" w:hAnsi="Arial Bold italic"/>
                <w:sz w:val="16"/>
                <w:szCs w:val="16"/>
              </w:rPr>
              <w:t>df</w:t>
            </w:r>
            <w:proofErr w:type="spellEnd"/>
            <w:r w:rsidRPr="0055793E">
              <w:rPr>
                <w:rFonts w:ascii="Arial Bold italic" w:hAnsi="Arial Bold italic"/>
                <w:sz w:val="16"/>
                <w:szCs w:val="16"/>
              </w:rPr>
              <w:t xml:space="preserve"> = 1, p &lt;0.0001)</w:t>
            </w:r>
          </w:p>
          <w:p w14:paraId="1EAA3DED" w14:textId="77777777" w:rsidR="0055793E" w:rsidRPr="0055793E" w:rsidRDefault="0055793E" w:rsidP="00A325CD">
            <w:pPr>
              <w:shd w:val="clear" w:color="auto" w:fill="FFFFFF"/>
              <w:jc w:val="both"/>
              <w:rPr>
                <w:rFonts w:ascii="Arial Bold italic" w:hAnsi="Arial Bold italic" w:cs="Arial"/>
                <w:color w:val="000000"/>
                <w:sz w:val="16"/>
                <w:szCs w:val="16"/>
              </w:rPr>
            </w:pPr>
          </w:p>
        </w:tc>
        <w:tc>
          <w:tcPr>
            <w:tcW w:w="2977" w:type="dxa"/>
          </w:tcPr>
          <w:p w14:paraId="04165EB4" w14:textId="4F32BC7E" w:rsidR="0055793E" w:rsidRPr="007D7DCB" w:rsidRDefault="0055793E" w:rsidP="00A325CD">
            <w:pPr>
              <w:shd w:val="clear" w:color="auto" w:fill="FFFFFF"/>
              <w:jc w:val="both"/>
              <w:rPr>
                <w:rFonts w:ascii="Arial Bold italic" w:hAnsi="Arial Bold italic" w:cs="Arial"/>
                <w:color w:val="000000"/>
                <w:sz w:val="16"/>
                <w:szCs w:val="16"/>
              </w:rPr>
            </w:pPr>
            <w:r w:rsidRPr="007D7DCB">
              <w:rPr>
                <w:rFonts w:ascii="Arial Bold italic" w:hAnsi="Arial Bold italic" w:cs="Arial"/>
                <w:color w:val="000000"/>
                <w:sz w:val="16"/>
                <w:szCs w:val="16"/>
              </w:rPr>
              <w:t xml:space="preserve">Los síntomas afectivos y la memoria semántica como factores significativos predictores de más rápida </w:t>
            </w:r>
            <w:proofErr w:type="gramStart"/>
            <w:r w:rsidRPr="007D7DCB">
              <w:rPr>
                <w:rFonts w:ascii="Arial Bold italic" w:hAnsi="Arial Bold italic" w:cs="Arial"/>
                <w:color w:val="000000"/>
                <w:sz w:val="16"/>
                <w:szCs w:val="16"/>
              </w:rPr>
              <w:t>progresión  de</w:t>
            </w:r>
            <w:proofErr w:type="gramEnd"/>
            <w:r w:rsidRPr="007D7DCB">
              <w:rPr>
                <w:rFonts w:ascii="Arial Bold italic" w:hAnsi="Arial Bold italic" w:cs="Arial"/>
                <w:color w:val="000000"/>
                <w:sz w:val="16"/>
                <w:szCs w:val="16"/>
              </w:rPr>
              <w:t xml:space="preserve"> normal a declive temprano . los adultos mayores cognitivamente normal con preocupación cognitivas subjetivas tienen un elevado riesgo de progresión a DCL. </w:t>
            </w:r>
          </w:p>
        </w:tc>
      </w:tr>
      <w:bookmarkEnd w:id="91"/>
    </w:tbl>
    <w:p w14:paraId="19099D3A" w14:textId="77777777" w:rsidR="00421AA0" w:rsidRDefault="00421AA0" w:rsidP="002D7A13">
      <w:pPr>
        <w:spacing w:line="360" w:lineRule="auto"/>
        <w:jc w:val="center"/>
        <w:rPr>
          <w:rFonts w:ascii="Arial Bold italic" w:hAnsi="Arial Bold italic" w:cs="Arial"/>
          <w:lang w:val="es-PA" w:eastAsia="es-PA"/>
        </w:rPr>
      </w:pPr>
    </w:p>
    <w:p w14:paraId="1CD020EF" w14:textId="778C2798" w:rsidR="00E320EE" w:rsidRDefault="00E320EE" w:rsidP="00D214BF">
      <w:pPr>
        <w:spacing w:line="360" w:lineRule="auto"/>
        <w:jc w:val="both"/>
        <w:rPr>
          <w:rFonts w:ascii="Arial Bold italic" w:hAnsi="Arial Bold italic" w:cs="Arial"/>
          <w:lang w:val="es-PA" w:eastAsia="es-PA"/>
        </w:rPr>
      </w:pPr>
    </w:p>
    <w:p w14:paraId="550E0E01" w14:textId="77777777" w:rsidR="00A33D44" w:rsidRDefault="00A33D44" w:rsidP="00476FB0">
      <w:pPr>
        <w:rPr>
          <w:sz w:val="16"/>
          <w:szCs w:val="16"/>
          <w:lang w:val="es-PA"/>
        </w:rPr>
      </w:pPr>
      <w:bookmarkStart w:id="94" w:name="_Hlk29737134"/>
      <w:bookmarkStart w:id="95" w:name="_Hlk30388509"/>
      <w:r w:rsidRPr="00476FB0">
        <w:rPr>
          <w:rFonts w:ascii="Arial Bold italic" w:hAnsi="Arial Bold italic" w:cs="Arial"/>
          <w:sz w:val="16"/>
          <w:szCs w:val="16"/>
          <w:lang w:val="es-PA" w:eastAsia="es-PA"/>
        </w:rPr>
        <w:t>Abreviaturas</w:t>
      </w:r>
      <w:r w:rsidRPr="00476FB0">
        <w:rPr>
          <w:rFonts w:ascii="Arial Bold italic" w:hAnsi="Arial Bold italic" w:cs="Arial"/>
          <w:b/>
          <w:bCs/>
          <w:sz w:val="16"/>
          <w:szCs w:val="16"/>
          <w:lang w:val="es-PA" w:eastAsia="es-PA"/>
        </w:rPr>
        <w:t xml:space="preserve">: </w:t>
      </w:r>
      <w:r w:rsidR="00FB358A" w:rsidRPr="00476FB0">
        <w:rPr>
          <w:rFonts w:ascii="Arial Bold italic" w:hAnsi="Arial Bold italic" w:cs="Arial"/>
          <w:b/>
          <w:bCs/>
          <w:sz w:val="16"/>
          <w:szCs w:val="16"/>
          <w:lang w:val="es-PA" w:eastAsia="es-PA"/>
        </w:rPr>
        <w:t xml:space="preserve">SNP= </w:t>
      </w:r>
      <w:r w:rsidR="00FB358A" w:rsidRPr="00476FB0">
        <w:rPr>
          <w:rFonts w:ascii="Arial Bold italic" w:hAnsi="Arial Bold italic" w:cs="Arial"/>
          <w:sz w:val="16"/>
          <w:szCs w:val="16"/>
          <w:lang w:val="es-PA" w:eastAsia="es-PA"/>
        </w:rPr>
        <w:t>Síntomas neuropsiquiátricos;</w:t>
      </w:r>
      <w:r w:rsidR="00FB358A" w:rsidRPr="00476FB0">
        <w:rPr>
          <w:rFonts w:ascii="Arial Bold italic" w:hAnsi="Arial Bold italic" w:cs="Arial"/>
          <w:b/>
          <w:bCs/>
          <w:sz w:val="16"/>
          <w:szCs w:val="16"/>
          <w:lang w:val="es-PA" w:eastAsia="es-PA"/>
        </w:rPr>
        <w:t xml:space="preserve"> </w:t>
      </w:r>
      <w:r w:rsidR="00673544" w:rsidRPr="00476FB0">
        <w:rPr>
          <w:rFonts w:ascii="Arial Bold italic" w:hAnsi="Arial Bold italic" w:cs="Arial"/>
          <w:b/>
          <w:bCs/>
          <w:sz w:val="16"/>
          <w:szCs w:val="16"/>
          <w:lang w:val="es-PA" w:eastAsia="es-PA"/>
        </w:rPr>
        <w:t xml:space="preserve">EA= </w:t>
      </w:r>
      <w:r w:rsidR="00673544" w:rsidRPr="00476FB0">
        <w:rPr>
          <w:rFonts w:ascii="Arial Bold italic" w:hAnsi="Arial Bold italic" w:cs="Arial"/>
          <w:sz w:val="16"/>
          <w:szCs w:val="16"/>
          <w:lang w:val="es-PA" w:eastAsia="es-PA"/>
        </w:rPr>
        <w:t>Enfermedad de Alzheimer;</w:t>
      </w:r>
      <w:r w:rsidR="00673544" w:rsidRPr="00476FB0">
        <w:rPr>
          <w:rFonts w:ascii="Arial Bold italic" w:hAnsi="Arial Bold italic" w:cs="Arial"/>
          <w:b/>
          <w:bCs/>
          <w:sz w:val="16"/>
          <w:szCs w:val="16"/>
          <w:lang w:val="es-PA" w:eastAsia="es-PA"/>
        </w:rPr>
        <w:t xml:space="preserve"> </w:t>
      </w:r>
      <w:r w:rsidR="002C208E" w:rsidRPr="00476FB0">
        <w:rPr>
          <w:rFonts w:ascii="Arial Bold italic" w:hAnsi="Arial Bold italic" w:cs="Arial"/>
          <w:b/>
          <w:bCs/>
          <w:sz w:val="16"/>
          <w:szCs w:val="16"/>
          <w:lang w:val="es-PA" w:eastAsia="es-PA"/>
        </w:rPr>
        <w:t>NPI-Q=</w:t>
      </w:r>
      <w:r w:rsidR="002C208E" w:rsidRPr="00476FB0">
        <w:rPr>
          <w:rFonts w:ascii="Arial Bold italic" w:hAnsi="Arial Bold italic" w:cs="Arial"/>
          <w:sz w:val="16"/>
          <w:szCs w:val="16"/>
          <w:lang w:val="es-PA" w:eastAsia="es-PA"/>
        </w:rPr>
        <w:t xml:space="preserve"> </w:t>
      </w:r>
      <w:proofErr w:type="spellStart"/>
      <w:r w:rsidR="002C208E" w:rsidRPr="00476FB0">
        <w:rPr>
          <w:rFonts w:ascii="Arial Bold italic" w:hAnsi="Arial Bold italic" w:cs="Arial"/>
          <w:sz w:val="16"/>
          <w:szCs w:val="16"/>
          <w:lang w:val="es-PA" w:eastAsia="es-PA"/>
        </w:rPr>
        <w:t>Neuropsychiatric</w:t>
      </w:r>
      <w:proofErr w:type="spellEnd"/>
      <w:r w:rsidR="002C208E" w:rsidRPr="00476FB0">
        <w:rPr>
          <w:rFonts w:ascii="Arial Bold italic" w:hAnsi="Arial Bold italic" w:cs="Arial"/>
          <w:sz w:val="16"/>
          <w:szCs w:val="16"/>
          <w:lang w:val="es-PA" w:eastAsia="es-PA"/>
        </w:rPr>
        <w:t xml:space="preserve"> </w:t>
      </w:r>
      <w:proofErr w:type="spellStart"/>
      <w:r w:rsidR="002C208E" w:rsidRPr="00476FB0">
        <w:rPr>
          <w:rFonts w:ascii="Arial Bold italic" w:hAnsi="Arial Bold italic" w:cs="Arial"/>
          <w:sz w:val="16"/>
          <w:szCs w:val="16"/>
          <w:lang w:val="es-PA" w:eastAsia="es-PA"/>
        </w:rPr>
        <w:t>Inventory</w:t>
      </w:r>
      <w:proofErr w:type="spellEnd"/>
      <w:r w:rsidR="002C208E" w:rsidRPr="00476FB0">
        <w:rPr>
          <w:rFonts w:ascii="Arial Bold italic" w:hAnsi="Arial Bold italic" w:cs="Arial"/>
          <w:sz w:val="16"/>
          <w:szCs w:val="16"/>
          <w:lang w:val="es-PA" w:eastAsia="es-PA"/>
        </w:rPr>
        <w:t xml:space="preserve">; </w:t>
      </w:r>
      <w:r w:rsidR="002C208E" w:rsidRPr="00476FB0">
        <w:rPr>
          <w:rFonts w:ascii="Arial Bold italic" w:hAnsi="Arial Bold italic" w:cs="Arial"/>
          <w:b/>
          <w:bCs/>
          <w:sz w:val="16"/>
          <w:szCs w:val="16"/>
          <w:lang w:val="es-PA" w:eastAsia="es-PA"/>
        </w:rPr>
        <w:t>FAQ=</w:t>
      </w:r>
      <w:r w:rsidR="002C208E" w:rsidRPr="00476FB0">
        <w:rPr>
          <w:rFonts w:ascii="Arial Bold italic" w:hAnsi="Arial Bold italic" w:cs="Arial"/>
          <w:sz w:val="16"/>
          <w:szCs w:val="16"/>
          <w:lang w:val="es-PA" w:eastAsia="es-PA"/>
        </w:rPr>
        <w:t xml:space="preserve"> Funcional </w:t>
      </w:r>
      <w:proofErr w:type="spellStart"/>
      <w:r w:rsidR="002C208E" w:rsidRPr="00476FB0">
        <w:rPr>
          <w:rFonts w:ascii="Arial Bold italic" w:hAnsi="Arial Bold italic" w:cs="Arial"/>
          <w:sz w:val="16"/>
          <w:szCs w:val="16"/>
          <w:lang w:val="es-PA" w:eastAsia="es-PA"/>
        </w:rPr>
        <w:t>Activities</w:t>
      </w:r>
      <w:proofErr w:type="spellEnd"/>
      <w:r w:rsidR="002C208E" w:rsidRPr="00476FB0">
        <w:rPr>
          <w:rFonts w:ascii="Arial Bold italic" w:hAnsi="Arial Bold italic" w:cs="Arial"/>
          <w:sz w:val="16"/>
          <w:szCs w:val="16"/>
          <w:lang w:val="es-PA" w:eastAsia="es-PA"/>
        </w:rPr>
        <w:t xml:space="preserve"> </w:t>
      </w:r>
      <w:proofErr w:type="spellStart"/>
      <w:r w:rsidR="002C208E" w:rsidRPr="00476FB0">
        <w:rPr>
          <w:rFonts w:ascii="Arial Bold italic" w:hAnsi="Arial Bold italic" w:cs="Arial"/>
          <w:sz w:val="16"/>
          <w:szCs w:val="16"/>
          <w:lang w:val="es-PA" w:eastAsia="es-PA"/>
        </w:rPr>
        <w:t>Questionnaire</w:t>
      </w:r>
      <w:proofErr w:type="spellEnd"/>
      <w:r w:rsidR="002C208E" w:rsidRPr="00476FB0">
        <w:rPr>
          <w:rFonts w:ascii="Arial Bold italic" w:hAnsi="Arial Bold italic" w:cs="Arial"/>
          <w:sz w:val="16"/>
          <w:szCs w:val="16"/>
          <w:lang w:val="es-PA" w:eastAsia="es-PA"/>
        </w:rPr>
        <w:t xml:space="preserve">; </w:t>
      </w:r>
      <w:r w:rsidR="002C208E" w:rsidRPr="00476FB0">
        <w:rPr>
          <w:rFonts w:ascii="Arial Bold italic" w:hAnsi="Arial Bold italic" w:cs="Arial"/>
          <w:b/>
          <w:bCs/>
          <w:sz w:val="16"/>
          <w:szCs w:val="16"/>
          <w:lang w:val="es-PA" w:eastAsia="es-PA"/>
        </w:rPr>
        <w:t>GDS=</w:t>
      </w:r>
      <w:r w:rsidR="002C208E" w:rsidRPr="00476FB0">
        <w:rPr>
          <w:rFonts w:ascii="Arial Bold italic" w:hAnsi="Arial Bold italic" w:cs="Arial"/>
          <w:sz w:val="16"/>
          <w:szCs w:val="16"/>
          <w:lang w:val="es-PA" w:eastAsia="es-PA"/>
        </w:rPr>
        <w:t xml:space="preserve"> </w:t>
      </w:r>
      <w:proofErr w:type="spellStart"/>
      <w:r w:rsidR="002C208E" w:rsidRPr="00476FB0">
        <w:rPr>
          <w:rFonts w:ascii="Arial Bold italic" w:hAnsi="Arial Bold italic" w:cs="Arial"/>
          <w:sz w:val="16"/>
          <w:szCs w:val="16"/>
          <w:lang w:val="es-PA" w:eastAsia="es-PA"/>
        </w:rPr>
        <w:t>Geriatric</w:t>
      </w:r>
      <w:proofErr w:type="spellEnd"/>
      <w:r w:rsidR="002C208E" w:rsidRPr="00476FB0">
        <w:rPr>
          <w:rFonts w:ascii="Arial Bold italic" w:hAnsi="Arial Bold italic" w:cs="Arial"/>
          <w:sz w:val="16"/>
          <w:szCs w:val="16"/>
          <w:lang w:val="es-PA" w:eastAsia="es-PA"/>
        </w:rPr>
        <w:t xml:space="preserve"> </w:t>
      </w:r>
      <w:proofErr w:type="spellStart"/>
      <w:r w:rsidR="002C208E" w:rsidRPr="00476FB0">
        <w:rPr>
          <w:rFonts w:ascii="Arial Bold italic" w:hAnsi="Arial Bold italic" w:cs="Arial"/>
          <w:sz w:val="16"/>
          <w:szCs w:val="16"/>
          <w:lang w:val="es-PA" w:eastAsia="es-PA"/>
        </w:rPr>
        <w:t>Depression</w:t>
      </w:r>
      <w:proofErr w:type="spellEnd"/>
      <w:r w:rsidR="002C208E" w:rsidRPr="00476FB0">
        <w:rPr>
          <w:rFonts w:ascii="Arial Bold italic" w:hAnsi="Arial Bold italic" w:cs="Arial"/>
          <w:sz w:val="16"/>
          <w:szCs w:val="16"/>
          <w:lang w:val="es-PA" w:eastAsia="es-PA"/>
        </w:rPr>
        <w:t xml:space="preserve"> </w:t>
      </w:r>
      <w:proofErr w:type="spellStart"/>
      <w:r w:rsidR="002C208E" w:rsidRPr="00476FB0">
        <w:rPr>
          <w:rFonts w:ascii="Arial Bold italic" w:hAnsi="Arial Bold italic" w:cs="Arial"/>
          <w:sz w:val="16"/>
          <w:szCs w:val="16"/>
          <w:lang w:val="es-PA" w:eastAsia="es-PA"/>
        </w:rPr>
        <w:t>Scale</w:t>
      </w:r>
      <w:proofErr w:type="spellEnd"/>
      <w:r w:rsidR="002C208E" w:rsidRPr="00476FB0">
        <w:rPr>
          <w:rFonts w:ascii="Arial Bold italic" w:hAnsi="Arial Bold italic" w:cs="Arial"/>
          <w:sz w:val="16"/>
          <w:szCs w:val="16"/>
          <w:lang w:val="es-PA" w:eastAsia="es-PA"/>
        </w:rPr>
        <w:t xml:space="preserve">; </w:t>
      </w:r>
      <w:r w:rsidR="002C208E" w:rsidRPr="00476FB0">
        <w:rPr>
          <w:rFonts w:ascii="Arial Bold italic" w:hAnsi="Arial Bold italic" w:cs="Arial"/>
          <w:b/>
          <w:bCs/>
          <w:sz w:val="16"/>
          <w:szCs w:val="16"/>
          <w:lang w:val="es-PA" w:eastAsia="es-PA"/>
        </w:rPr>
        <w:t>CDR=</w:t>
      </w:r>
      <w:r w:rsidR="002C208E" w:rsidRPr="00476FB0">
        <w:rPr>
          <w:rFonts w:ascii="Arial Bold italic" w:hAnsi="Arial Bold italic" w:cs="Arial"/>
          <w:sz w:val="16"/>
          <w:szCs w:val="16"/>
          <w:lang w:val="es-PA" w:eastAsia="es-PA"/>
        </w:rPr>
        <w:t xml:space="preserve"> </w:t>
      </w:r>
      <w:proofErr w:type="spellStart"/>
      <w:r w:rsidR="002C208E" w:rsidRPr="00476FB0">
        <w:rPr>
          <w:sz w:val="16"/>
          <w:szCs w:val="16"/>
          <w:lang w:val="es-PA"/>
        </w:rPr>
        <w:t>Clinical</w:t>
      </w:r>
      <w:proofErr w:type="spellEnd"/>
      <w:r w:rsidR="002C208E" w:rsidRPr="00476FB0">
        <w:rPr>
          <w:sz w:val="16"/>
          <w:szCs w:val="16"/>
          <w:lang w:val="es-PA"/>
        </w:rPr>
        <w:t xml:space="preserve"> Dementia Rating; </w:t>
      </w:r>
      <w:bookmarkEnd w:id="94"/>
      <w:r w:rsidR="00B93075" w:rsidRPr="00476FB0">
        <w:rPr>
          <w:b/>
          <w:bCs/>
          <w:sz w:val="16"/>
          <w:szCs w:val="16"/>
          <w:lang w:val="es-PA"/>
        </w:rPr>
        <w:t>IQCODE  =</w:t>
      </w:r>
      <w:r w:rsidR="00B93075" w:rsidRPr="00476FB0">
        <w:rPr>
          <w:sz w:val="16"/>
          <w:szCs w:val="16"/>
          <w:lang w:val="es-PA"/>
        </w:rPr>
        <w:t xml:space="preserve"> </w:t>
      </w:r>
      <w:proofErr w:type="spellStart"/>
      <w:r w:rsidR="00B93075" w:rsidRPr="00476FB0">
        <w:rPr>
          <w:sz w:val="16"/>
          <w:szCs w:val="16"/>
          <w:lang w:val="es-PA"/>
        </w:rPr>
        <w:t>Informant</w:t>
      </w:r>
      <w:proofErr w:type="spellEnd"/>
      <w:r w:rsidR="00B93075" w:rsidRPr="00476FB0">
        <w:rPr>
          <w:sz w:val="16"/>
          <w:szCs w:val="16"/>
          <w:lang w:val="es-PA"/>
        </w:rPr>
        <w:t xml:space="preserve"> </w:t>
      </w:r>
      <w:proofErr w:type="spellStart"/>
      <w:r w:rsidR="00B93075" w:rsidRPr="00476FB0">
        <w:rPr>
          <w:sz w:val="16"/>
          <w:szCs w:val="16"/>
          <w:lang w:val="es-PA"/>
        </w:rPr>
        <w:t>Questionnaire</w:t>
      </w:r>
      <w:proofErr w:type="spellEnd"/>
      <w:r w:rsidR="00B93075" w:rsidRPr="00476FB0">
        <w:rPr>
          <w:sz w:val="16"/>
          <w:szCs w:val="16"/>
          <w:lang w:val="es-PA"/>
        </w:rPr>
        <w:t xml:space="preserve"> </w:t>
      </w:r>
      <w:proofErr w:type="spellStart"/>
      <w:r w:rsidR="00B93075" w:rsidRPr="00476FB0">
        <w:rPr>
          <w:sz w:val="16"/>
          <w:szCs w:val="16"/>
          <w:lang w:val="es-PA"/>
        </w:rPr>
        <w:t>on</w:t>
      </w:r>
      <w:proofErr w:type="spellEnd"/>
      <w:r w:rsidR="00B93075" w:rsidRPr="00476FB0">
        <w:rPr>
          <w:sz w:val="16"/>
          <w:szCs w:val="16"/>
          <w:lang w:val="es-PA"/>
        </w:rPr>
        <w:t xml:space="preserve"> Cognitive Decline in the  </w:t>
      </w:r>
      <w:proofErr w:type="spellStart"/>
      <w:r w:rsidR="00B93075" w:rsidRPr="00476FB0">
        <w:rPr>
          <w:sz w:val="16"/>
          <w:szCs w:val="16"/>
          <w:lang w:val="es-PA"/>
        </w:rPr>
        <w:t>Elderly</w:t>
      </w:r>
      <w:proofErr w:type="spellEnd"/>
      <w:r w:rsidR="00B93075" w:rsidRPr="00476FB0">
        <w:rPr>
          <w:sz w:val="16"/>
          <w:szCs w:val="16"/>
          <w:lang w:val="es-PA"/>
        </w:rPr>
        <w:t xml:space="preserve">;  </w:t>
      </w:r>
      <w:r w:rsidR="00B93075" w:rsidRPr="00476FB0">
        <w:rPr>
          <w:b/>
          <w:bCs/>
          <w:sz w:val="16"/>
          <w:szCs w:val="16"/>
          <w:lang w:val="es-PA"/>
        </w:rPr>
        <w:t>PCTS</w:t>
      </w:r>
      <w:r w:rsidR="00B93075" w:rsidRPr="00476FB0">
        <w:rPr>
          <w:sz w:val="16"/>
          <w:szCs w:val="16"/>
          <w:lang w:val="es-PA"/>
        </w:rPr>
        <w:t xml:space="preserve">: </w:t>
      </w:r>
      <w:proofErr w:type="spellStart"/>
      <w:r w:rsidR="00B93075" w:rsidRPr="00476FB0">
        <w:rPr>
          <w:sz w:val="16"/>
          <w:szCs w:val="16"/>
          <w:lang w:val="es-PA"/>
        </w:rPr>
        <w:t>protec</w:t>
      </w:r>
      <w:proofErr w:type="spellEnd"/>
      <w:r w:rsidR="00B93075" w:rsidRPr="00476FB0">
        <w:rPr>
          <w:sz w:val="16"/>
          <w:szCs w:val="16"/>
          <w:lang w:val="es-PA"/>
        </w:rPr>
        <w:t xml:space="preserve"> Cognitive Test    </w:t>
      </w:r>
      <w:proofErr w:type="spellStart"/>
      <w:r w:rsidR="00B93075" w:rsidRPr="00476FB0">
        <w:rPr>
          <w:sz w:val="16"/>
          <w:szCs w:val="16"/>
          <w:lang w:val="es-PA"/>
        </w:rPr>
        <w:t>System</w:t>
      </w:r>
      <w:proofErr w:type="spellEnd"/>
      <w:r w:rsidR="00B93075" w:rsidRPr="00476FB0">
        <w:rPr>
          <w:sz w:val="16"/>
          <w:szCs w:val="16"/>
          <w:lang w:val="es-PA"/>
        </w:rPr>
        <w:t xml:space="preserve"> ; </w:t>
      </w:r>
      <w:r w:rsidR="003E3E68" w:rsidRPr="00476FB0">
        <w:rPr>
          <w:b/>
          <w:bCs/>
          <w:sz w:val="16"/>
          <w:szCs w:val="16"/>
          <w:lang w:val="es-PA"/>
        </w:rPr>
        <w:t>MMSE</w:t>
      </w:r>
      <w:r w:rsidR="003E3E68" w:rsidRPr="00476FB0">
        <w:rPr>
          <w:sz w:val="16"/>
          <w:szCs w:val="16"/>
          <w:lang w:val="es-PA"/>
        </w:rPr>
        <w:t xml:space="preserve">= Mini- mental    </w:t>
      </w:r>
      <w:proofErr w:type="spellStart"/>
      <w:r w:rsidR="003E3E68" w:rsidRPr="00476FB0">
        <w:rPr>
          <w:sz w:val="16"/>
          <w:szCs w:val="16"/>
          <w:lang w:val="es-PA"/>
        </w:rPr>
        <w:t>State</w:t>
      </w:r>
      <w:proofErr w:type="spellEnd"/>
      <w:r w:rsidR="003E3E68" w:rsidRPr="00476FB0">
        <w:rPr>
          <w:sz w:val="16"/>
          <w:szCs w:val="16"/>
          <w:lang w:val="es-PA"/>
        </w:rPr>
        <w:t xml:space="preserve">    </w:t>
      </w:r>
      <w:proofErr w:type="spellStart"/>
      <w:r w:rsidR="003E3E68" w:rsidRPr="00476FB0">
        <w:rPr>
          <w:sz w:val="16"/>
          <w:szCs w:val="16"/>
          <w:lang w:val="es-PA"/>
        </w:rPr>
        <w:t>examination</w:t>
      </w:r>
      <w:proofErr w:type="spellEnd"/>
      <w:r w:rsidR="003E3E68" w:rsidRPr="00476FB0">
        <w:rPr>
          <w:sz w:val="16"/>
          <w:szCs w:val="16"/>
          <w:lang w:val="es-PA"/>
        </w:rPr>
        <w:t xml:space="preserve">.;  </w:t>
      </w:r>
      <w:r w:rsidR="003E3E68" w:rsidRPr="00476FB0">
        <w:rPr>
          <w:b/>
          <w:bCs/>
          <w:sz w:val="16"/>
          <w:szCs w:val="16"/>
          <w:lang w:val="es-PA"/>
        </w:rPr>
        <w:t xml:space="preserve">MADRS </w:t>
      </w:r>
      <w:r w:rsidR="003E3E68" w:rsidRPr="00476FB0">
        <w:rPr>
          <w:sz w:val="16"/>
          <w:szCs w:val="16"/>
          <w:lang w:val="es-PA"/>
        </w:rPr>
        <w:t>=  Montgomery -</w:t>
      </w:r>
      <w:proofErr w:type="spellStart"/>
      <w:r w:rsidR="003E3E68" w:rsidRPr="00476FB0">
        <w:rPr>
          <w:sz w:val="16"/>
          <w:szCs w:val="16"/>
          <w:lang w:val="es-PA"/>
        </w:rPr>
        <w:t>Asberg</w:t>
      </w:r>
      <w:proofErr w:type="spellEnd"/>
      <w:r w:rsidR="003E3E68" w:rsidRPr="00476FB0">
        <w:rPr>
          <w:sz w:val="16"/>
          <w:szCs w:val="16"/>
          <w:lang w:val="es-PA"/>
        </w:rPr>
        <w:t xml:space="preserve"> </w:t>
      </w:r>
      <w:proofErr w:type="spellStart"/>
      <w:r w:rsidR="003E3E68" w:rsidRPr="00476FB0">
        <w:rPr>
          <w:sz w:val="16"/>
          <w:szCs w:val="16"/>
          <w:lang w:val="es-PA"/>
        </w:rPr>
        <w:t>Depression</w:t>
      </w:r>
      <w:proofErr w:type="spellEnd"/>
      <w:r w:rsidR="003E3E68" w:rsidRPr="00476FB0">
        <w:rPr>
          <w:sz w:val="16"/>
          <w:szCs w:val="16"/>
          <w:lang w:val="es-PA"/>
        </w:rPr>
        <w:t xml:space="preserve"> Rating </w:t>
      </w:r>
      <w:proofErr w:type="spellStart"/>
      <w:r w:rsidR="003E3E68" w:rsidRPr="00476FB0">
        <w:rPr>
          <w:sz w:val="16"/>
          <w:szCs w:val="16"/>
          <w:lang w:val="es-PA"/>
        </w:rPr>
        <w:t>Scale</w:t>
      </w:r>
      <w:proofErr w:type="spellEnd"/>
      <w:r w:rsidR="003E3E68" w:rsidRPr="00476FB0">
        <w:rPr>
          <w:sz w:val="16"/>
          <w:szCs w:val="16"/>
          <w:lang w:val="es-PA"/>
        </w:rPr>
        <w:t xml:space="preserve"> ; </w:t>
      </w:r>
      <w:r w:rsidR="00F022A1" w:rsidRPr="00476FB0">
        <w:rPr>
          <w:sz w:val="16"/>
          <w:szCs w:val="16"/>
          <w:lang w:val="es-PA"/>
        </w:rPr>
        <w:t xml:space="preserve"> </w:t>
      </w:r>
      <w:r w:rsidR="00F022A1" w:rsidRPr="00476FB0">
        <w:rPr>
          <w:b/>
          <w:bCs/>
          <w:sz w:val="16"/>
          <w:szCs w:val="16"/>
          <w:lang w:val="es-PA"/>
        </w:rPr>
        <w:t>ADAS _</w:t>
      </w:r>
      <w:proofErr w:type="spellStart"/>
      <w:r w:rsidR="00F022A1" w:rsidRPr="00476FB0">
        <w:rPr>
          <w:b/>
          <w:bCs/>
          <w:sz w:val="16"/>
          <w:szCs w:val="16"/>
          <w:lang w:val="es-PA"/>
        </w:rPr>
        <w:t>Cog</w:t>
      </w:r>
      <w:proofErr w:type="spellEnd"/>
      <w:r w:rsidR="00F022A1" w:rsidRPr="00476FB0">
        <w:rPr>
          <w:sz w:val="16"/>
          <w:szCs w:val="16"/>
          <w:lang w:val="es-PA"/>
        </w:rPr>
        <w:t xml:space="preserve"> </w:t>
      </w:r>
      <w:r w:rsidR="006465AF" w:rsidRPr="00476FB0">
        <w:rPr>
          <w:sz w:val="16"/>
          <w:szCs w:val="16"/>
          <w:lang w:val="es-PA"/>
        </w:rPr>
        <w:t>=</w:t>
      </w:r>
      <w:r w:rsidR="00F022A1" w:rsidRPr="00476FB0">
        <w:rPr>
          <w:sz w:val="16"/>
          <w:szCs w:val="16"/>
          <w:lang w:val="es-PA"/>
        </w:rPr>
        <w:t xml:space="preserve">The Alzheimer  </w:t>
      </w:r>
      <w:proofErr w:type="spellStart"/>
      <w:r w:rsidR="00F022A1" w:rsidRPr="00476FB0">
        <w:rPr>
          <w:sz w:val="16"/>
          <w:szCs w:val="16"/>
          <w:lang w:val="es-PA"/>
        </w:rPr>
        <w:t>Disease</w:t>
      </w:r>
      <w:proofErr w:type="spellEnd"/>
      <w:r w:rsidR="00F022A1" w:rsidRPr="00476FB0">
        <w:rPr>
          <w:sz w:val="16"/>
          <w:szCs w:val="16"/>
          <w:lang w:val="es-PA"/>
        </w:rPr>
        <w:t xml:space="preserve">   </w:t>
      </w:r>
      <w:proofErr w:type="spellStart"/>
      <w:r w:rsidR="00F022A1" w:rsidRPr="00476FB0">
        <w:rPr>
          <w:sz w:val="16"/>
          <w:szCs w:val="16"/>
          <w:lang w:val="es-PA"/>
        </w:rPr>
        <w:t>Assesment</w:t>
      </w:r>
      <w:proofErr w:type="spellEnd"/>
      <w:r w:rsidR="00F022A1" w:rsidRPr="00476FB0">
        <w:rPr>
          <w:sz w:val="16"/>
          <w:szCs w:val="16"/>
          <w:lang w:val="es-PA"/>
        </w:rPr>
        <w:t xml:space="preserve">  </w:t>
      </w:r>
      <w:proofErr w:type="spellStart"/>
      <w:r w:rsidR="00F022A1" w:rsidRPr="00476FB0">
        <w:rPr>
          <w:sz w:val="16"/>
          <w:szCs w:val="16"/>
          <w:lang w:val="es-PA"/>
        </w:rPr>
        <w:t>Scale</w:t>
      </w:r>
      <w:proofErr w:type="spellEnd"/>
      <w:r w:rsidR="00F022A1" w:rsidRPr="00476FB0">
        <w:rPr>
          <w:sz w:val="16"/>
          <w:szCs w:val="16"/>
          <w:lang w:val="es-PA"/>
        </w:rPr>
        <w:t xml:space="preserve">- cognitive  </w:t>
      </w:r>
      <w:proofErr w:type="spellStart"/>
      <w:r w:rsidR="00F022A1" w:rsidRPr="00476FB0">
        <w:rPr>
          <w:sz w:val="16"/>
          <w:szCs w:val="16"/>
          <w:lang w:val="es-PA"/>
        </w:rPr>
        <w:t>Scale</w:t>
      </w:r>
      <w:proofErr w:type="spellEnd"/>
      <w:r w:rsidR="00F022A1" w:rsidRPr="00476FB0">
        <w:rPr>
          <w:sz w:val="16"/>
          <w:szCs w:val="16"/>
          <w:lang w:val="es-PA"/>
        </w:rPr>
        <w:t xml:space="preserve"> ;</w:t>
      </w:r>
      <w:r w:rsidR="006465AF" w:rsidRPr="00476FB0">
        <w:rPr>
          <w:sz w:val="16"/>
          <w:szCs w:val="16"/>
          <w:lang w:val="es-PA"/>
        </w:rPr>
        <w:t xml:space="preserve"> </w:t>
      </w:r>
      <w:r w:rsidR="006465AF" w:rsidRPr="00476FB0">
        <w:rPr>
          <w:b/>
          <w:bCs/>
          <w:sz w:val="16"/>
          <w:szCs w:val="16"/>
          <w:lang w:val="es-PA"/>
        </w:rPr>
        <w:t>HRSD=</w:t>
      </w:r>
      <w:r w:rsidR="00F022A1" w:rsidRPr="00476FB0">
        <w:rPr>
          <w:sz w:val="16"/>
          <w:szCs w:val="16"/>
          <w:lang w:val="es-PA"/>
        </w:rPr>
        <w:t xml:space="preserve"> </w:t>
      </w:r>
      <w:r w:rsidR="006465AF" w:rsidRPr="00476FB0">
        <w:rPr>
          <w:sz w:val="16"/>
          <w:szCs w:val="16"/>
          <w:lang w:val="es-PA"/>
        </w:rPr>
        <w:t xml:space="preserve">Hamilton Rating </w:t>
      </w:r>
      <w:proofErr w:type="spellStart"/>
      <w:r w:rsidR="006465AF" w:rsidRPr="00476FB0">
        <w:rPr>
          <w:sz w:val="16"/>
          <w:szCs w:val="16"/>
          <w:lang w:val="es-PA"/>
        </w:rPr>
        <w:t>Scale</w:t>
      </w:r>
      <w:proofErr w:type="spellEnd"/>
      <w:r w:rsidR="006465AF" w:rsidRPr="00476FB0">
        <w:rPr>
          <w:sz w:val="16"/>
          <w:szCs w:val="16"/>
          <w:lang w:val="es-PA"/>
        </w:rPr>
        <w:t xml:space="preserve"> for </w:t>
      </w:r>
      <w:proofErr w:type="spellStart"/>
      <w:r w:rsidR="006465AF" w:rsidRPr="00476FB0">
        <w:rPr>
          <w:sz w:val="16"/>
          <w:szCs w:val="16"/>
          <w:lang w:val="es-PA"/>
        </w:rPr>
        <w:t>Depre</w:t>
      </w:r>
      <w:r w:rsidR="00037F25">
        <w:rPr>
          <w:sz w:val="16"/>
          <w:szCs w:val="16"/>
          <w:lang w:val="es-PA"/>
        </w:rPr>
        <w:t>sion</w:t>
      </w:r>
      <w:proofErr w:type="spellEnd"/>
      <w:r w:rsidR="00037F25">
        <w:rPr>
          <w:sz w:val="16"/>
          <w:szCs w:val="16"/>
          <w:lang w:val="es-PA"/>
        </w:rPr>
        <w:t xml:space="preserve"> .</w:t>
      </w:r>
    </w:p>
    <w:p w14:paraId="51D5B3F0" w14:textId="77777777" w:rsidR="00037F25" w:rsidRDefault="00037F25" w:rsidP="00476FB0">
      <w:pPr>
        <w:rPr>
          <w:sz w:val="16"/>
          <w:szCs w:val="16"/>
          <w:lang w:val="es-PA"/>
        </w:rPr>
      </w:pPr>
    </w:p>
    <w:p w14:paraId="4DEB7446" w14:textId="77777777" w:rsidR="00037F25" w:rsidRDefault="00037F25" w:rsidP="00476FB0">
      <w:pPr>
        <w:rPr>
          <w:sz w:val="16"/>
          <w:szCs w:val="16"/>
          <w:lang w:val="es-PA"/>
        </w:rPr>
      </w:pPr>
    </w:p>
    <w:p w14:paraId="7A289EC6" w14:textId="77777777" w:rsidR="00037F25" w:rsidRDefault="00037F25" w:rsidP="00476FB0">
      <w:pPr>
        <w:rPr>
          <w:sz w:val="16"/>
          <w:szCs w:val="16"/>
          <w:lang w:val="es-PA"/>
        </w:rPr>
      </w:pPr>
    </w:p>
    <w:p w14:paraId="191D033C" w14:textId="77777777" w:rsidR="00037F25" w:rsidRDefault="00037F25" w:rsidP="00476FB0">
      <w:pPr>
        <w:rPr>
          <w:sz w:val="16"/>
          <w:szCs w:val="16"/>
          <w:lang w:val="es-PA"/>
        </w:rPr>
      </w:pPr>
    </w:p>
    <w:p w14:paraId="0BD8049D" w14:textId="77777777" w:rsidR="00037F25" w:rsidRDefault="00037F25" w:rsidP="00476FB0">
      <w:pPr>
        <w:rPr>
          <w:sz w:val="16"/>
          <w:szCs w:val="16"/>
          <w:lang w:val="es-PA"/>
        </w:rPr>
      </w:pPr>
    </w:p>
    <w:p w14:paraId="194FA1F7" w14:textId="77777777" w:rsidR="00037F25" w:rsidRDefault="00037F25" w:rsidP="00476FB0">
      <w:pPr>
        <w:rPr>
          <w:sz w:val="16"/>
          <w:szCs w:val="16"/>
          <w:lang w:val="es-PA"/>
        </w:rPr>
      </w:pPr>
    </w:p>
    <w:p w14:paraId="289C054E" w14:textId="77777777" w:rsidR="00037F25" w:rsidRDefault="00037F25" w:rsidP="00476FB0">
      <w:pPr>
        <w:rPr>
          <w:sz w:val="16"/>
          <w:szCs w:val="16"/>
          <w:lang w:val="es-PA"/>
        </w:rPr>
      </w:pPr>
    </w:p>
    <w:p w14:paraId="5F411D5A" w14:textId="77777777" w:rsidR="00037F25" w:rsidRDefault="00037F25" w:rsidP="00476FB0">
      <w:pPr>
        <w:rPr>
          <w:sz w:val="16"/>
          <w:szCs w:val="16"/>
          <w:lang w:val="es-PA"/>
        </w:rPr>
      </w:pPr>
    </w:p>
    <w:p w14:paraId="606629BE" w14:textId="77777777" w:rsidR="00037F25" w:rsidRDefault="00037F25" w:rsidP="00476FB0">
      <w:pPr>
        <w:rPr>
          <w:sz w:val="16"/>
          <w:szCs w:val="16"/>
          <w:lang w:val="es-PA"/>
        </w:rPr>
      </w:pPr>
    </w:p>
    <w:p w14:paraId="53E570C2" w14:textId="77777777" w:rsidR="00037F25" w:rsidRDefault="00037F25" w:rsidP="00476FB0">
      <w:pPr>
        <w:rPr>
          <w:sz w:val="16"/>
          <w:szCs w:val="16"/>
          <w:lang w:val="es-PA"/>
        </w:rPr>
      </w:pPr>
    </w:p>
    <w:p w14:paraId="08EAF62A" w14:textId="77777777" w:rsidR="00037F25" w:rsidRDefault="00037F25" w:rsidP="00476FB0">
      <w:pPr>
        <w:rPr>
          <w:sz w:val="16"/>
          <w:szCs w:val="16"/>
          <w:lang w:val="es-PA"/>
        </w:rPr>
      </w:pPr>
    </w:p>
    <w:p w14:paraId="3061016C" w14:textId="1062DB31" w:rsidR="0055793E" w:rsidRDefault="0055793E" w:rsidP="00476FB0">
      <w:pPr>
        <w:rPr>
          <w:sz w:val="16"/>
          <w:szCs w:val="16"/>
          <w:lang w:val="es-PA"/>
        </w:rPr>
        <w:sectPr w:rsidR="0055793E" w:rsidSect="00037F25">
          <w:pgSz w:w="15840" w:h="12240" w:orient="landscape"/>
          <w:pgMar w:top="1418" w:right="1418" w:bottom="1701" w:left="1418" w:header="709" w:footer="709" w:gutter="0"/>
          <w:cols w:space="708"/>
          <w:docGrid w:linePitch="360"/>
        </w:sectPr>
      </w:pPr>
    </w:p>
    <w:bookmarkEnd w:id="95"/>
    <w:p w14:paraId="6F850A3F" w14:textId="6FA2FEC9" w:rsidR="00B40592" w:rsidRPr="00A618BC" w:rsidRDefault="00B32273" w:rsidP="00A618BC">
      <w:pPr>
        <w:spacing w:after="200" w:line="360" w:lineRule="auto"/>
        <w:jc w:val="both"/>
        <w:rPr>
          <w:rFonts w:ascii="Arial" w:hAnsi="Arial" w:cs="Arial"/>
          <w:i/>
          <w:iCs/>
          <w:color w:val="000000"/>
          <w:shd w:val="clear" w:color="auto" w:fill="FFFFFF"/>
        </w:rPr>
      </w:pPr>
      <w:r>
        <w:rPr>
          <w:rFonts w:ascii="Arial" w:hAnsi="Arial" w:cs="Arial"/>
          <w:i/>
          <w:iCs/>
          <w:color w:val="000000"/>
          <w:shd w:val="clear" w:color="auto" w:fill="FFFFFF"/>
        </w:rPr>
        <w:lastRenderedPageBreak/>
        <w:t>E</w:t>
      </w:r>
      <w:r w:rsidR="001C5E29" w:rsidRPr="001C5E29">
        <w:rPr>
          <w:rFonts w:ascii="Arial" w:hAnsi="Arial" w:cs="Arial"/>
          <w:i/>
          <w:iCs/>
          <w:color w:val="000000"/>
          <w:shd w:val="clear" w:color="auto" w:fill="FFFFFF"/>
        </w:rPr>
        <w:t xml:space="preserve">studios </w:t>
      </w:r>
    </w:p>
    <w:p w14:paraId="7E4EFE1E" w14:textId="77777777" w:rsidR="006E46C7" w:rsidRDefault="006E46C7" w:rsidP="006E46C7">
      <w:pPr>
        <w:spacing w:line="360" w:lineRule="auto"/>
        <w:jc w:val="both"/>
        <w:rPr>
          <w:rFonts w:ascii="Arial Bold italic" w:hAnsi="Arial Bold italic" w:cs="Arial"/>
          <w:i/>
          <w:iCs/>
          <w:lang w:val="es-PA" w:eastAsia="es-PA"/>
        </w:rPr>
      </w:pPr>
      <w:bookmarkStart w:id="96" w:name="_Hlk28311288"/>
      <w:r w:rsidRPr="00C70C04">
        <w:rPr>
          <w:rFonts w:ascii="Arial Bold italic" w:hAnsi="Arial Bold italic" w:cs="Arial"/>
          <w:i/>
          <w:iCs/>
          <w:lang w:val="es-PA" w:eastAsia="es-PA"/>
        </w:rPr>
        <w:t>La Ansiedad como síntoma prodrómico de DCL o Demencia</w:t>
      </w:r>
    </w:p>
    <w:p w14:paraId="3777D25D" w14:textId="77777777" w:rsidR="006E46C7" w:rsidRPr="00837767" w:rsidRDefault="006E46C7" w:rsidP="006E46C7">
      <w:pPr>
        <w:spacing w:line="360" w:lineRule="auto"/>
        <w:jc w:val="both"/>
        <w:rPr>
          <w:rFonts w:ascii="Arial Bold italic" w:hAnsi="Arial Bold italic" w:cs="Arial"/>
          <w:i/>
          <w:iCs/>
          <w:lang w:val="es-PA" w:eastAsia="es-PA"/>
        </w:rPr>
      </w:pPr>
    </w:p>
    <w:p w14:paraId="1E77B6F0" w14:textId="65C070B2" w:rsidR="006E46C7" w:rsidRPr="006E46C7" w:rsidRDefault="006E46C7" w:rsidP="00BB6709">
      <w:pPr>
        <w:spacing w:line="360" w:lineRule="auto"/>
        <w:ind w:firstLine="708"/>
        <w:jc w:val="both"/>
        <w:rPr>
          <w:rFonts w:ascii="Arial Bold italic" w:hAnsi="Arial Bold italic" w:cs="Arial"/>
        </w:rPr>
      </w:pPr>
      <w:r w:rsidRPr="00837767">
        <w:rPr>
          <w:rFonts w:ascii="Arial Bold italic" w:hAnsi="Arial Bold italic" w:cs="Arial"/>
          <w:i/>
          <w:iCs/>
          <w:lang w:val="es-PA" w:eastAsia="es-PA"/>
        </w:rPr>
        <w:t xml:space="preserve"> </w:t>
      </w:r>
      <w:r w:rsidRPr="00444D84">
        <w:rPr>
          <w:rFonts w:ascii="Arial Bold italic" w:hAnsi="Arial Bold italic" w:cs="Arial"/>
          <w:lang w:val="es-PA" w:eastAsia="es-PA"/>
        </w:rPr>
        <w:t xml:space="preserve">En la revisión sistemática </w:t>
      </w:r>
      <w:r w:rsidR="00BB6709">
        <w:rPr>
          <w:rFonts w:ascii="Arial Bold italic" w:hAnsi="Arial Bold italic" w:cs="Arial"/>
          <w:lang w:val="es-PA" w:eastAsia="es-PA"/>
        </w:rPr>
        <w:t xml:space="preserve">y metaanálisis realizada, </w:t>
      </w:r>
      <w:r w:rsidRPr="00444D84">
        <w:rPr>
          <w:rFonts w:ascii="Arial Bold italic" w:hAnsi="Arial Bold italic" w:cs="Arial"/>
          <w:lang w:val="es-PA" w:eastAsia="es-PA"/>
        </w:rPr>
        <w:t xml:space="preserve">por </w:t>
      </w:r>
      <w:proofErr w:type="spellStart"/>
      <w:r w:rsidRPr="000E258F">
        <w:rPr>
          <w:rFonts w:ascii="Arial Bold italic" w:hAnsi="Arial Bold italic" w:cs="Arial"/>
        </w:rPr>
        <w:t>Gulpers</w:t>
      </w:r>
      <w:proofErr w:type="spellEnd"/>
      <w:r w:rsidRPr="000E258F">
        <w:rPr>
          <w:rFonts w:ascii="Arial Bold italic" w:hAnsi="Arial Bold italic" w:cs="Arial"/>
        </w:rPr>
        <w:t xml:space="preserve">, </w:t>
      </w:r>
      <w:proofErr w:type="spellStart"/>
      <w:proofErr w:type="gramStart"/>
      <w:r w:rsidRPr="000E258F">
        <w:rPr>
          <w:rFonts w:ascii="Arial Bold italic" w:hAnsi="Arial Bold italic" w:cs="Arial"/>
        </w:rPr>
        <w:t>Ramakers,Hamel</w:t>
      </w:r>
      <w:proofErr w:type="spellEnd"/>
      <w:proofErr w:type="gramEnd"/>
      <w:r w:rsidRPr="000E258F">
        <w:rPr>
          <w:rFonts w:ascii="Arial Bold italic" w:hAnsi="Arial Bold italic" w:cs="Arial"/>
        </w:rPr>
        <w:t xml:space="preserve">,  Kohler, </w:t>
      </w:r>
      <w:proofErr w:type="spellStart"/>
      <w:r w:rsidRPr="000E258F">
        <w:rPr>
          <w:rFonts w:ascii="Arial Bold italic" w:hAnsi="Arial Bold italic" w:cs="Arial"/>
        </w:rPr>
        <w:t>Oude</w:t>
      </w:r>
      <w:proofErr w:type="spellEnd"/>
      <w:r w:rsidRPr="000E258F">
        <w:rPr>
          <w:rFonts w:ascii="Arial Bold italic" w:hAnsi="Arial Bold italic" w:cs="Arial"/>
        </w:rPr>
        <w:t xml:space="preserve">  &amp; </w:t>
      </w:r>
      <w:proofErr w:type="spellStart"/>
      <w:r w:rsidRPr="000E258F">
        <w:rPr>
          <w:rFonts w:ascii="Arial Bold italic" w:hAnsi="Arial Bold italic" w:cs="Arial"/>
        </w:rPr>
        <w:t>Verhey</w:t>
      </w:r>
      <w:proofErr w:type="spellEnd"/>
      <w:r w:rsidRPr="000E258F">
        <w:rPr>
          <w:rFonts w:ascii="Arial Bold italic" w:hAnsi="Arial Bold italic" w:cs="Arial"/>
        </w:rPr>
        <w:t>, (2016), en la cual seleccionaron 20 estudios longitudinales, a fin de determinar la asociación entre la ansiedad</w:t>
      </w:r>
      <w:r w:rsidRPr="00837767">
        <w:rPr>
          <w:rFonts w:ascii="Arial Bold italic" w:hAnsi="Arial Bold italic" w:cs="Arial"/>
        </w:rPr>
        <w:t xml:space="preserve"> y la cognición. Concluyeron que la ansiedad se asocia con un mayor riesgo de aparición de DC</w:t>
      </w:r>
      <w:r>
        <w:rPr>
          <w:rFonts w:ascii="Arial Bold italic" w:hAnsi="Arial Bold italic" w:cs="Arial"/>
        </w:rPr>
        <w:t>L</w:t>
      </w:r>
      <w:r w:rsidR="00BB6709">
        <w:rPr>
          <w:rFonts w:ascii="Arial Bold italic" w:hAnsi="Arial Bold italic" w:cs="Arial"/>
        </w:rPr>
        <w:t xml:space="preserve"> </w:t>
      </w:r>
      <w:r w:rsidRPr="00837767">
        <w:rPr>
          <w:rFonts w:ascii="Arial Bold italic" w:hAnsi="Arial Bold italic" w:cs="Arial"/>
        </w:rPr>
        <w:t>y probable</w:t>
      </w:r>
      <w:r w:rsidR="00BB6709">
        <w:rPr>
          <w:rFonts w:ascii="Arial Bold italic" w:hAnsi="Arial Bold italic" w:cs="Arial"/>
        </w:rPr>
        <w:t xml:space="preserve"> </w:t>
      </w:r>
      <w:r w:rsidRPr="00837767">
        <w:rPr>
          <w:rFonts w:ascii="Arial Bold italic" w:hAnsi="Arial Bold italic" w:cs="Arial"/>
        </w:rPr>
        <w:t xml:space="preserve">demencia, esta asociación se </w:t>
      </w:r>
      <w:r w:rsidR="00BB6709">
        <w:rPr>
          <w:rFonts w:ascii="Arial Bold italic" w:hAnsi="Arial Bold italic" w:cs="Arial"/>
        </w:rPr>
        <w:t>encontró</w:t>
      </w:r>
      <w:r w:rsidRPr="00837767">
        <w:rPr>
          <w:rFonts w:ascii="Arial Bold italic" w:hAnsi="Arial Bold italic" w:cs="Arial"/>
        </w:rPr>
        <w:t xml:space="preserve"> en el grupo de 80 años o más. </w:t>
      </w:r>
      <w:r w:rsidR="00BB6709">
        <w:rPr>
          <w:rFonts w:ascii="Arial Bold italic" w:hAnsi="Arial Bold italic" w:cs="Arial"/>
        </w:rPr>
        <w:t>A</w:t>
      </w:r>
      <w:r w:rsidRPr="00837767">
        <w:rPr>
          <w:rFonts w:ascii="Arial Bold italic" w:hAnsi="Arial Bold italic" w:cs="Arial"/>
        </w:rPr>
        <w:t xml:space="preserve">demás, encontraron algunos datos que sugieren que la ansiedad predice </w:t>
      </w:r>
      <w:r w:rsidR="00BB6709">
        <w:rPr>
          <w:rFonts w:ascii="Arial Bold italic" w:hAnsi="Arial Bold italic" w:cs="Arial"/>
        </w:rPr>
        <w:t xml:space="preserve">el </w:t>
      </w:r>
      <w:r w:rsidRPr="00837767">
        <w:rPr>
          <w:rFonts w:ascii="Arial Bold italic" w:hAnsi="Arial Bold italic" w:cs="Arial"/>
        </w:rPr>
        <w:t>declive</w:t>
      </w:r>
      <w:r w:rsidR="00BB6709">
        <w:rPr>
          <w:rFonts w:ascii="Arial Bold italic" w:hAnsi="Arial Bold italic" w:cs="Arial"/>
        </w:rPr>
        <w:t xml:space="preserve"> en la </w:t>
      </w:r>
      <w:r w:rsidR="00BB6709" w:rsidRPr="00837767">
        <w:rPr>
          <w:rFonts w:ascii="Arial Bold italic" w:hAnsi="Arial Bold italic" w:cs="Arial"/>
        </w:rPr>
        <w:t xml:space="preserve">velocidad </w:t>
      </w:r>
      <w:r w:rsidR="00BB6709">
        <w:rPr>
          <w:rFonts w:ascii="Arial Bold italic" w:hAnsi="Arial Bold italic" w:cs="Arial"/>
        </w:rPr>
        <w:t>a nivel de</w:t>
      </w:r>
      <w:r w:rsidRPr="00837767">
        <w:rPr>
          <w:rFonts w:ascii="Arial Bold italic" w:hAnsi="Arial Bold italic" w:cs="Arial"/>
        </w:rPr>
        <w:t xml:space="preserve"> funcionamiento ejecutivo, pero no son concluyentes</w:t>
      </w:r>
      <w:r w:rsidR="000E258F">
        <w:rPr>
          <w:rFonts w:ascii="Arial Bold italic" w:hAnsi="Arial Bold italic" w:cs="Arial"/>
        </w:rPr>
        <w:t xml:space="preserve">. </w:t>
      </w:r>
      <w:r w:rsidRPr="00837767">
        <w:rPr>
          <w:rFonts w:ascii="Arial Bold italic" w:hAnsi="Arial Bold italic" w:cs="Arial"/>
        </w:rPr>
        <w:t xml:space="preserve">  </w:t>
      </w:r>
      <w:r w:rsidRPr="00837767">
        <w:rPr>
          <w:rFonts w:ascii="Arial Bold italic" w:hAnsi="Arial Bold italic" w:cs="Arial"/>
          <w:lang w:val="es-PA" w:eastAsia="es-PA"/>
        </w:rPr>
        <w:t xml:space="preserve">Por lo </w:t>
      </w:r>
      <w:r>
        <w:rPr>
          <w:rFonts w:ascii="Arial Bold italic" w:hAnsi="Arial Bold italic" w:cs="Arial"/>
          <w:lang w:val="es-PA" w:eastAsia="es-PA"/>
        </w:rPr>
        <w:t xml:space="preserve">que </w:t>
      </w:r>
      <w:r w:rsidRPr="00837767">
        <w:rPr>
          <w:rFonts w:ascii="Arial Bold italic" w:hAnsi="Arial Bold italic" w:cs="Arial"/>
          <w:lang w:val="es-PA" w:eastAsia="es-PA"/>
        </w:rPr>
        <w:t xml:space="preserve">subrayan la importancia de la ansiedad como posible predictor de demencia, especialmente cuando la ansiedad emerge a finales de la vida, considerando que los trastornos de ansiedad en la vejez tienen una baja tasa de incidencia: 95% de todas las quejas de ansiedad, ya han estado expuestos a la edad de 51 años y 99% a los 65 años, por lo que </w:t>
      </w:r>
      <w:r w:rsidR="000E258F">
        <w:rPr>
          <w:rFonts w:ascii="Arial Bold italic" w:hAnsi="Arial Bold italic" w:cs="Arial"/>
          <w:lang w:val="es-PA" w:eastAsia="es-PA"/>
        </w:rPr>
        <w:t>c</w:t>
      </w:r>
      <w:r w:rsidRPr="00837767">
        <w:rPr>
          <w:rFonts w:ascii="Arial Bold italic" w:hAnsi="Arial Bold italic" w:cs="Arial"/>
          <w:lang w:val="es-PA" w:eastAsia="es-PA"/>
        </w:rPr>
        <w:t>uando</w:t>
      </w:r>
      <w:r w:rsidR="00BB6709">
        <w:rPr>
          <w:rFonts w:ascii="Arial Bold italic" w:hAnsi="Arial Bold italic" w:cs="Arial"/>
          <w:lang w:val="es-PA" w:eastAsia="es-PA"/>
        </w:rPr>
        <w:t xml:space="preserve"> </w:t>
      </w:r>
      <w:r w:rsidRPr="00837767">
        <w:rPr>
          <w:rFonts w:ascii="Arial Bold italic" w:hAnsi="Arial Bold italic" w:cs="Arial"/>
          <w:lang w:val="es-PA" w:eastAsia="es-PA"/>
        </w:rPr>
        <w:t xml:space="preserve">se trata la ansiedad </w:t>
      </w:r>
      <w:r w:rsidR="000E258F">
        <w:rPr>
          <w:rFonts w:ascii="Arial Bold italic" w:hAnsi="Arial Bold italic" w:cs="Arial"/>
          <w:lang w:val="es-PA" w:eastAsia="es-PA"/>
        </w:rPr>
        <w:t xml:space="preserve">debe considerarse </w:t>
      </w:r>
      <w:r w:rsidRPr="00837767">
        <w:rPr>
          <w:rFonts w:ascii="Arial Bold italic" w:hAnsi="Arial Bold italic" w:cs="Arial"/>
          <w:lang w:val="es-PA" w:eastAsia="es-PA"/>
        </w:rPr>
        <w:t xml:space="preserve">la presencia de un </w:t>
      </w:r>
      <w:r w:rsidR="000E258F">
        <w:rPr>
          <w:rFonts w:ascii="Arial Bold italic" w:hAnsi="Arial Bold italic" w:cs="Arial"/>
          <w:lang w:val="es-PA" w:eastAsia="es-PA"/>
        </w:rPr>
        <w:t xml:space="preserve">trastorno </w:t>
      </w:r>
      <w:r w:rsidRPr="00837767">
        <w:rPr>
          <w:rFonts w:ascii="Arial Bold italic" w:hAnsi="Arial Bold italic" w:cs="Arial"/>
          <w:lang w:val="es-PA" w:eastAsia="es-PA"/>
        </w:rPr>
        <w:t xml:space="preserve">neurodegenerativo subyacente. </w:t>
      </w:r>
    </w:p>
    <w:p w14:paraId="796CEDED" w14:textId="77777777" w:rsidR="006E46C7" w:rsidRDefault="006E46C7" w:rsidP="00C41D4C">
      <w:pPr>
        <w:spacing w:line="360" w:lineRule="auto"/>
        <w:jc w:val="both"/>
        <w:rPr>
          <w:rFonts w:ascii="Arial Bold italic" w:hAnsi="Arial Bold italic" w:cs="Arial"/>
          <w:lang w:val="es-PA" w:eastAsia="es-PA"/>
        </w:rPr>
      </w:pPr>
    </w:p>
    <w:p w14:paraId="55F3A6C4" w14:textId="47D73C51" w:rsidR="00C41D4C" w:rsidRPr="00452607" w:rsidRDefault="006E46C7" w:rsidP="006E46C7">
      <w:pPr>
        <w:spacing w:line="360" w:lineRule="auto"/>
        <w:ind w:firstLine="708"/>
        <w:jc w:val="both"/>
        <w:rPr>
          <w:rFonts w:ascii="Arial Bold italic" w:eastAsiaTheme="minorEastAsia" w:hAnsi="Arial Bold italic"/>
          <w:lang w:val="es-PA" w:eastAsia="es-PA"/>
        </w:rPr>
      </w:pPr>
      <w:r w:rsidRPr="000E258F">
        <w:rPr>
          <w:rFonts w:ascii="Arial Bold italic" w:hAnsi="Arial Bold italic" w:cs="Arial"/>
          <w:lang w:val="es-PA" w:eastAsia="es-PA"/>
        </w:rPr>
        <w:t>Asimismo,</w:t>
      </w:r>
      <w:r w:rsidR="00BA1ADF" w:rsidRPr="000E258F">
        <w:rPr>
          <w:rFonts w:ascii="Arial Bold italic" w:eastAsiaTheme="minorEastAsia" w:hAnsi="Arial Bold italic"/>
          <w:lang w:val="es-PA" w:eastAsia="es-PA"/>
        </w:rPr>
        <w:t xml:space="preserve"> </w:t>
      </w:r>
      <w:bookmarkStart w:id="97" w:name="_Hlk28311583"/>
      <w:proofErr w:type="spellStart"/>
      <w:r w:rsidR="00BA1ADF" w:rsidRPr="000E258F">
        <w:rPr>
          <w:rFonts w:ascii="Arial Bold italic" w:eastAsiaTheme="minorEastAsia" w:hAnsi="Arial Bold italic"/>
          <w:lang w:val="es-PA" w:eastAsia="es-PA"/>
        </w:rPr>
        <w:t>Gulpers</w:t>
      </w:r>
      <w:proofErr w:type="spellEnd"/>
      <w:r w:rsidR="00BA1ADF" w:rsidRPr="000E258F">
        <w:rPr>
          <w:rFonts w:ascii="Arial Bold italic" w:eastAsiaTheme="minorEastAsia" w:hAnsi="Arial Bold italic"/>
          <w:lang w:val="es-PA" w:eastAsia="es-PA"/>
        </w:rPr>
        <w:t xml:space="preserve"> et al. </w:t>
      </w:r>
      <w:r w:rsidRPr="000E258F">
        <w:rPr>
          <w:rFonts w:ascii="Arial Bold italic" w:eastAsiaTheme="minorEastAsia" w:hAnsi="Arial Bold italic"/>
          <w:lang w:val="es-PA" w:eastAsia="es-PA"/>
        </w:rPr>
        <w:t>(</w:t>
      </w:r>
      <w:r w:rsidR="00BA1ADF" w:rsidRPr="000E258F">
        <w:rPr>
          <w:rFonts w:ascii="Arial Bold italic" w:eastAsiaTheme="minorEastAsia" w:hAnsi="Arial Bold italic"/>
          <w:lang w:val="es-PA" w:eastAsia="es-PA"/>
        </w:rPr>
        <w:t xml:space="preserve">2019) </w:t>
      </w:r>
      <w:bookmarkEnd w:id="97"/>
      <w:r w:rsidR="00BA1ADF" w:rsidRPr="000E258F">
        <w:rPr>
          <w:rFonts w:ascii="Arial Bold italic" w:eastAsiaTheme="minorEastAsia" w:hAnsi="Arial Bold italic"/>
          <w:lang w:val="es-PA" w:eastAsia="es-PA"/>
        </w:rPr>
        <w:t>reclutaron</w:t>
      </w:r>
      <w:r w:rsidR="00BA1ADF" w:rsidRPr="004862B1">
        <w:rPr>
          <w:rFonts w:ascii="Arial Bold italic" w:eastAsiaTheme="minorEastAsia" w:hAnsi="Arial Bold italic"/>
          <w:lang w:val="es-PA" w:eastAsia="es-PA"/>
        </w:rPr>
        <w:t xml:space="preserve"> por medio de la base de datos del </w:t>
      </w:r>
      <w:r w:rsidR="00BA1ADF" w:rsidRPr="000E258F">
        <w:rPr>
          <w:rFonts w:ascii="Arial Bold italic" w:eastAsiaTheme="minorEastAsia" w:hAnsi="Arial Bold italic"/>
          <w:lang w:val="es-PA" w:eastAsia="es-PA"/>
        </w:rPr>
        <w:t>Departamento general prácticas de la</w:t>
      </w:r>
      <w:r w:rsidR="00BA1ADF" w:rsidRPr="000E258F">
        <w:rPr>
          <w:rFonts w:ascii="Arial Bold italic" w:eastAsiaTheme="minorEastAsia" w:hAnsi="Arial Bold italic"/>
          <w:b/>
          <w:bCs/>
          <w:i/>
          <w:iCs/>
          <w:lang w:val="es-PA" w:eastAsia="es-PA"/>
        </w:rPr>
        <w:t xml:space="preserve"> Universidad de </w:t>
      </w:r>
      <w:proofErr w:type="spellStart"/>
      <w:r w:rsidR="00BA1ADF" w:rsidRPr="000E258F">
        <w:rPr>
          <w:rFonts w:ascii="Arial Bold italic" w:eastAsiaTheme="minorEastAsia" w:hAnsi="Arial Bold italic"/>
          <w:b/>
          <w:bCs/>
          <w:i/>
          <w:iCs/>
          <w:lang w:val="es-PA" w:eastAsia="es-PA"/>
        </w:rPr>
        <w:t>Maastrincht</w:t>
      </w:r>
      <w:proofErr w:type="spellEnd"/>
      <w:r w:rsidR="00BA1ADF" w:rsidRPr="000E258F">
        <w:rPr>
          <w:rFonts w:ascii="Arial Bold italic" w:eastAsiaTheme="minorEastAsia" w:hAnsi="Arial Bold italic"/>
          <w:b/>
          <w:bCs/>
          <w:i/>
          <w:iCs/>
          <w:lang w:val="es-PA" w:eastAsia="es-PA"/>
        </w:rPr>
        <w:t>,</w:t>
      </w:r>
      <w:r w:rsidR="00BA1ADF" w:rsidRPr="004862B1">
        <w:rPr>
          <w:rFonts w:ascii="Arial Bold italic" w:eastAsiaTheme="minorEastAsia" w:hAnsi="Arial Bold italic"/>
          <w:lang w:val="es-PA" w:eastAsia="es-PA"/>
        </w:rPr>
        <w:t xml:space="preserve"> a 918 participantes con edad de 50 años o más</w:t>
      </w:r>
      <w:r w:rsidR="00C41D4C">
        <w:rPr>
          <w:rFonts w:ascii="Arial Bold italic" w:eastAsiaTheme="minorEastAsia" w:hAnsi="Arial Bold italic"/>
          <w:lang w:val="es-PA" w:eastAsia="es-PA"/>
        </w:rPr>
        <w:t xml:space="preserve">. </w:t>
      </w:r>
      <w:r w:rsidR="00BA1ADF" w:rsidRPr="004862B1">
        <w:rPr>
          <w:rFonts w:ascii="Arial Bold italic" w:hAnsi="Arial Bold italic" w:cs="Times"/>
          <w:color w:val="000000"/>
          <w:lang w:val="es-PA" w:eastAsia="es-PA"/>
        </w:rPr>
        <w:t xml:space="preserve">Los autores concluyeron que los síntomas de ansiedad predijeron </w:t>
      </w:r>
      <w:r w:rsidR="00C41D4C" w:rsidRPr="004862B1">
        <w:rPr>
          <w:rFonts w:ascii="Arial Bold italic" w:hAnsi="Arial Bold italic" w:cs="Times"/>
          <w:color w:val="000000"/>
          <w:lang w:val="es-PA" w:eastAsia="es-PA"/>
        </w:rPr>
        <w:t xml:space="preserve">con el tiempo </w:t>
      </w:r>
      <w:r w:rsidR="00BA1ADF" w:rsidRPr="004862B1">
        <w:rPr>
          <w:rFonts w:ascii="Arial Bold italic" w:hAnsi="Arial Bold italic" w:cs="Times"/>
          <w:color w:val="000000"/>
          <w:lang w:val="es-PA" w:eastAsia="es-PA"/>
        </w:rPr>
        <w:t xml:space="preserve">la disminución en </w:t>
      </w:r>
      <w:r w:rsidR="00C41D4C">
        <w:rPr>
          <w:rFonts w:ascii="Arial Bold italic" w:hAnsi="Arial Bold italic" w:cs="Times"/>
          <w:color w:val="000000"/>
          <w:lang w:val="es-PA" w:eastAsia="es-PA"/>
        </w:rPr>
        <w:t xml:space="preserve">las </w:t>
      </w:r>
      <w:r w:rsidR="00BA1ADF" w:rsidRPr="004862B1">
        <w:rPr>
          <w:rFonts w:ascii="Arial Bold italic" w:hAnsi="Arial Bold italic" w:cs="Times"/>
          <w:color w:val="000000"/>
          <w:lang w:val="es-PA" w:eastAsia="es-PA"/>
        </w:rPr>
        <w:t>funci</w:t>
      </w:r>
      <w:r w:rsidR="00C41D4C">
        <w:rPr>
          <w:rFonts w:ascii="Arial Bold italic" w:hAnsi="Arial Bold italic" w:cs="Times"/>
          <w:color w:val="000000"/>
          <w:lang w:val="es-PA" w:eastAsia="es-PA"/>
        </w:rPr>
        <w:t>ones</w:t>
      </w:r>
      <w:r w:rsidR="00BA1ADF" w:rsidRPr="004862B1">
        <w:rPr>
          <w:rFonts w:ascii="Arial Bold italic" w:hAnsi="Arial Bold italic" w:cs="Times"/>
          <w:color w:val="000000"/>
          <w:lang w:val="es-PA" w:eastAsia="es-PA"/>
        </w:rPr>
        <w:t xml:space="preserve"> ejecutiva</w:t>
      </w:r>
      <w:r w:rsidR="00C41D4C">
        <w:rPr>
          <w:rFonts w:ascii="Arial Bold italic" w:hAnsi="Arial Bold italic" w:cs="Times"/>
          <w:color w:val="000000"/>
          <w:lang w:val="es-PA" w:eastAsia="es-PA"/>
        </w:rPr>
        <w:t>s</w:t>
      </w:r>
      <w:r w:rsidR="00BA1ADF" w:rsidRPr="004862B1">
        <w:rPr>
          <w:rFonts w:ascii="Arial Bold italic" w:hAnsi="Arial Bold italic" w:cs="Times"/>
          <w:color w:val="000000"/>
          <w:lang w:val="es-PA" w:eastAsia="es-PA"/>
        </w:rPr>
        <w:t xml:space="preserve"> en </w:t>
      </w:r>
      <w:r w:rsidR="00BA1ADF">
        <w:rPr>
          <w:rFonts w:ascii="Arial Bold italic" w:hAnsi="Arial Bold italic" w:cs="Times"/>
          <w:color w:val="000000"/>
          <w:lang w:val="es-PA" w:eastAsia="es-PA"/>
        </w:rPr>
        <w:t xml:space="preserve">las </w:t>
      </w:r>
      <w:r w:rsidR="00BA1ADF" w:rsidRPr="004862B1">
        <w:rPr>
          <w:rFonts w:ascii="Arial Bold italic" w:hAnsi="Arial Bold italic" w:cs="Times"/>
          <w:color w:val="000000"/>
          <w:lang w:val="es-PA" w:eastAsia="es-PA"/>
        </w:rPr>
        <w:t xml:space="preserve">mujeres y </w:t>
      </w:r>
      <w:r w:rsidR="00BA1ADF">
        <w:rPr>
          <w:rFonts w:ascii="Arial Bold italic" w:hAnsi="Arial Bold italic" w:cs="Times"/>
          <w:color w:val="000000"/>
          <w:lang w:val="es-PA" w:eastAsia="es-PA"/>
        </w:rPr>
        <w:t xml:space="preserve">un </w:t>
      </w:r>
      <w:r w:rsidR="00BA1ADF" w:rsidRPr="004862B1">
        <w:rPr>
          <w:rFonts w:ascii="Arial Bold italic" w:hAnsi="Arial Bold italic" w:cs="Times"/>
          <w:color w:val="000000"/>
          <w:lang w:val="es-PA" w:eastAsia="es-PA"/>
        </w:rPr>
        <w:t xml:space="preserve">declive en </w:t>
      </w:r>
      <w:r w:rsidR="00BA1ADF">
        <w:rPr>
          <w:rFonts w:ascii="Arial Bold italic" w:hAnsi="Arial Bold italic" w:cs="Times"/>
          <w:color w:val="000000"/>
          <w:lang w:val="es-PA" w:eastAsia="es-PA"/>
        </w:rPr>
        <w:t xml:space="preserve">la </w:t>
      </w:r>
      <w:r w:rsidR="00BA1ADF" w:rsidRPr="004862B1">
        <w:rPr>
          <w:rFonts w:ascii="Arial Bold italic" w:hAnsi="Arial Bold italic" w:cs="Times"/>
          <w:color w:val="000000"/>
          <w:lang w:val="es-PA" w:eastAsia="es-PA"/>
        </w:rPr>
        <w:t xml:space="preserve">memoria verbal en </w:t>
      </w:r>
      <w:r w:rsidR="00BA1ADF">
        <w:rPr>
          <w:rFonts w:ascii="Arial Bold italic" w:hAnsi="Arial Bold italic" w:cs="Times"/>
          <w:color w:val="000000"/>
          <w:lang w:val="es-PA" w:eastAsia="es-PA"/>
        </w:rPr>
        <w:t xml:space="preserve">el </w:t>
      </w:r>
      <w:r w:rsidR="00BA1ADF" w:rsidRPr="004862B1">
        <w:rPr>
          <w:rFonts w:ascii="Arial Bold italic" w:hAnsi="Arial Bold italic" w:cs="Times"/>
          <w:color w:val="000000"/>
          <w:lang w:val="es-PA" w:eastAsia="es-PA"/>
        </w:rPr>
        <w:t>grupo de mayor edad (más de 65 años). Una rápid</w:t>
      </w:r>
      <w:r w:rsidR="00BA1ADF">
        <w:rPr>
          <w:rFonts w:ascii="Arial Bold italic" w:hAnsi="Arial Bold italic" w:cs="Times"/>
          <w:color w:val="000000"/>
          <w:lang w:val="es-PA" w:eastAsia="es-PA"/>
        </w:rPr>
        <w:t>a</w:t>
      </w:r>
      <w:r w:rsidR="00BA1ADF" w:rsidRPr="004862B1">
        <w:rPr>
          <w:rFonts w:ascii="Arial Bold italic" w:hAnsi="Arial Bold italic" w:cs="Times"/>
          <w:color w:val="000000"/>
          <w:lang w:val="es-PA" w:eastAsia="es-PA"/>
        </w:rPr>
        <w:t xml:space="preserve"> disminución de la función ejecutiva y la memoria verbal (recuerdo </w:t>
      </w:r>
      <w:r w:rsidR="00BA1ADF">
        <w:rPr>
          <w:rFonts w:ascii="Arial Bold italic" w:hAnsi="Arial Bold italic" w:cs="Times"/>
          <w:color w:val="000000"/>
          <w:lang w:val="es-PA" w:eastAsia="es-PA"/>
        </w:rPr>
        <w:t>tardío</w:t>
      </w:r>
      <w:r w:rsidR="00BA1ADF" w:rsidRPr="004862B1">
        <w:rPr>
          <w:rFonts w:ascii="Arial Bold italic" w:hAnsi="Arial Bold italic" w:cs="Times"/>
          <w:color w:val="000000"/>
          <w:lang w:val="es-PA" w:eastAsia="es-PA"/>
        </w:rPr>
        <w:t xml:space="preserve">) también se encontró en adultos mayores con síntomas depresivos altos en comparación con los adultos </w:t>
      </w:r>
      <w:r w:rsidR="00BA1ADF">
        <w:rPr>
          <w:rFonts w:ascii="Arial Bold italic" w:hAnsi="Arial Bold italic" w:cs="Times"/>
          <w:color w:val="000000"/>
          <w:lang w:val="es-PA" w:eastAsia="es-PA"/>
        </w:rPr>
        <w:t xml:space="preserve">mayores </w:t>
      </w:r>
      <w:r w:rsidR="00BA1ADF" w:rsidRPr="004862B1">
        <w:rPr>
          <w:rFonts w:ascii="Arial Bold italic" w:hAnsi="Arial Bold italic" w:cs="Times"/>
          <w:color w:val="000000"/>
          <w:lang w:val="es-PA" w:eastAsia="es-PA"/>
        </w:rPr>
        <w:t>con síntomas depresivos bajos.</w:t>
      </w:r>
      <w:r w:rsidR="00BA1ADF">
        <w:rPr>
          <w:rFonts w:ascii="Arial Bold italic" w:eastAsiaTheme="minorEastAsia" w:hAnsi="Arial Bold italic"/>
          <w:lang w:val="es-PA" w:eastAsia="es-PA"/>
        </w:rPr>
        <w:t xml:space="preserve"> </w:t>
      </w:r>
      <w:r w:rsidR="00BA1ADF">
        <w:rPr>
          <w:rFonts w:ascii="Arial Bold italic" w:hAnsi="Arial Bold italic" w:cs="Times"/>
          <w:color w:val="000000"/>
          <w:lang w:val="es-PA" w:eastAsia="es-PA"/>
        </w:rPr>
        <w:t xml:space="preserve">Los </w:t>
      </w:r>
      <w:r w:rsidR="00BA1ADF" w:rsidRPr="004862B1">
        <w:rPr>
          <w:rFonts w:ascii="Arial Bold italic" w:hAnsi="Arial Bold italic" w:cs="Times"/>
          <w:color w:val="000000"/>
          <w:lang w:val="es-PA" w:eastAsia="es-PA"/>
        </w:rPr>
        <w:t xml:space="preserve">Participantes mayores (&gt; 65 años) con niveles crecientes de los síntomas de ansiedad tuvieron una disminución </w:t>
      </w:r>
      <w:r w:rsidR="00BA1ADF">
        <w:rPr>
          <w:rFonts w:ascii="Arial Bold italic" w:hAnsi="Arial Bold italic" w:cs="Times"/>
          <w:color w:val="000000"/>
          <w:lang w:val="es-PA" w:eastAsia="es-PA"/>
        </w:rPr>
        <w:t xml:space="preserve">significativamente mayor </w:t>
      </w:r>
      <w:r w:rsidR="00BA1ADF" w:rsidRPr="004862B1">
        <w:rPr>
          <w:rFonts w:ascii="Arial Bold italic" w:hAnsi="Arial Bold italic" w:cs="Times"/>
          <w:color w:val="000000"/>
          <w:lang w:val="es-PA" w:eastAsia="es-PA"/>
        </w:rPr>
        <w:t>en el recuerdo inmediato y el recuerdo de la memoria verbal</w:t>
      </w:r>
      <w:r w:rsidR="00BA1ADF">
        <w:rPr>
          <w:rFonts w:ascii="Arial Bold italic" w:hAnsi="Arial Bold italic" w:cs="Times"/>
          <w:color w:val="000000"/>
          <w:lang w:val="es-PA" w:eastAsia="es-PA"/>
        </w:rPr>
        <w:t xml:space="preserve">, </w:t>
      </w:r>
      <w:r w:rsidR="00BA1ADF" w:rsidRPr="004862B1">
        <w:rPr>
          <w:rFonts w:ascii="Arial Bold italic" w:hAnsi="Arial Bold italic" w:cs="Times"/>
          <w:color w:val="000000"/>
          <w:lang w:val="es-PA" w:eastAsia="es-PA"/>
        </w:rPr>
        <w:t>que los participantes con</w:t>
      </w:r>
      <w:r w:rsidR="00BA1ADF">
        <w:rPr>
          <w:rFonts w:ascii="Arial Bold italic" w:hAnsi="Arial Bold italic" w:cs="Times"/>
          <w:color w:val="000000"/>
          <w:lang w:val="es-PA" w:eastAsia="es-PA"/>
        </w:rPr>
        <w:t xml:space="preserve"> menos</w:t>
      </w:r>
      <w:r w:rsidR="00BA1ADF" w:rsidRPr="004862B1">
        <w:rPr>
          <w:rFonts w:ascii="Arial Bold italic" w:hAnsi="Arial Bold italic" w:cs="Times"/>
          <w:color w:val="000000"/>
          <w:lang w:val="es-PA" w:eastAsia="es-PA"/>
        </w:rPr>
        <w:t xml:space="preserve"> sintomas de</w:t>
      </w:r>
      <w:r w:rsidR="00BA1ADF">
        <w:rPr>
          <w:rFonts w:ascii="Arial Bold italic" w:hAnsi="Arial Bold italic" w:cs="Times"/>
          <w:color w:val="000000"/>
          <w:lang w:val="es-PA" w:eastAsia="es-PA"/>
        </w:rPr>
        <w:t xml:space="preserve"> </w:t>
      </w:r>
      <w:r w:rsidR="00BA1ADF" w:rsidRPr="004862B1">
        <w:rPr>
          <w:rFonts w:ascii="Arial Bold italic" w:hAnsi="Arial Bold italic" w:cs="Times"/>
          <w:color w:val="000000"/>
          <w:lang w:val="es-PA" w:eastAsia="es-PA"/>
        </w:rPr>
        <w:t>ansiedad.  Esta asociación no se encontró en adultos más jóvenes (50-65 años), lo que sugiere que l</w:t>
      </w:r>
      <w:r w:rsidR="00BA1ADF">
        <w:rPr>
          <w:rFonts w:ascii="Arial Bold italic" w:hAnsi="Arial Bold italic" w:cs="Times"/>
          <w:color w:val="000000"/>
          <w:lang w:val="es-PA" w:eastAsia="es-PA"/>
        </w:rPr>
        <w:t xml:space="preserve">os sintomas de </w:t>
      </w:r>
      <w:r w:rsidR="00BA1ADF" w:rsidRPr="004862B1">
        <w:rPr>
          <w:rFonts w:ascii="Arial Bold italic" w:hAnsi="Arial Bold italic" w:cs="Times"/>
          <w:color w:val="000000"/>
          <w:lang w:val="es-PA" w:eastAsia="es-PA"/>
        </w:rPr>
        <w:t>ansiedad al final de la vida pueden ser un síntoma prodrómico de demencia. </w:t>
      </w:r>
      <w:r w:rsidR="00C41D4C">
        <w:rPr>
          <w:rFonts w:ascii="Arial Bold italic" w:hAnsi="Arial Bold italic" w:cs="Times"/>
          <w:color w:val="000000"/>
          <w:lang w:val="es-PA" w:eastAsia="es-PA"/>
        </w:rPr>
        <w:t xml:space="preserve">Los autores añaden que </w:t>
      </w:r>
      <w:r w:rsidR="00C41D4C" w:rsidRPr="004862B1">
        <w:rPr>
          <w:rFonts w:ascii="Arial Bold italic" w:hAnsi="Arial Bold italic" w:cs="Times"/>
          <w:color w:val="000000"/>
          <w:lang w:val="es-PA" w:eastAsia="es-PA"/>
        </w:rPr>
        <w:t xml:space="preserve">diferentes vías que podrían explicar </w:t>
      </w:r>
      <w:r w:rsidR="00C41D4C" w:rsidRPr="00CA4CAE">
        <w:rPr>
          <w:rFonts w:ascii="Arial Bold italic" w:hAnsi="Arial Bold italic" w:cs="Times"/>
          <w:color w:val="000000"/>
          <w:lang w:val="es-PA" w:eastAsia="es-PA"/>
        </w:rPr>
        <w:lastRenderedPageBreak/>
        <w:t>e</w:t>
      </w:r>
      <w:r w:rsidR="00C41D4C" w:rsidRPr="004862B1">
        <w:rPr>
          <w:rFonts w:ascii="Arial Bold italic" w:hAnsi="Arial Bold italic" w:cs="Times"/>
          <w:color w:val="000000"/>
          <w:lang w:val="es-PA" w:eastAsia="es-PA"/>
        </w:rPr>
        <w:t xml:space="preserve">l papel de la ansiedad como factor causal en el desarrollo de neurodegeneración, entre estas la </w:t>
      </w:r>
      <w:proofErr w:type="spellStart"/>
      <w:r w:rsidR="00C41D4C" w:rsidRPr="004862B1">
        <w:rPr>
          <w:rFonts w:ascii="Arial Bold italic" w:hAnsi="Arial Bold italic" w:cs="Times"/>
          <w:color w:val="000000"/>
          <w:lang w:val="es-PA" w:eastAsia="es-PA"/>
        </w:rPr>
        <w:t>hipótesis</w:t>
      </w:r>
      <w:proofErr w:type="spellEnd"/>
      <w:r w:rsidR="00C41D4C" w:rsidRPr="004862B1">
        <w:rPr>
          <w:rFonts w:ascii="Arial Bold italic" w:hAnsi="Arial Bold italic" w:cs="Times"/>
          <w:color w:val="000000"/>
          <w:lang w:val="es-PA" w:eastAsia="es-PA"/>
        </w:rPr>
        <w:t xml:space="preserve"> de la </w:t>
      </w:r>
      <w:proofErr w:type="spellStart"/>
      <w:r w:rsidR="00C41D4C" w:rsidRPr="004862B1">
        <w:rPr>
          <w:rFonts w:ascii="Arial Bold italic" w:hAnsi="Arial Bold italic" w:cs="Times"/>
          <w:color w:val="000000"/>
          <w:lang w:val="es-PA" w:eastAsia="es-PA"/>
        </w:rPr>
        <w:t>hipercortisolemia</w:t>
      </w:r>
      <w:proofErr w:type="spellEnd"/>
      <w:r w:rsidR="00C41D4C" w:rsidRPr="004862B1">
        <w:rPr>
          <w:rFonts w:ascii="Arial Bold italic" w:hAnsi="Arial Bold italic" w:cs="Times"/>
          <w:color w:val="000000"/>
          <w:lang w:val="es-PA" w:eastAsia="es-PA"/>
        </w:rPr>
        <w:t xml:space="preserve">, </w:t>
      </w:r>
      <w:r w:rsidR="000E258F">
        <w:rPr>
          <w:rFonts w:ascii="Arial Bold italic" w:hAnsi="Arial Bold italic" w:cs="Times"/>
          <w:color w:val="000000"/>
          <w:lang w:val="es-PA" w:eastAsia="es-PA"/>
        </w:rPr>
        <w:t>l</w:t>
      </w:r>
      <w:r w:rsidR="00C41D4C" w:rsidRPr="004862B1">
        <w:rPr>
          <w:rFonts w:ascii="Arial Bold italic" w:hAnsi="Arial Bold italic" w:cs="Times"/>
          <w:color w:val="000000"/>
          <w:lang w:val="es-PA" w:eastAsia="es-PA"/>
        </w:rPr>
        <w:t>a enfermedad vascular</w:t>
      </w:r>
      <w:r w:rsidR="000E258F">
        <w:rPr>
          <w:rFonts w:ascii="Arial Bold italic" w:hAnsi="Arial Bold italic" w:cs="Times"/>
          <w:color w:val="000000"/>
          <w:lang w:val="es-PA" w:eastAsia="es-PA"/>
        </w:rPr>
        <w:t xml:space="preserve"> y</w:t>
      </w:r>
      <w:r w:rsidR="00C41D4C" w:rsidRPr="004862B1">
        <w:rPr>
          <w:rFonts w:ascii="Arial Bold italic" w:hAnsi="Arial Bold italic" w:cs="Times"/>
          <w:color w:val="000000"/>
          <w:lang w:val="es-PA" w:eastAsia="es-PA"/>
        </w:rPr>
        <w:t xml:space="preserve"> </w:t>
      </w:r>
      <w:r w:rsidR="00C41D4C" w:rsidRPr="004862B1">
        <w:rPr>
          <w:rFonts w:ascii="Arial Bold italic" w:hAnsi="Arial Bold italic" w:cs="Times"/>
          <w:lang w:val="es-PA" w:eastAsia="es-PA"/>
        </w:rPr>
        <w:t xml:space="preserve">el factor </w:t>
      </w:r>
      <w:r w:rsidR="00C41D4C" w:rsidRPr="004862B1">
        <w:rPr>
          <w:rFonts w:ascii="Arial Bold italic" w:hAnsi="Arial Bold italic" w:cs="Times"/>
          <w:color w:val="000000"/>
          <w:lang w:val="es-PA" w:eastAsia="es-PA"/>
        </w:rPr>
        <w:t>neurotrófico</w:t>
      </w:r>
      <w:r w:rsidR="00C41D4C" w:rsidRPr="00CA4CAE">
        <w:rPr>
          <w:rFonts w:ascii="Arial Bold italic" w:hAnsi="Arial Bold italic" w:cs="Times"/>
          <w:color w:val="000000"/>
          <w:lang w:val="es-PA" w:eastAsia="es-PA"/>
        </w:rPr>
        <w:t>.</w:t>
      </w:r>
      <w:r w:rsidR="00C41D4C" w:rsidRPr="004862B1">
        <w:rPr>
          <w:rFonts w:ascii="Arial Bold italic" w:hAnsi="Arial Bold italic" w:cs="Times"/>
          <w:color w:val="000000"/>
          <w:lang w:val="es-PA" w:eastAsia="es-PA"/>
        </w:rPr>
        <w:t xml:space="preserve">  </w:t>
      </w:r>
      <w:r w:rsidR="000E258F">
        <w:rPr>
          <w:rFonts w:ascii="Arial Bold italic" w:hAnsi="Arial Bold italic" w:cs="Times"/>
          <w:color w:val="000000"/>
          <w:lang w:val="es-PA" w:eastAsia="es-PA"/>
        </w:rPr>
        <w:t>Los autores menciona</w:t>
      </w:r>
      <w:r w:rsidR="00C41D4C" w:rsidRPr="00FD431D">
        <w:rPr>
          <w:rFonts w:ascii="Arial Bold italic" w:hAnsi="Arial Bold italic" w:cs="Times"/>
          <w:color w:val="000000"/>
          <w:lang w:val="es-PA" w:eastAsia="es-PA"/>
        </w:rPr>
        <w:t xml:space="preserve">n que </w:t>
      </w:r>
      <w:r w:rsidR="00C41D4C">
        <w:rPr>
          <w:rFonts w:ascii="Arial Bold italic" w:hAnsi="Arial Bold italic" w:cs="Times"/>
          <w:color w:val="000000"/>
          <w:lang w:val="es-PA" w:eastAsia="es-PA"/>
        </w:rPr>
        <w:t>se necesita más investigación longitudinal</w:t>
      </w:r>
      <w:r w:rsidR="000E258F">
        <w:rPr>
          <w:rFonts w:ascii="Arial Bold italic" w:hAnsi="Arial Bold italic" w:cs="Times"/>
          <w:color w:val="000000"/>
          <w:lang w:val="es-PA" w:eastAsia="es-PA"/>
        </w:rPr>
        <w:t xml:space="preserve"> para </w:t>
      </w:r>
      <w:r w:rsidR="00C41D4C" w:rsidRPr="004862B1">
        <w:rPr>
          <w:rFonts w:ascii="Arial Bold italic" w:hAnsi="Arial Bold italic" w:cs="Times"/>
          <w:color w:val="000000"/>
          <w:lang w:val="es-PA" w:eastAsia="es-PA"/>
        </w:rPr>
        <w:t>entender la relación heterogénea entre</w:t>
      </w:r>
      <w:r w:rsidR="000E258F">
        <w:rPr>
          <w:rFonts w:ascii="Arial Bold italic" w:hAnsi="Arial Bold italic" w:cs="Times"/>
          <w:color w:val="000000"/>
          <w:lang w:val="es-PA" w:eastAsia="es-PA"/>
        </w:rPr>
        <w:t xml:space="preserve"> la </w:t>
      </w:r>
      <w:r w:rsidR="00C41D4C" w:rsidRPr="004862B1">
        <w:rPr>
          <w:rFonts w:ascii="Arial Bold italic" w:hAnsi="Arial Bold italic" w:cs="Times"/>
          <w:color w:val="000000"/>
          <w:lang w:val="es-PA" w:eastAsia="es-PA"/>
        </w:rPr>
        <w:t>ansiedad y</w:t>
      </w:r>
      <w:r w:rsidR="000E258F">
        <w:rPr>
          <w:rFonts w:ascii="Arial Bold italic" w:hAnsi="Arial Bold italic" w:cs="Times"/>
          <w:color w:val="000000"/>
          <w:lang w:val="es-PA" w:eastAsia="es-PA"/>
        </w:rPr>
        <w:t xml:space="preserve"> la </w:t>
      </w:r>
      <w:r w:rsidR="00C41D4C" w:rsidRPr="004862B1">
        <w:rPr>
          <w:rFonts w:ascii="Arial Bold italic" w:hAnsi="Arial Bold italic" w:cs="Times"/>
          <w:color w:val="000000"/>
          <w:lang w:val="es-PA" w:eastAsia="es-PA"/>
        </w:rPr>
        <w:t xml:space="preserve">cognición. </w:t>
      </w:r>
    </w:p>
    <w:p w14:paraId="585B4EF7" w14:textId="34745A9E" w:rsidR="00BA1ADF" w:rsidRDefault="00BA1ADF" w:rsidP="00BA1ADF">
      <w:pPr>
        <w:spacing w:line="360" w:lineRule="auto"/>
        <w:jc w:val="both"/>
        <w:rPr>
          <w:rFonts w:ascii="Arial Bold italic" w:hAnsi="Arial Bold italic" w:cs="Times"/>
          <w:color w:val="000000"/>
          <w:lang w:val="es-PA" w:eastAsia="es-PA"/>
        </w:rPr>
      </w:pPr>
    </w:p>
    <w:p w14:paraId="6EC537D0" w14:textId="77777777" w:rsidR="00F667FB" w:rsidRDefault="00F667FB" w:rsidP="00BA1ADF">
      <w:pPr>
        <w:spacing w:line="360" w:lineRule="auto"/>
        <w:jc w:val="both"/>
        <w:rPr>
          <w:rFonts w:ascii="Arial Bold italic" w:hAnsi="Arial Bold italic" w:cs="Times"/>
          <w:color w:val="000000"/>
          <w:lang w:val="es-PA" w:eastAsia="es-PA"/>
        </w:rPr>
      </w:pPr>
    </w:p>
    <w:p w14:paraId="32E6CE9E" w14:textId="3ADFBD77" w:rsidR="006E46C7" w:rsidRDefault="006E46C7" w:rsidP="006E46C7">
      <w:pPr>
        <w:spacing w:line="360" w:lineRule="auto"/>
        <w:jc w:val="both"/>
        <w:rPr>
          <w:rFonts w:ascii="Arial Bold italic" w:hAnsi="Arial Bold italic" w:cs="Arial"/>
          <w:i/>
          <w:iCs/>
          <w:lang w:val="es-PA" w:eastAsia="es-PA"/>
        </w:rPr>
      </w:pPr>
      <w:r w:rsidRPr="00C70C04">
        <w:rPr>
          <w:rFonts w:ascii="Arial Bold italic" w:hAnsi="Arial Bold italic" w:cs="Arial"/>
          <w:i/>
          <w:iCs/>
          <w:lang w:val="es-PA" w:eastAsia="es-PA"/>
        </w:rPr>
        <w:t>La</w:t>
      </w:r>
      <w:r>
        <w:rPr>
          <w:rFonts w:ascii="Arial Bold italic" w:hAnsi="Arial Bold italic" w:cs="Arial"/>
          <w:i/>
          <w:iCs/>
          <w:lang w:val="es-PA" w:eastAsia="es-PA"/>
        </w:rPr>
        <w:t xml:space="preserve"> Depresión </w:t>
      </w:r>
      <w:r w:rsidRPr="00C70C04">
        <w:rPr>
          <w:rFonts w:ascii="Arial Bold italic" w:hAnsi="Arial Bold italic" w:cs="Arial"/>
          <w:i/>
          <w:iCs/>
          <w:lang w:val="es-PA" w:eastAsia="es-PA"/>
        </w:rPr>
        <w:t>como síntoma prodrómico de DCL o Demencia</w:t>
      </w:r>
    </w:p>
    <w:bookmarkEnd w:id="96"/>
    <w:p w14:paraId="1965302D" w14:textId="77777777" w:rsidR="00BA1ADF" w:rsidRDefault="00BA1ADF" w:rsidP="00444D84">
      <w:pPr>
        <w:shd w:val="clear" w:color="auto" w:fill="FFFFFF"/>
        <w:spacing w:line="360" w:lineRule="auto"/>
        <w:ind w:firstLine="708"/>
        <w:jc w:val="both"/>
        <w:rPr>
          <w:rFonts w:ascii="Arial Bold italic" w:hAnsi="Arial Bold italic" w:cs="Arial"/>
          <w:color w:val="000000"/>
          <w:lang w:val="es-PA" w:eastAsia="es-PA"/>
        </w:rPr>
      </w:pPr>
    </w:p>
    <w:p w14:paraId="762D1F92" w14:textId="2543B802" w:rsidR="006E46C7" w:rsidRPr="00114489" w:rsidRDefault="006E46C7" w:rsidP="000E258F">
      <w:pPr>
        <w:shd w:val="clear" w:color="auto" w:fill="FFFFFF"/>
        <w:spacing w:line="360" w:lineRule="auto"/>
        <w:ind w:firstLine="708"/>
        <w:jc w:val="both"/>
        <w:rPr>
          <w:rFonts w:ascii="Arial Bold italic" w:hAnsi="Arial Bold italic" w:cs="Times"/>
          <w:color w:val="231F20"/>
          <w:lang w:val="es-PA" w:eastAsia="es-PA"/>
        </w:rPr>
      </w:pPr>
      <w:r>
        <w:rPr>
          <w:rFonts w:ascii="Arial Bold italic" w:hAnsi="Arial Bold italic" w:cs="Times"/>
          <w:color w:val="231F20"/>
          <w:lang w:val="es-PA" w:eastAsia="es-PA"/>
        </w:rPr>
        <w:t>En cuanto a la depresión, l</w:t>
      </w:r>
      <w:r w:rsidRPr="00425C86">
        <w:rPr>
          <w:rFonts w:ascii="Arial Bold italic" w:hAnsi="Arial Bold italic" w:cs="Times"/>
          <w:color w:val="231F20"/>
          <w:lang w:val="es-PA" w:eastAsia="es-PA"/>
        </w:rPr>
        <w:t>os</w:t>
      </w:r>
      <w:r w:rsidRPr="00425C86">
        <w:rPr>
          <w:rFonts w:ascii="Arial Bold italic" w:hAnsi="Arial Bold italic" w:cs="Times"/>
          <w:b/>
          <w:bCs/>
          <w:color w:val="231F20"/>
          <w:lang w:val="es-PA" w:eastAsia="es-PA"/>
        </w:rPr>
        <w:t xml:space="preserve"> </w:t>
      </w:r>
      <w:r w:rsidRPr="000E258F">
        <w:rPr>
          <w:rFonts w:ascii="Arial Bold italic" w:hAnsi="Arial Bold italic" w:cs="Times"/>
          <w:color w:val="231F20"/>
          <w:lang w:val="es-PA" w:eastAsia="es-PA"/>
        </w:rPr>
        <w:t>autores (</w:t>
      </w:r>
      <w:r w:rsidRPr="000E258F">
        <w:rPr>
          <w:rFonts w:ascii="Arial Bold italic" w:hAnsi="Arial Bold italic"/>
        </w:rPr>
        <w:t>Gallagher et al., 2018)</w:t>
      </w:r>
      <w:r w:rsidRPr="002038E1">
        <w:rPr>
          <w:rFonts w:ascii="Arial Bold italic" w:hAnsi="Arial Bold italic"/>
        </w:rPr>
        <w:t xml:space="preserve"> </w:t>
      </w:r>
      <w:r w:rsidRPr="00425C86">
        <w:rPr>
          <w:rFonts w:ascii="Arial Bold italic" w:hAnsi="Arial Bold italic" w:cs="Times"/>
          <w:color w:val="231F20"/>
          <w:lang w:val="es-PA" w:eastAsia="es-PA"/>
        </w:rPr>
        <w:t xml:space="preserve">tenían como objetivo Identificar las características de los adultos mayores con depresión que corren mayor riesgo de progresar a Demencia de Alzheimer utilizaron una submuestra de la base de datos del </w:t>
      </w:r>
      <w:r w:rsidRPr="000E258F">
        <w:rPr>
          <w:rFonts w:ascii="Arial Bold italic" w:hAnsi="Arial Bold italic" w:cs="Times"/>
          <w:b/>
          <w:bCs/>
          <w:i/>
          <w:iCs/>
          <w:color w:val="231F20"/>
          <w:lang w:val="es-PA" w:eastAsia="es-PA"/>
        </w:rPr>
        <w:t>Centro Nacional de Coordinación del Alzheimer</w:t>
      </w:r>
      <w:r w:rsidRPr="000E258F">
        <w:rPr>
          <w:rFonts w:ascii="Arial Bold italic" w:hAnsi="Arial Bold italic" w:cs="Times"/>
          <w:i/>
          <w:iCs/>
          <w:color w:val="231F20"/>
          <w:lang w:val="es-PA" w:eastAsia="es-PA"/>
        </w:rPr>
        <w:t>,</w:t>
      </w:r>
      <w:r w:rsidRPr="00425C86">
        <w:rPr>
          <w:rFonts w:ascii="Arial Bold italic" w:hAnsi="Arial Bold italic" w:cs="Times"/>
          <w:color w:val="231F20"/>
          <w:lang w:val="es-PA" w:eastAsia="es-PA"/>
        </w:rPr>
        <w:t xml:space="preserve"> a quienes atendieron de setiembre del 2005 a setiembre del 2017. </w:t>
      </w:r>
      <w:r w:rsidR="000E258F">
        <w:rPr>
          <w:rFonts w:ascii="Arial Bold italic" w:hAnsi="Arial Bold italic" w:cs="Times"/>
          <w:color w:val="231F20"/>
          <w:lang w:val="es-PA" w:eastAsia="es-PA"/>
        </w:rPr>
        <w:t>L</w:t>
      </w:r>
      <w:r w:rsidRPr="00425C86">
        <w:rPr>
          <w:rFonts w:ascii="Arial Bold italic" w:hAnsi="Arial Bold italic" w:cs="Times"/>
          <w:color w:val="231F20"/>
          <w:lang w:val="es-PA" w:eastAsia="es-PA"/>
        </w:rPr>
        <w:t>a muestra fue</w:t>
      </w:r>
      <w:r w:rsidR="000E258F">
        <w:rPr>
          <w:rFonts w:ascii="Arial Bold italic" w:hAnsi="Arial Bold italic" w:cs="Times"/>
          <w:color w:val="231F20"/>
          <w:lang w:val="es-PA" w:eastAsia="es-PA"/>
        </w:rPr>
        <w:t xml:space="preserve"> de</w:t>
      </w:r>
      <w:r w:rsidRPr="00425C86">
        <w:rPr>
          <w:rFonts w:ascii="Arial Bold italic" w:hAnsi="Arial Bold italic" w:cs="Times"/>
          <w:color w:val="231F20"/>
          <w:lang w:val="es-PA" w:eastAsia="es-PA"/>
        </w:rPr>
        <w:t xml:space="preserve"> 1,965 participantes, mayores de 50 años, con depresión clínicamente definida y con deterioro cognitivo leve con al menos dos evaluaciones al inicio del estudio</w:t>
      </w:r>
      <w:r w:rsidR="000E258F">
        <w:rPr>
          <w:rFonts w:ascii="Arial Bold italic" w:hAnsi="Arial Bold italic" w:cs="Times"/>
          <w:color w:val="231F20"/>
          <w:lang w:val="es-PA" w:eastAsia="es-PA"/>
        </w:rPr>
        <w:t xml:space="preserve">. </w:t>
      </w:r>
      <w:r>
        <w:rPr>
          <w:rFonts w:ascii="Arial Bold italic" w:hAnsi="Arial Bold italic" w:cs="Times"/>
          <w:color w:val="231F20"/>
          <w:lang w:val="es-PA" w:eastAsia="es-PA"/>
        </w:rPr>
        <w:t xml:space="preserve"> </w:t>
      </w:r>
      <w:r w:rsidR="000E258F">
        <w:rPr>
          <w:rFonts w:ascii="Arial Bold italic" w:hAnsi="Arial Bold italic" w:cs="Times"/>
          <w:color w:val="231F20"/>
          <w:lang w:val="es-PA" w:eastAsia="es-PA"/>
        </w:rPr>
        <w:t>L</w:t>
      </w:r>
      <w:r w:rsidRPr="00425C86">
        <w:rPr>
          <w:rFonts w:ascii="Arial Bold italic" w:hAnsi="Arial Bold italic" w:cs="Times"/>
          <w:color w:val="231F20"/>
          <w:lang w:val="es-PA" w:eastAsia="es-PA"/>
        </w:rPr>
        <w:t>os clínicos evaluaron la depresión considerando los criterios del Manual estadístico de los Trastornos Mentales</w:t>
      </w:r>
      <w:r w:rsidR="000E258F">
        <w:rPr>
          <w:rFonts w:ascii="Arial Bold italic" w:hAnsi="Arial Bold italic" w:cs="Times"/>
          <w:color w:val="231F20"/>
          <w:lang w:val="es-PA" w:eastAsia="es-PA"/>
        </w:rPr>
        <w:t xml:space="preserve">, los </w:t>
      </w:r>
      <w:r w:rsidRPr="00425C86">
        <w:rPr>
          <w:rFonts w:ascii="Arial Bold italic" w:hAnsi="Arial Bold italic" w:cs="Times"/>
          <w:color w:val="231F20"/>
          <w:lang w:val="es-PA" w:eastAsia="es-PA"/>
        </w:rPr>
        <w:t xml:space="preserve">sintomas de depresión severos fueron evaluados con la </w:t>
      </w:r>
      <w:proofErr w:type="spellStart"/>
      <w:r w:rsidRPr="00425C86">
        <w:rPr>
          <w:rFonts w:ascii="Arial Bold italic" w:hAnsi="Arial Bold italic" w:cs="Times"/>
          <w:color w:val="231F20"/>
          <w:lang w:val="es-PA" w:eastAsia="es-PA"/>
        </w:rPr>
        <w:t>Geriatric</w:t>
      </w:r>
      <w:proofErr w:type="spellEnd"/>
      <w:r w:rsidRPr="00425C86">
        <w:rPr>
          <w:rFonts w:ascii="Arial Bold italic" w:hAnsi="Arial Bold italic" w:cs="Times"/>
          <w:color w:val="231F20"/>
          <w:lang w:val="es-PA" w:eastAsia="es-PA"/>
        </w:rPr>
        <w:t xml:space="preserve"> </w:t>
      </w:r>
      <w:proofErr w:type="spellStart"/>
      <w:r w:rsidRPr="00425C86">
        <w:rPr>
          <w:rFonts w:ascii="Arial Bold italic" w:hAnsi="Arial Bold italic" w:cs="Times"/>
          <w:color w:val="231F20"/>
          <w:lang w:val="es-PA" w:eastAsia="es-PA"/>
        </w:rPr>
        <w:t>Depression</w:t>
      </w:r>
      <w:proofErr w:type="spellEnd"/>
      <w:r w:rsidRPr="00425C86">
        <w:rPr>
          <w:rFonts w:ascii="Arial Bold italic" w:hAnsi="Arial Bold italic" w:cs="Times"/>
          <w:color w:val="231F20"/>
          <w:lang w:val="es-PA" w:eastAsia="es-PA"/>
        </w:rPr>
        <w:t xml:space="preserve"> </w:t>
      </w:r>
      <w:proofErr w:type="spellStart"/>
      <w:r w:rsidRPr="00425C86">
        <w:rPr>
          <w:rFonts w:ascii="Arial Bold italic" w:hAnsi="Arial Bold italic" w:cs="Times"/>
          <w:color w:val="231F20"/>
          <w:lang w:val="es-PA" w:eastAsia="es-PA"/>
        </w:rPr>
        <w:t>Scale</w:t>
      </w:r>
      <w:proofErr w:type="spellEnd"/>
      <w:r w:rsidRPr="00425C86">
        <w:rPr>
          <w:rFonts w:ascii="Arial Bold italic" w:hAnsi="Arial Bold italic" w:cs="Times"/>
          <w:color w:val="231F20"/>
          <w:lang w:val="es-PA" w:eastAsia="es-PA"/>
        </w:rPr>
        <w:t xml:space="preserve"> (GDS).  El diagnóstico de Demencia fue realizado por un equipo interdisciplinario utilizando los resultados de una entrevista clinica estructurada, evaluaciones neuropsicologicas y funcionamiento previo. </w:t>
      </w:r>
      <w:r w:rsidR="000E258F">
        <w:rPr>
          <w:rFonts w:ascii="Arial Bold italic" w:hAnsi="Arial Bold italic" w:cs="Times"/>
          <w:color w:val="231F20"/>
          <w:lang w:val="es-PA" w:eastAsia="es-PA"/>
        </w:rPr>
        <w:t>L</w:t>
      </w:r>
      <w:r w:rsidRPr="00425C86">
        <w:rPr>
          <w:rFonts w:ascii="Arial Bold italic" w:hAnsi="Arial Bold italic" w:cs="Times"/>
          <w:color w:val="231F20"/>
          <w:lang w:val="es-PA" w:eastAsia="es-PA"/>
        </w:rPr>
        <w:t xml:space="preserve">a evaluación cognitiva se realizó por medio del Mini- mental </w:t>
      </w:r>
      <w:proofErr w:type="spellStart"/>
      <w:r w:rsidRPr="00425C86">
        <w:rPr>
          <w:rFonts w:ascii="Arial Bold italic" w:hAnsi="Arial Bold italic" w:cs="Times"/>
          <w:color w:val="231F20"/>
          <w:lang w:val="es-PA" w:eastAsia="es-PA"/>
        </w:rPr>
        <w:t>State</w:t>
      </w:r>
      <w:proofErr w:type="spellEnd"/>
      <w:r w:rsidRPr="00425C86">
        <w:rPr>
          <w:rFonts w:ascii="Arial Bold italic" w:hAnsi="Arial Bold italic" w:cs="Times"/>
          <w:color w:val="231F20"/>
          <w:lang w:val="es-PA" w:eastAsia="es-PA"/>
        </w:rPr>
        <w:t xml:space="preserve"> </w:t>
      </w:r>
      <w:proofErr w:type="spellStart"/>
      <w:r w:rsidRPr="00425C86">
        <w:rPr>
          <w:rFonts w:ascii="Arial Bold italic" w:hAnsi="Arial Bold italic" w:cs="Times"/>
          <w:color w:val="231F20"/>
          <w:lang w:val="es-PA" w:eastAsia="es-PA"/>
        </w:rPr>
        <w:t>Exam</w:t>
      </w:r>
      <w:proofErr w:type="spellEnd"/>
      <w:r w:rsidRPr="00425C86">
        <w:rPr>
          <w:rFonts w:ascii="Arial Bold italic" w:hAnsi="Arial Bold italic" w:cs="Times"/>
          <w:color w:val="231F20"/>
          <w:lang w:val="es-PA" w:eastAsia="es-PA"/>
        </w:rPr>
        <w:t xml:space="preserve"> (MMSE) fue completada por los participantes como linea base.</w:t>
      </w:r>
      <w:r>
        <w:rPr>
          <w:rFonts w:ascii="Arial Bold italic" w:hAnsi="Arial Bold italic" w:cs="Times"/>
          <w:color w:val="231F20"/>
          <w:lang w:val="es-PA" w:eastAsia="es-PA"/>
        </w:rPr>
        <w:t xml:space="preserve"> L</w:t>
      </w:r>
      <w:r w:rsidRPr="00425C86">
        <w:rPr>
          <w:rFonts w:ascii="Arial Bold italic" w:hAnsi="Arial Bold italic" w:cs="Times"/>
          <w:color w:val="231F20"/>
          <w:lang w:val="es-PA" w:eastAsia="es-PA"/>
        </w:rPr>
        <w:t>os autores concluyeron que los adultos mayores con depresión y con deterioro cognitivo leve demostraron una alta tasa de progresión a la demencia de Alzheimer en un período relativamente corto durante el seguimiento. Individuos con una combinación de deterioro cognitivo leve y depresión activa reciente</w:t>
      </w:r>
      <w:r w:rsidR="000E258F">
        <w:rPr>
          <w:rFonts w:ascii="Arial Bold italic" w:hAnsi="Arial Bold italic" w:cs="Times"/>
          <w:color w:val="231F20"/>
          <w:lang w:val="es-PA" w:eastAsia="es-PA"/>
        </w:rPr>
        <w:t xml:space="preserve">, </w:t>
      </w:r>
      <w:r w:rsidRPr="00425C86">
        <w:rPr>
          <w:rFonts w:ascii="Arial Bold italic" w:hAnsi="Arial Bold italic" w:cs="Times"/>
          <w:color w:val="231F20"/>
          <w:lang w:val="es-PA" w:eastAsia="es-PA"/>
        </w:rPr>
        <w:t>son particularmente un subgrupo de alto riesgo.  La identificación de subgrupos de alto riesgo podría facilitar el futuro estrategias de intervención para reducir el riesgo de demencia de Alzheimer en adultos mayores con depresión </w:t>
      </w:r>
      <w:r w:rsidRPr="00425C86">
        <w:rPr>
          <w:rFonts w:ascii="Arial Bold italic" w:hAnsi="Arial Bold italic" w:cs="Times"/>
          <w:b/>
          <w:bCs/>
          <w:color w:val="231F20"/>
          <w:lang w:val="es-PA" w:eastAsia="es-PA"/>
        </w:rPr>
        <w:t> </w:t>
      </w:r>
    </w:p>
    <w:p w14:paraId="4832F558" w14:textId="77777777" w:rsidR="00BA1ADF" w:rsidRDefault="00BA1ADF" w:rsidP="00444D84">
      <w:pPr>
        <w:shd w:val="clear" w:color="auto" w:fill="FFFFFF"/>
        <w:spacing w:line="360" w:lineRule="auto"/>
        <w:ind w:firstLine="708"/>
        <w:jc w:val="both"/>
        <w:rPr>
          <w:rFonts w:ascii="Arial Bold italic" w:hAnsi="Arial Bold italic" w:cs="Arial"/>
          <w:color w:val="000000"/>
          <w:lang w:val="es-PA" w:eastAsia="es-PA"/>
        </w:rPr>
      </w:pPr>
    </w:p>
    <w:p w14:paraId="68D51026" w14:textId="77777777" w:rsidR="00BA1ADF" w:rsidRDefault="00BA1ADF" w:rsidP="00444D84">
      <w:pPr>
        <w:shd w:val="clear" w:color="auto" w:fill="FFFFFF"/>
        <w:spacing w:line="360" w:lineRule="auto"/>
        <w:ind w:firstLine="708"/>
        <w:jc w:val="both"/>
        <w:rPr>
          <w:rFonts w:ascii="Arial Bold italic" w:hAnsi="Arial Bold italic" w:cs="Arial"/>
          <w:color w:val="000000"/>
          <w:lang w:val="es-PA" w:eastAsia="es-PA"/>
        </w:rPr>
      </w:pPr>
    </w:p>
    <w:p w14:paraId="3F7AC525" w14:textId="77777777" w:rsidR="00BA1ADF" w:rsidRDefault="00BA1ADF" w:rsidP="00444D84">
      <w:pPr>
        <w:shd w:val="clear" w:color="auto" w:fill="FFFFFF"/>
        <w:spacing w:line="360" w:lineRule="auto"/>
        <w:ind w:firstLine="708"/>
        <w:jc w:val="both"/>
        <w:rPr>
          <w:rFonts w:ascii="Arial Bold italic" w:hAnsi="Arial Bold italic" w:cs="Arial"/>
          <w:color w:val="000000"/>
          <w:lang w:val="es-PA" w:eastAsia="es-PA"/>
        </w:rPr>
      </w:pPr>
    </w:p>
    <w:p w14:paraId="5BC5437B" w14:textId="38723556" w:rsidR="00F641F7" w:rsidRPr="00837767" w:rsidRDefault="00F641F7" w:rsidP="00444D84">
      <w:pPr>
        <w:shd w:val="clear" w:color="auto" w:fill="FFFFFF"/>
        <w:spacing w:line="360" w:lineRule="auto"/>
        <w:ind w:firstLine="708"/>
        <w:jc w:val="both"/>
        <w:rPr>
          <w:rFonts w:ascii="Arial Bold italic" w:hAnsi="Arial Bold italic" w:cs="Arial"/>
          <w:color w:val="000000"/>
          <w:lang w:val="es-PA" w:eastAsia="es-PA"/>
        </w:rPr>
      </w:pPr>
      <w:r w:rsidRPr="00837767">
        <w:rPr>
          <w:rFonts w:ascii="Arial Bold italic" w:hAnsi="Arial Bold italic" w:cs="Arial"/>
          <w:color w:val="000000"/>
          <w:lang w:val="es-PA" w:eastAsia="es-PA"/>
        </w:rPr>
        <w:lastRenderedPageBreak/>
        <w:t>Por otro lado</w:t>
      </w:r>
      <w:r w:rsidRPr="00AD26BE">
        <w:rPr>
          <w:rFonts w:ascii="Arial Bold italic" w:hAnsi="Arial Bold italic" w:cs="Arial"/>
          <w:color w:val="000000"/>
          <w:lang w:val="es-PA" w:eastAsia="es-PA"/>
        </w:rPr>
        <w:t>, (</w:t>
      </w:r>
      <w:proofErr w:type="spellStart"/>
      <w:r w:rsidRPr="000E258F">
        <w:rPr>
          <w:rFonts w:ascii="Arial Bold italic" w:hAnsi="Arial Bold italic"/>
          <w:bCs/>
        </w:rPr>
        <w:t>Ruthirakuhan</w:t>
      </w:r>
      <w:proofErr w:type="spellEnd"/>
      <w:r w:rsidRPr="000E258F">
        <w:rPr>
          <w:rFonts w:ascii="Arial Bold italic" w:hAnsi="Arial Bold italic"/>
          <w:bCs/>
        </w:rPr>
        <w:t xml:space="preserve">, Herrmann, Vieira, Gallagher, </w:t>
      </w:r>
      <w:proofErr w:type="spellStart"/>
      <w:r w:rsidRPr="000E258F">
        <w:rPr>
          <w:rFonts w:ascii="Arial Bold italic" w:hAnsi="Arial Bold italic"/>
          <w:bCs/>
        </w:rPr>
        <w:t>Lanctot</w:t>
      </w:r>
      <w:proofErr w:type="spellEnd"/>
      <w:r w:rsidRPr="000E258F">
        <w:rPr>
          <w:rFonts w:ascii="Arial Bold italic" w:hAnsi="Arial Bold italic"/>
          <w:bCs/>
        </w:rPr>
        <w:t xml:space="preserve">, 2019), </w:t>
      </w:r>
      <w:r w:rsidR="00F667FB" w:rsidRPr="000E258F">
        <w:rPr>
          <w:rFonts w:ascii="Arial Bold italic" w:hAnsi="Arial Bold italic" w:cs="Arial"/>
          <w:color w:val="000000"/>
          <w:lang w:val="es-PA" w:eastAsia="es-PA"/>
        </w:rPr>
        <w:t>determinaron la contribución</w:t>
      </w:r>
      <w:r w:rsidR="00F667FB" w:rsidRPr="000E258F">
        <w:rPr>
          <w:rFonts w:ascii="Arial Bold italic" w:hAnsi="Arial Bold italic"/>
          <w:lang w:val="es-PA" w:eastAsia="es-PA"/>
        </w:rPr>
        <w:t xml:space="preserve"> </w:t>
      </w:r>
      <w:r w:rsidR="00F667FB" w:rsidRPr="000E258F">
        <w:rPr>
          <w:rFonts w:ascii="Arial Bold italic" w:hAnsi="Arial Bold italic" w:cs="Arial"/>
          <w:color w:val="000000"/>
          <w:lang w:val="es-PA" w:eastAsia="es-PA"/>
        </w:rPr>
        <w:t>de la apatía y la depresión</w:t>
      </w:r>
      <w:r w:rsidR="00F667FB" w:rsidRPr="00425C86">
        <w:rPr>
          <w:rFonts w:ascii="Arial Bold italic" w:hAnsi="Arial Bold italic" w:cs="Arial"/>
          <w:color w:val="000000"/>
          <w:lang w:val="es-PA" w:eastAsia="es-PA"/>
        </w:rPr>
        <w:t xml:space="preserve"> con el riesgo de desarrollar EA en pacientes con DCL</w:t>
      </w:r>
      <w:r w:rsidR="00F667FB" w:rsidRPr="00425C86">
        <w:rPr>
          <w:rFonts w:ascii="Arial Bold italic" w:hAnsi="Arial Bold italic"/>
          <w:lang w:val="es-PA" w:eastAsia="es-PA"/>
        </w:rPr>
        <w:t xml:space="preserve"> </w:t>
      </w:r>
      <w:r w:rsidR="00F667FB" w:rsidRPr="00425C86">
        <w:rPr>
          <w:rFonts w:ascii="Arial Bold italic" w:hAnsi="Arial Bold italic" w:cs="Arial"/>
          <w:color w:val="000000"/>
          <w:lang w:val="es-PA" w:eastAsia="es-PA"/>
        </w:rPr>
        <w:t xml:space="preserve">del </w:t>
      </w:r>
      <w:r w:rsidR="00F667FB" w:rsidRPr="000E258F">
        <w:rPr>
          <w:rFonts w:ascii="Arial Bold italic" w:hAnsi="Arial Bold italic" w:cs="Arial"/>
          <w:b/>
          <w:bCs/>
          <w:i/>
          <w:iCs/>
          <w:color w:val="000000"/>
          <w:lang w:val="es-PA" w:eastAsia="es-PA"/>
        </w:rPr>
        <w:t>Centro Nacional de Coordinación del Alzheimer</w:t>
      </w:r>
      <w:r w:rsidR="00F667FB" w:rsidRPr="000E258F">
        <w:rPr>
          <w:rFonts w:ascii="Arial Bold italic" w:hAnsi="Arial Bold italic"/>
          <w:b/>
          <w:bCs/>
          <w:i/>
          <w:iCs/>
          <w:lang w:val="es-PA" w:eastAsia="es-PA"/>
        </w:rPr>
        <w:t xml:space="preserve"> </w:t>
      </w:r>
      <w:r w:rsidR="00F667FB" w:rsidRPr="000E258F">
        <w:rPr>
          <w:rFonts w:ascii="Arial Bold italic" w:hAnsi="Arial Bold italic" w:cs="Arial"/>
          <w:b/>
          <w:bCs/>
          <w:i/>
          <w:iCs/>
          <w:color w:val="000000"/>
          <w:lang w:val="es-PA" w:eastAsia="es-PA"/>
        </w:rPr>
        <w:t>(NACC)</w:t>
      </w:r>
      <w:r w:rsidR="00F667FB" w:rsidRPr="00425C86">
        <w:rPr>
          <w:rFonts w:ascii="Arial Bold italic" w:hAnsi="Arial Bold italic" w:cs="Arial"/>
          <w:color w:val="000000"/>
          <w:lang w:val="es-PA" w:eastAsia="es-PA"/>
        </w:rPr>
        <w:t xml:space="preserve"> con síntomas neuropsiquiátricos (</w:t>
      </w:r>
      <w:r w:rsidR="000E258F">
        <w:rPr>
          <w:rFonts w:ascii="Arial Bold italic" w:hAnsi="Arial Bold italic" w:cs="Arial"/>
          <w:color w:val="000000"/>
          <w:lang w:val="es-PA" w:eastAsia="es-PA"/>
        </w:rPr>
        <w:t>SNP</w:t>
      </w:r>
      <w:r w:rsidR="00F667FB" w:rsidRPr="00425C86">
        <w:rPr>
          <w:rFonts w:ascii="Arial Bold italic" w:hAnsi="Arial Bold italic" w:cs="Arial"/>
          <w:color w:val="000000"/>
          <w:lang w:val="es-PA" w:eastAsia="es-PA"/>
        </w:rPr>
        <w:t>) (solo apatía, solo depresión o ambos)</w:t>
      </w:r>
      <w:r w:rsidR="00F667FB" w:rsidRPr="00425C86">
        <w:rPr>
          <w:rFonts w:ascii="Arial Bold italic" w:hAnsi="Arial Bold italic"/>
          <w:lang w:val="es-PA" w:eastAsia="es-PA"/>
        </w:rPr>
        <w:t xml:space="preserve"> </w:t>
      </w:r>
      <w:r w:rsidR="00F667FB" w:rsidRPr="00425C86">
        <w:rPr>
          <w:rFonts w:ascii="Arial Bold italic" w:hAnsi="Arial Bold italic" w:cs="Arial"/>
          <w:color w:val="000000"/>
          <w:lang w:val="es-PA" w:eastAsia="es-PA"/>
        </w:rPr>
        <w:t xml:space="preserve">Este análisis incluyó a 4.932 participantes con deterioro cognitivo leve, </w:t>
      </w:r>
      <w:r w:rsidR="000E258F">
        <w:rPr>
          <w:rFonts w:ascii="Arial Bold italic" w:hAnsi="Arial Bold italic" w:cs="Arial"/>
          <w:color w:val="000000"/>
          <w:lang w:val="es-PA" w:eastAsia="es-PA"/>
        </w:rPr>
        <w:t xml:space="preserve">con </w:t>
      </w:r>
      <w:r w:rsidR="00F667FB" w:rsidRPr="00425C86">
        <w:rPr>
          <w:rFonts w:ascii="Arial Bold italic" w:hAnsi="Arial Bold italic" w:cs="Arial"/>
          <w:color w:val="000000"/>
          <w:lang w:val="es-PA" w:eastAsia="es-PA"/>
        </w:rPr>
        <w:t xml:space="preserve">edad promedio </w:t>
      </w:r>
      <w:r w:rsidR="00A0033A">
        <w:rPr>
          <w:rFonts w:ascii="Arial Bold italic" w:hAnsi="Arial Bold italic" w:cs="Arial"/>
          <w:color w:val="000000"/>
          <w:lang w:val="es-PA" w:eastAsia="es-PA"/>
        </w:rPr>
        <w:t xml:space="preserve">de </w:t>
      </w:r>
      <w:r w:rsidR="00F667FB" w:rsidRPr="00425C86">
        <w:rPr>
          <w:rFonts w:ascii="Arial Bold italic" w:hAnsi="Arial Bold italic" w:cs="Arial"/>
          <w:color w:val="000000"/>
          <w:lang w:val="es-PA" w:eastAsia="es-PA"/>
        </w:rPr>
        <w:t xml:space="preserve">73.2 años. </w:t>
      </w:r>
      <w:r w:rsidR="00F667FB">
        <w:rPr>
          <w:rFonts w:ascii="Arial Bold italic" w:hAnsi="Arial Bold italic" w:cs="Arial"/>
          <w:color w:val="000000"/>
          <w:lang w:val="es-PA" w:eastAsia="es-PA"/>
        </w:rPr>
        <w:t>E</w:t>
      </w:r>
      <w:r w:rsidRPr="00837767">
        <w:rPr>
          <w:rFonts w:ascii="Arial Bold italic" w:hAnsi="Arial Bold italic" w:cs="Arial"/>
          <w:color w:val="000000"/>
          <w:lang w:val="es-PA" w:eastAsia="es-PA"/>
        </w:rPr>
        <w:t>ncontraron que los pacientes con DCL con apatía o apatía y depresión tienen un riesgo significativamente mayor de desarrollar Enfermedad de Alzheimer, en comparación con pacientes sin SNP.</w:t>
      </w:r>
      <w:r w:rsidRPr="00837767">
        <w:rPr>
          <w:rFonts w:ascii="Arial Bold italic" w:hAnsi="Arial Bold italic"/>
          <w:lang w:val="es-PA" w:eastAsia="es-PA"/>
        </w:rPr>
        <w:t xml:space="preserve"> </w:t>
      </w:r>
      <w:r w:rsidRPr="00837767">
        <w:rPr>
          <w:rFonts w:ascii="Arial Bold italic" w:hAnsi="Arial Bold italic" w:cs="Arial"/>
          <w:color w:val="000000"/>
          <w:lang w:val="es-PA" w:eastAsia="es-PA"/>
        </w:rPr>
        <w:t>Otro hallazgo relevante del estudio, que enfatizan los autores, es el posible error diagnóstico entre la apatía y la depresión, podría llevar a prescripción errónea de fármacos</w:t>
      </w:r>
      <w:r w:rsidRPr="00A0033A">
        <w:rPr>
          <w:rFonts w:ascii="Arial Bold italic" w:hAnsi="Arial Bold italic" w:cs="Arial"/>
          <w:color w:val="000000"/>
          <w:lang w:val="es-PA" w:eastAsia="es-PA"/>
        </w:rPr>
        <w:t xml:space="preserve">.  </w:t>
      </w:r>
      <w:r w:rsidR="00444D84" w:rsidRPr="00A0033A">
        <w:rPr>
          <w:rFonts w:ascii="Arial Bold italic" w:hAnsi="Arial Bold italic" w:cs="Arial"/>
          <w:color w:val="000000"/>
          <w:lang w:val="es-PA" w:eastAsia="es-PA"/>
        </w:rPr>
        <w:t xml:space="preserve"> </w:t>
      </w:r>
    </w:p>
    <w:p w14:paraId="49021848" w14:textId="7DD6DA82" w:rsidR="00F641F7" w:rsidRPr="00837767" w:rsidRDefault="00444D84" w:rsidP="00BC2F70">
      <w:pPr>
        <w:shd w:val="clear" w:color="auto" w:fill="FFFFFF"/>
        <w:spacing w:line="360" w:lineRule="auto"/>
        <w:ind w:firstLine="708"/>
        <w:jc w:val="both"/>
        <w:rPr>
          <w:rFonts w:ascii="Arial Bold italic" w:hAnsi="Arial Bold italic" w:cs="Arial"/>
          <w:color w:val="231F20"/>
        </w:rPr>
      </w:pPr>
      <w:r>
        <w:rPr>
          <w:rFonts w:ascii="Arial Bold italic" w:hAnsi="Arial Bold italic" w:cs="Times"/>
          <w:color w:val="231F20"/>
          <w:lang w:val="es-PA" w:eastAsia="es-PA"/>
        </w:rPr>
        <w:t>Además</w:t>
      </w:r>
      <w:r w:rsidR="006E46C7">
        <w:rPr>
          <w:rFonts w:ascii="Arial Bold italic" w:hAnsi="Arial Bold italic" w:cs="Times"/>
          <w:color w:val="231F20"/>
          <w:lang w:val="es-PA" w:eastAsia="es-PA"/>
        </w:rPr>
        <w:t>,</w:t>
      </w:r>
      <w:r>
        <w:rPr>
          <w:rFonts w:ascii="Arial Bold italic" w:hAnsi="Arial Bold italic" w:cs="Times"/>
          <w:color w:val="231F20"/>
          <w:lang w:val="es-PA" w:eastAsia="es-PA"/>
        </w:rPr>
        <w:t xml:space="preserve"> también se encontró en los artículos revisados, un estudio</w:t>
      </w:r>
      <w:r w:rsidR="00A0033A">
        <w:rPr>
          <w:rFonts w:ascii="Arial Bold italic" w:hAnsi="Arial Bold italic" w:cs="Times"/>
          <w:color w:val="231F20"/>
          <w:lang w:val="es-PA" w:eastAsia="es-PA"/>
        </w:rPr>
        <w:t xml:space="preserve"> longitudinal realizado por 04 años</w:t>
      </w:r>
      <w:r>
        <w:rPr>
          <w:rFonts w:ascii="Arial Bold italic" w:hAnsi="Arial Bold italic" w:cs="Times"/>
          <w:color w:val="231F20"/>
          <w:lang w:val="es-PA" w:eastAsia="es-PA"/>
        </w:rPr>
        <w:t xml:space="preserve"> </w:t>
      </w:r>
      <w:r w:rsidR="00F667FB">
        <w:rPr>
          <w:rFonts w:ascii="Arial Bold italic" w:hAnsi="Arial Bold italic" w:cs="Times"/>
          <w:color w:val="231F20"/>
          <w:lang w:val="es-PA" w:eastAsia="es-PA"/>
        </w:rPr>
        <w:t>en 101 participantes con DC</w:t>
      </w:r>
      <w:r w:rsidR="006A0E4F">
        <w:rPr>
          <w:rFonts w:ascii="Arial Bold italic" w:hAnsi="Arial Bold italic" w:cs="Times"/>
          <w:color w:val="231F20"/>
          <w:lang w:val="es-PA" w:eastAsia="es-PA"/>
        </w:rPr>
        <w:t xml:space="preserve">L con sintomas </w:t>
      </w:r>
      <w:proofErr w:type="spellStart"/>
      <w:r w:rsidR="006A0E4F">
        <w:rPr>
          <w:rFonts w:ascii="Arial Bold italic" w:hAnsi="Arial Bold italic" w:cs="Times"/>
          <w:color w:val="231F20"/>
          <w:lang w:val="es-PA" w:eastAsia="es-PA"/>
        </w:rPr>
        <w:t>subsidrómicos</w:t>
      </w:r>
      <w:proofErr w:type="spellEnd"/>
      <w:r w:rsidR="006A0E4F">
        <w:rPr>
          <w:rFonts w:ascii="Arial Bold italic" w:hAnsi="Arial Bold italic" w:cs="Times"/>
          <w:color w:val="231F20"/>
          <w:lang w:val="es-PA" w:eastAsia="es-PA"/>
        </w:rPr>
        <w:t xml:space="preserve"> de depresión, </w:t>
      </w:r>
      <w:r>
        <w:rPr>
          <w:rFonts w:ascii="Arial Bold italic" w:hAnsi="Arial Bold italic" w:cs="Arial"/>
          <w:color w:val="231F20"/>
        </w:rPr>
        <w:t xml:space="preserve">quienes </w:t>
      </w:r>
      <w:r w:rsidR="00F641F7" w:rsidRPr="00837767">
        <w:rPr>
          <w:rFonts w:ascii="Arial Bold italic" w:hAnsi="Arial Bold italic" w:cs="Arial"/>
          <w:color w:val="231F20"/>
        </w:rPr>
        <w:t xml:space="preserve">mostraron </w:t>
      </w:r>
      <w:r>
        <w:rPr>
          <w:rFonts w:ascii="Arial Bold italic" w:hAnsi="Arial Bold italic" w:cs="Arial"/>
          <w:color w:val="231F20"/>
        </w:rPr>
        <w:t xml:space="preserve">una </w:t>
      </w:r>
      <w:r w:rsidR="00F641F7" w:rsidRPr="00837767">
        <w:rPr>
          <w:rFonts w:ascii="Arial Bold italic" w:hAnsi="Arial Bold italic" w:cs="Arial"/>
          <w:color w:val="231F20"/>
        </w:rPr>
        <w:t xml:space="preserve">disminución en la cognición global, la velocidad de procesamiento de la </w:t>
      </w:r>
      <w:r w:rsidR="00F641F7" w:rsidRPr="006A0E4F">
        <w:rPr>
          <w:rFonts w:ascii="Arial Bold italic" w:hAnsi="Arial Bold italic" w:cs="Arial"/>
          <w:color w:val="231F20"/>
        </w:rPr>
        <w:t>información y la fluidez semántica. Además, de atrofia del lóbulo frontal y el cíngulo anterior (González et al. 2017).</w:t>
      </w:r>
      <w:r w:rsidR="00F641F7" w:rsidRPr="00837767">
        <w:rPr>
          <w:rFonts w:ascii="Arial Bold italic" w:hAnsi="Arial Bold italic" w:cs="Arial"/>
          <w:color w:val="231F20"/>
        </w:rPr>
        <w:t xml:space="preserve"> </w:t>
      </w:r>
    </w:p>
    <w:p w14:paraId="068E81CF" w14:textId="4CB11A77" w:rsidR="00F641F7" w:rsidRPr="00837767" w:rsidRDefault="00F641F7" w:rsidP="00BC2F70">
      <w:pPr>
        <w:shd w:val="clear" w:color="auto" w:fill="FFFFFF"/>
        <w:spacing w:line="360" w:lineRule="auto"/>
        <w:ind w:firstLine="708"/>
        <w:jc w:val="both"/>
        <w:rPr>
          <w:rFonts w:ascii="Arial Bold italic" w:hAnsi="Arial Bold italic" w:cs="Times"/>
          <w:color w:val="231F20"/>
          <w:lang w:val="es-PA" w:eastAsia="es-PA"/>
        </w:rPr>
      </w:pPr>
      <w:r w:rsidRPr="003C000C">
        <w:rPr>
          <w:rFonts w:ascii="Arial Bold italic" w:hAnsi="Arial Bold italic" w:cs="Times"/>
          <w:lang w:val="es-PA" w:eastAsia="es-PA"/>
        </w:rPr>
        <w:t xml:space="preserve">En esta misma </w:t>
      </w:r>
      <w:r w:rsidRPr="006A0E4F">
        <w:rPr>
          <w:rFonts w:ascii="Arial Bold italic" w:hAnsi="Arial Bold italic" w:cs="Times"/>
          <w:lang w:val="es-PA" w:eastAsia="es-PA"/>
        </w:rPr>
        <w:t xml:space="preserve">línea </w:t>
      </w:r>
      <w:proofErr w:type="spellStart"/>
      <w:r w:rsidRPr="006A0E4F">
        <w:rPr>
          <w:rFonts w:ascii="Arial Bold italic" w:hAnsi="Arial Bold italic"/>
        </w:rPr>
        <w:t>Sayoni</w:t>
      </w:r>
      <w:proofErr w:type="spellEnd"/>
      <w:r w:rsidRPr="006A0E4F">
        <w:rPr>
          <w:rFonts w:ascii="Arial Bold italic" w:hAnsi="Arial Bold italic"/>
        </w:rPr>
        <w:t xml:space="preserve"> et al. (2016), </w:t>
      </w:r>
      <w:r w:rsidR="003C000C" w:rsidRPr="006A0E4F">
        <w:rPr>
          <w:rFonts w:ascii="Arial Bold italic" w:hAnsi="Arial Bold italic" w:cs="Times"/>
          <w:lang w:val="es-PA" w:eastAsia="es-PA"/>
        </w:rPr>
        <w:t>investigaron</w:t>
      </w:r>
      <w:r w:rsidR="003C000C" w:rsidRPr="003C000C">
        <w:rPr>
          <w:rFonts w:ascii="Arial Bold italic" w:hAnsi="Arial Bold italic" w:cs="Times"/>
          <w:lang w:val="es-PA" w:eastAsia="es-PA"/>
        </w:rPr>
        <w:t xml:space="preserve"> </w:t>
      </w:r>
      <w:r w:rsidR="009275D9">
        <w:rPr>
          <w:rFonts w:ascii="Arial Bold italic" w:hAnsi="Arial Bold italic" w:cs="Times"/>
          <w:lang w:val="es-PA" w:eastAsia="es-PA"/>
        </w:rPr>
        <w:t xml:space="preserve">si </w:t>
      </w:r>
      <w:r w:rsidR="003C000C" w:rsidRPr="003C000C">
        <w:rPr>
          <w:rFonts w:ascii="Arial Bold italic" w:hAnsi="Arial Bold italic" w:cs="Times"/>
          <w:lang w:val="es-PA" w:eastAsia="es-PA"/>
        </w:rPr>
        <w:t xml:space="preserve">los síntomas de depresión </w:t>
      </w:r>
      <w:r w:rsidR="00C215C9">
        <w:rPr>
          <w:rFonts w:ascii="Arial Bold italic" w:hAnsi="Arial Bold italic" w:cs="Times"/>
          <w:lang w:val="es-PA" w:eastAsia="es-PA"/>
        </w:rPr>
        <w:t xml:space="preserve">tardía (inicio </w:t>
      </w:r>
      <w:r w:rsidR="003C000C" w:rsidRPr="003C000C">
        <w:rPr>
          <w:rFonts w:ascii="Arial Bold italic" w:hAnsi="Arial Bold italic" w:cs="Times"/>
          <w:lang w:val="es-PA" w:eastAsia="es-PA"/>
        </w:rPr>
        <w:t>en la vejez</w:t>
      </w:r>
      <w:r w:rsidR="00C215C9">
        <w:rPr>
          <w:rFonts w:ascii="Arial Bold italic" w:hAnsi="Arial Bold italic" w:cs="Times"/>
          <w:lang w:val="es-PA" w:eastAsia="es-PA"/>
        </w:rPr>
        <w:t>)</w:t>
      </w:r>
      <w:r w:rsidR="003C000C" w:rsidRPr="003C000C">
        <w:rPr>
          <w:rFonts w:ascii="Arial Bold italic" w:hAnsi="Arial Bold italic" w:cs="Times"/>
          <w:lang w:val="es-PA" w:eastAsia="es-PA"/>
        </w:rPr>
        <w:t>,</w:t>
      </w:r>
      <w:r w:rsidR="00C215C9">
        <w:rPr>
          <w:rFonts w:ascii="Arial Bold italic" w:hAnsi="Arial Bold italic" w:cs="Times"/>
          <w:lang w:val="es-PA" w:eastAsia="es-PA"/>
        </w:rPr>
        <w:t xml:space="preserve"> </w:t>
      </w:r>
      <w:r w:rsidR="003C000C" w:rsidRPr="003C000C">
        <w:rPr>
          <w:rFonts w:ascii="Arial Bold italic" w:hAnsi="Arial Bold italic" w:cs="Times"/>
          <w:lang w:val="es-PA" w:eastAsia="es-PA"/>
        </w:rPr>
        <w:t xml:space="preserve">predicen la demencia, por lo que siguieron una cohorte de 290 participantes durante un promedio de 7.1 años de seguimiento. </w:t>
      </w:r>
      <w:r w:rsidR="003C000C" w:rsidRPr="003C000C">
        <w:rPr>
          <w:rFonts w:ascii="Arial Bold italic" w:hAnsi="Arial Bold italic" w:cs="Times"/>
          <w:i/>
          <w:iCs/>
          <w:lang w:val="es-PA" w:eastAsia="es-PA"/>
        </w:rPr>
        <w:t xml:space="preserve"> </w:t>
      </w:r>
      <w:r w:rsidR="003C000C" w:rsidRPr="003C000C">
        <w:rPr>
          <w:rFonts w:ascii="Arial Bold italic" w:hAnsi="Arial Bold italic" w:cs="Times"/>
          <w:lang w:val="es-PA" w:eastAsia="es-PA"/>
        </w:rPr>
        <w:t xml:space="preserve">Los participantes </w:t>
      </w:r>
      <w:r w:rsidR="00C215C9">
        <w:rPr>
          <w:rFonts w:ascii="Arial Bold italic" w:hAnsi="Arial Bold italic" w:cs="Times"/>
          <w:lang w:val="es-PA" w:eastAsia="es-PA"/>
        </w:rPr>
        <w:t>presentaban</w:t>
      </w:r>
      <w:r w:rsidR="003C000C" w:rsidRPr="003C000C">
        <w:rPr>
          <w:rFonts w:ascii="Arial Bold italic" w:hAnsi="Arial Bold italic" w:cs="Times"/>
          <w:lang w:val="es-PA" w:eastAsia="es-PA"/>
        </w:rPr>
        <w:t xml:space="preserve"> depresión y </w:t>
      </w:r>
      <w:r w:rsidR="00C215C9">
        <w:rPr>
          <w:rFonts w:ascii="Arial Bold italic" w:hAnsi="Arial Bold italic" w:cs="Times"/>
          <w:lang w:val="es-PA" w:eastAsia="es-PA"/>
        </w:rPr>
        <w:t xml:space="preserve">se encontraban </w:t>
      </w:r>
      <w:r w:rsidR="003C000C" w:rsidRPr="003C000C">
        <w:rPr>
          <w:rFonts w:ascii="Arial Bold italic" w:hAnsi="Arial Bold italic" w:cs="Times"/>
          <w:lang w:val="es-PA" w:eastAsia="es-PA"/>
        </w:rPr>
        <w:t>cognitivamente normales al momento de la inscripción.</w:t>
      </w:r>
      <w:r w:rsidR="00C215C9">
        <w:rPr>
          <w:rFonts w:ascii="Arial Bold italic" w:hAnsi="Arial Bold italic" w:cs="Times"/>
          <w:lang w:val="es-PA" w:eastAsia="es-PA"/>
        </w:rPr>
        <w:t xml:space="preserve"> Los autores</w:t>
      </w:r>
      <w:r w:rsidR="003C000C" w:rsidRPr="003C000C">
        <w:rPr>
          <w:rFonts w:ascii="Arial Bold italic" w:hAnsi="Arial Bold italic" w:cs="Times"/>
          <w:lang w:val="es-PA" w:eastAsia="es-PA"/>
        </w:rPr>
        <w:t xml:space="preserve"> </w:t>
      </w:r>
      <w:r w:rsidR="00C215C9">
        <w:rPr>
          <w:rFonts w:ascii="Arial Bold italic" w:hAnsi="Arial Bold italic"/>
        </w:rPr>
        <w:t>e</w:t>
      </w:r>
      <w:r w:rsidRPr="003C000C">
        <w:rPr>
          <w:rFonts w:ascii="Arial Bold italic" w:hAnsi="Arial Bold italic"/>
        </w:rPr>
        <w:t>ncontraron</w:t>
      </w:r>
      <w:r w:rsidRPr="003C000C">
        <w:rPr>
          <w:rFonts w:ascii="Arial Bold italic" w:hAnsi="Arial Bold italic" w:cs="Times"/>
          <w:lang w:val="es-PA" w:eastAsia="es-PA"/>
        </w:rPr>
        <w:t xml:space="preserve"> en las personas con episodios activos de depresión, una asociación con un mayor riesgo tanto de desarrollar demencia de Alzheimer como otro tipo de demencia. Entre sus hallazgos destacan de manera importante, que las estadísticas más altas se encontraron en los sintomas de aumento del apetito y la pérdida de peso. Otros </w:t>
      </w:r>
      <w:r w:rsidRPr="00837767">
        <w:rPr>
          <w:rFonts w:ascii="Arial Bold italic" w:hAnsi="Arial Bold italic" w:cs="Times"/>
          <w:color w:val="231F20"/>
          <w:lang w:val="es-PA" w:eastAsia="es-PA"/>
        </w:rPr>
        <w:t>factores de síntomas de depresión no fueron asociados con el riesgo de demencia en TDM, en este estudio. </w:t>
      </w:r>
    </w:p>
    <w:p w14:paraId="24168BB6" w14:textId="77777777" w:rsidR="00F641F7" w:rsidRPr="00837767" w:rsidRDefault="00F641F7" w:rsidP="00F641F7">
      <w:pPr>
        <w:shd w:val="clear" w:color="auto" w:fill="FFFFFF"/>
        <w:spacing w:line="360" w:lineRule="auto"/>
        <w:ind w:firstLine="708"/>
        <w:jc w:val="both"/>
        <w:rPr>
          <w:rFonts w:ascii="Arial Bold italic" w:hAnsi="Arial Bold italic" w:cs="Times"/>
          <w:color w:val="231F20"/>
          <w:lang w:val="es-PA" w:eastAsia="es-PA"/>
        </w:rPr>
      </w:pPr>
      <w:r w:rsidRPr="00837767">
        <w:rPr>
          <w:rFonts w:ascii="Arial Bold italic" w:hAnsi="Arial Bold italic" w:cs="Arial"/>
          <w:lang w:val="es-PA" w:eastAsia="es-PA"/>
        </w:rPr>
        <w:t xml:space="preserve">Otro </w:t>
      </w:r>
      <w:r w:rsidRPr="00837767">
        <w:rPr>
          <w:rFonts w:ascii="Arial Bold italic" w:hAnsi="Arial Bold italic" w:cs="Times"/>
          <w:color w:val="231F20"/>
          <w:lang w:val="es-PA" w:eastAsia="es-PA"/>
        </w:rPr>
        <w:t xml:space="preserve">estudio con 112 participantes mayores de 60 años, encontraron que el Trastorno Depresivo Mayor (TDM) y alta Vulnerabilidad al estrés (VS), se asociaba con un peor curso de la enfermedad y deterioro cognitivo en adultos mayores con depresión, así como una menor tasa de respuesta al tratamiento en comparación con </w:t>
      </w:r>
      <w:r w:rsidRPr="00C215C9">
        <w:rPr>
          <w:rFonts w:ascii="Arial Bold italic" w:hAnsi="Arial Bold italic" w:cs="Times"/>
          <w:color w:val="231F20"/>
          <w:lang w:val="es-PA" w:eastAsia="es-PA"/>
        </w:rPr>
        <w:t>los participantes con TDM y bajo VS. Además, las elevaciones en impulsividad y la ira-</w:t>
      </w:r>
      <w:r w:rsidRPr="00C215C9">
        <w:rPr>
          <w:rFonts w:ascii="Arial Bold italic" w:hAnsi="Arial Bold italic" w:cs="Times"/>
          <w:color w:val="231F20"/>
          <w:lang w:val="es-PA" w:eastAsia="es-PA"/>
        </w:rPr>
        <w:lastRenderedPageBreak/>
        <w:t>hostilidad / ansiedad también predijeron peor curso de la enfermedad con el tiempo (</w:t>
      </w:r>
      <w:r w:rsidRPr="00C215C9">
        <w:rPr>
          <w:rFonts w:ascii="Arial Bold italic" w:hAnsi="Arial Bold italic"/>
        </w:rPr>
        <w:t xml:space="preserve">Manning, Chan, </w:t>
      </w:r>
      <w:proofErr w:type="spellStart"/>
      <w:r w:rsidRPr="00C215C9">
        <w:rPr>
          <w:rFonts w:ascii="Arial Bold italic" w:hAnsi="Arial Bold italic"/>
        </w:rPr>
        <w:t>Steffens</w:t>
      </w:r>
      <w:proofErr w:type="spellEnd"/>
      <w:r w:rsidRPr="00C215C9">
        <w:rPr>
          <w:rFonts w:ascii="Arial Bold italic" w:hAnsi="Arial Bold italic"/>
        </w:rPr>
        <w:t>, 2017).</w:t>
      </w:r>
    </w:p>
    <w:p w14:paraId="05DA35BB" w14:textId="6A57B2BA" w:rsidR="00C83C25" w:rsidRPr="00837767" w:rsidRDefault="00F641F7" w:rsidP="009E4682">
      <w:pPr>
        <w:spacing w:line="360" w:lineRule="auto"/>
        <w:ind w:firstLine="708"/>
        <w:jc w:val="both"/>
        <w:rPr>
          <w:rFonts w:ascii="Arial Bold italic" w:hAnsi="Arial Bold italic"/>
        </w:rPr>
      </w:pPr>
      <w:proofErr w:type="gramStart"/>
      <w:r w:rsidRPr="006C468A">
        <w:rPr>
          <w:rFonts w:ascii="Arial Bold italic" w:hAnsi="Arial Bold italic" w:cs="Arial"/>
          <w:lang w:val="es-PA"/>
        </w:rPr>
        <w:t>Master</w:t>
      </w:r>
      <w:proofErr w:type="gramEnd"/>
      <w:r w:rsidRPr="006C468A">
        <w:rPr>
          <w:rFonts w:ascii="Arial Bold italic" w:hAnsi="Arial Bold italic" w:cs="Arial"/>
          <w:lang w:val="es-PA"/>
        </w:rPr>
        <w:t>, Morris &amp; Roe (2015)</w:t>
      </w:r>
      <w:r w:rsidR="009E4682" w:rsidRPr="006C468A">
        <w:rPr>
          <w:rFonts w:ascii="Arial Bold italic" w:hAnsi="Arial Bold italic" w:cs="Arial"/>
          <w:lang w:val="es-PA"/>
        </w:rPr>
        <w:t>, en una</w:t>
      </w:r>
      <w:r w:rsidRPr="006C468A">
        <w:rPr>
          <w:rFonts w:ascii="Arial Bold italic" w:hAnsi="Arial Bold italic" w:cs="Times"/>
          <w:color w:val="231F20"/>
          <w:lang w:val="es-PA" w:eastAsia="es-PA"/>
        </w:rPr>
        <w:t xml:space="preserve"> muestra</w:t>
      </w:r>
      <w:r w:rsidR="009E4682" w:rsidRPr="006C468A">
        <w:rPr>
          <w:rFonts w:ascii="Arial Bold italic" w:hAnsi="Arial Bold italic" w:cs="Times"/>
          <w:color w:val="231F20"/>
          <w:lang w:val="es-PA" w:eastAsia="es-PA"/>
        </w:rPr>
        <w:t xml:space="preserve"> de participantes cognitivamente normal,</w:t>
      </w:r>
      <w:r w:rsidRPr="006C468A">
        <w:rPr>
          <w:rFonts w:ascii="Arial Bold italic" w:hAnsi="Arial Bold italic" w:cs="Times"/>
          <w:color w:val="231F20"/>
          <w:lang w:val="es-PA" w:eastAsia="es-PA"/>
        </w:rPr>
        <w:t xml:space="preserve"> </w:t>
      </w:r>
      <w:r w:rsidR="009E4682" w:rsidRPr="006C468A">
        <w:rPr>
          <w:rFonts w:ascii="Arial Bold italic" w:hAnsi="Arial Bold italic" w:cs="Times"/>
          <w:color w:val="231F20"/>
          <w:lang w:val="es-PA" w:eastAsia="es-PA"/>
        </w:rPr>
        <w:t>encontraron</w:t>
      </w:r>
      <w:r w:rsidRPr="006C468A">
        <w:rPr>
          <w:rFonts w:ascii="Arial Bold italic" w:hAnsi="Arial Bold italic" w:cs="Times"/>
          <w:color w:val="231F20"/>
          <w:lang w:val="es-PA" w:eastAsia="es-PA"/>
        </w:rPr>
        <w:t xml:space="preserve"> que los sintomas </w:t>
      </w:r>
      <w:r w:rsidR="009E4682" w:rsidRPr="006C468A">
        <w:rPr>
          <w:rFonts w:ascii="Arial Bold italic" w:hAnsi="Arial Bold italic" w:cs="Times"/>
          <w:color w:val="231F20"/>
          <w:lang w:val="es-PA" w:eastAsia="es-PA"/>
        </w:rPr>
        <w:t>“</w:t>
      </w:r>
      <w:r w:rsidRPr="006C468A">
        <w:rPr>
          <w:rFonts w:ascii="Arial Bold italic" w:hAnsi="Arial Bold italic" w:cs="Times"/>
          <w:color w:val="231F20"/>
          <w:lang w:val="es-PA" w:eastAsia="es-PA"/>
        </w:rPr>
        <w:t>no cognitivos</w:t>
      </w:r>
      <w:r w:rsidR="009E4682" w:rsidRPr="006C468A">
        <w:rPr>
          <w:rFonts w:ascii="Arial Bold italic" w:hAnsi="Arial Bold italic" w:cs="Times"/>
          <w:color w:val="231F20"/>
          <w:lang w:val="es-PA" w:eastAsia="es-PA"/>
        </w:rPr>
        <w:t>”</w:t>
      </w:r>
      <w:r w:rsidRPr="006C468A">
        <w:rPr>
          <w:rFonts w:ascii="Arial Bold italic" w:hAnsi="Arial Bold italic" w:cs="Times"/>
          <w:color w:val="231F20"/>
          <w:lang w:val="es-PA" w:eastAsia="es-PA"/>
        </w:rPr>
        <w:t xml:space="preserve">, están asociados con una eventual progresión a demencia clinica.  </w:t>
      </w:r>
      <w:r w:rsidR="009E4682" w:rsidRPr="006C468A">
        <w:rPr>
          <w:rFonts w:ascii="Arial Bold italic" w:hAnsi="Arial Bold italic" w:cs="Times"/>
          <w:color w:val="231F20"/>
          <w:lang w:val="es-PA" w:eastAsia="es-PA"/>
        </w:rPr>
        <w:t xml:space="preserve">Señalan en sus hallazgos que </w:t>
      </w:r>
      <w:r w:rsidRPr="006C468A">
        <w:rPr>
          <w:rFonts w:ascii="Arial Bold italic" w:hAnsi="Arial Bold italic" w:cs="Times"/>
          <w:color w:val="231F20"/>
          <w:lang w:val="es-PA" w:eastAsia="es-PA"/>
        </w:rPr>
        <w:t xml:space="preserve">los participantes quienes presentaron demencia clinica, mostraron un significativo deterioro en actividades instrumentales de la vida </w:t>
      </w:r>
      <w:r w:rsidR="00444D84" w:rsidRPr="006C468A">
        <w:rPr>
          <w:rFonts w:ascii="Arial Bold italic" w:hAnsi="Arial Bold italic" w:cs="Times"/>
          <w:color w:val="231F20"/>
          <w:lang w:val="es-PA" w:eastAsia="es-PA"/>
        </w:rPr>
        <w:t>diaria,</w:t>
      </w:r>
      <w:r w:rsidRPr="006C468A">
        <w:rPr>
          <w:rFonts w:ascii="Arial Bold italic" w:hAnsi="Arial Bold italic" w:cs="Times"/>
          <w:color w:val="231F20"/>
          <w:lang w:val="es-PA" w:eastAsia="es-PA"/>
        </w:rPr>
        <w:t xml:space="preserve"> tales como pagar cuentas, compras, preparar comidas. </w:t>
      </w:r>
    </w:p>
    <w:p w14:paraId="1F4C0CD8" w14:textId="097F2EFE" w:rsidR="00C83C25" w:rsidRPr="003C2D70" w:rsidRDefault="00C83C25" w:rsidP="00C83C25">
      <w:pPr>
        <w:spacing w:line="360" w:lineRule="auto"/>
        <w:ind w:firstLine="708"/>
        <w:jc w:val="both"/>
        <w:rPr>
          <w:rFonts w:ascii="Arial Bold italic" w:hAnsi="Arial Bold italic" w:cs="Times"/>
        </w:rPr>
      </w:pPr>
      <w:r w:rsidRPr="00C32EFF">
        <w:rPr>
          <w:rFonts w:ascii="Arial Bold italic" w:hAnsi="Arial Bold italic" w:cs="Times"/>
        </w:rPr>
        <w:t xml:space="preserve">Donovan et. al (2014) </w:t>
      </w:r>
      <w:r w:rsidRPr="003C2D70">
        <w:rPr>
          <w:rFonts w:ascii="Arial Bold italic" w:hAnsi="Arial Bold italic" w:cs="Times"/>
        </w:rPr>
        <w:t>Encontra</w:t>
      </w:r>
      <w:r w:rsidRPr="00C32EFF">
        <w:rPr>
          <w:rFonts w:ascii="Arial Bold italic" w:hAnsi="Arial Bold italic" w:cs="Times"/>
        </w:rPr>
        <w:t xml:space="preserve">ron </w:t>
      </w:r>
      <w:r w:rsidRPr="003C2D70">
        <w:rPr>
          <w:rFonts w:ascii="Arial Bold italic" w:hAnsi="Arial Bold italic" w:cs="Times"/>
        </w:rPr>
        <w:t xml:space="preserve">que mayores síntomas </w:t>
      </w:r>
      <w:r>
        <w:rPr>
          <w:rFonts w:ascii="Arial Bold italic" w:hAnsi="Arial Bold italic" w:cs="Times"/>
        </w:rPr>
        <w:t xml:space="preserve">afectivos, y bajo desempeño en test de memoria, denominación, y fluidez semántica, predijeron una mayor </w:t>
      </w:r>
      <w:r w:rsidRPr="003C2D70">
        <w:rPr>
          <w:rFonts w:ascii="Arial Bold italic" w:hAnsi="Arial Bold italic" w:cs="Times"/>
        </w:rPr>
        <w:t xml:space="preserve">progresión </w:t>
      </w:r>
      <w:r>
        <w:rPr>
          <w:rFonts w:ascii="Arial Bold italic" w:hAnsi="Arial Bold italic" w:cs="Times"/>
        </w:rPr>
        <w:t>a etapas tempranas de DCL</w:t>
      </w:r>
      <w:r w:rsidR="00964379">
        <w:rPr>
          <w:rFonts w:ascii="Arial Bold italic" w:hAnsi="Arial Bold italic" w:cs="Times"/>
        </w:rPr>
        <w:t>,</w:t>
      </w:r>
      <w:r>
        <w:rPr>
          <w:rFonts w:ascii="Arial Bold italic" w:hAnsi="Arial Bold italic" w:cs="Times"/>
        </w:rPr>
        <w:t xml:space="preserve"> señalan que el subgrupo con preocupaciones cognitivas subjetivas. son un grupo de elevado riesgo a progresar a DCL. </w:t>
      </w:r>
    </w:p>
    <w:p w14:paraId="43958001" w14:textId="77777777" w:rsidR="00C83C25" w:rsidRDefault="00C83C25" w:rsidP="00C83C25">
      <w:pPr>
        <w:jc w:val="both"/>
        <w:rPr>
          <w:rFonts w:ascii="Arial Bold italic" w:hAnsi="Arial Bold italic"/>
        </w:rPr>
      </w:pPr>
    </w:p>
    <w:p w14:paraId="5D720528" w14:textId="77777777" w:rsidR="00F641F7" w:rsidRPr="00837767" w:rsidRDefault="00F641F7" w:rsidP="00F641F7">
      <w:pPr>
        <w:spacing w:line="360" w:lineRule="auto"/>
        <w:jc w:val="both"/>
        <w:rPr>
          <w:rFonts w:ascii="Arial Bold italic" w:hAnsi="Arial Bold italic" w:cs="Arial"/>
          <w:b/>
          <w:bCs/>
          <w:i/>
          <w:iCs/>
          <w:lang w:val="es-PA" w:eastAsia="es-PA"/>
        </w:rPr>
      </w:pPr>
    </w:p>
    <w:p w14:paraId="29E0F358" w14:textId="5F6C6BD3" w:rsidR="00F641F7" w:rsidRPr="00C83C25" w:rsidRDefault="00F641F7" w:rsidP="00F641F7">
      <w:pPr>
        <w:spacing w:line="360" w:lineRule="auto"/>
        <w:jc w:val="both"/>
        <w:rPr>
          <w:rFonts w:ascii="Arial Bold italic" w:hAnsi="Arial Bold italic" w:cs="Arial"/>
          <w:i/>
          <w:iCs/>
          <w:lang w:val="es-PA" w:eastAsia="es-PA"/>
        </w:rPr>
      </w:pPr>
      <w:r w:rsidRPr="00C83C25">
        <w:rPr>
          <w:rFonts w:ascii="Arial Bold italic" w:hAnsi="Arial Bold italic" w:cs="Arial"/>
          <w:i/>
          <w:iCs/>
          <w:lang w:val="es-PA" w:eastAsia="es-PA"/>
        </w:rPr>
        <w:t xml:space="preserve">Deterioro conductual leve </w:t>
      </w:r>
    </w:p>
    <w:p w14:paraId="5D715FE2" w14:textId="77777777" w:rsidR="00C70C04" w:rsidRPr="00837767" w:rsidRDefault="00C70C04" w:rsidP="00F641F7">
      <w:pPr>
        <w:spacing w:line="360" w:lineRule="auto"/>
        <w:jc w:val="both"/>
        <w:rPr>
          <w:rFonts w:ascii="Arial Bold italic" w:hAnsi="Arial Bold italic" w:cs="Arial"/>
          <w:b/>
          <w:bCs/>
          <w:i/>
          <w:iCs/>
          <w:lang w:val="es-PA" w:eastAsia="es-PA"/>
        </w:rPr>
      </w:pPr>
    </w:p>
    <w:p w14:paraId="35E44139" w14:textId="3CECDED8" w:rsidR="00F641F7" w:rsidRPr="00837767" w:rsidRDefault="00F641F7" w:rsidP="00F641F7">
      <w:pPr>
        <w:spacing w:line="360" w:lineRule="auto"/>
        <w:jc w:val="both"/>
        <w:rPr>
          <w:rFonts w:ascii="Arial Bold italic" w:hAnsi="Arial Bold italic" w:cs="Times"/>
          <w:lang w:val="es-PA" w:eastAsia="es-PA"/>
        </w:rPr>
      </w:pPr>
      <w:r w:rsidRPr="00837767">
        <w:rPr>
          <w:rFonts w:ascii="Arial Bold italic" w:hAnsi="Arial Bold italic" w:cs="Times"/>
          <w:lang w:val="es-PA" w:eastAsia="es-PA"/>
        </w:rPr>
        <w:t>Por otra parte, (</w:t>
      </w:r>
      <w:proofErr w:type="spellStart"/>
      <w:r w:rsidRPr="00C70C04">
        <w:rPr>
          <w:rFonts w:ascii="Arial Bold italic" w:hAnsi="Arial Bold italic" w:cs="Times"/>
          <w:lang w:val="es-PA" w:eastAsia="es-PA"/>
        </w:rPr>
        <w:t>Creese</w:t>
      </w:r>
      <w:proofErr w:type="spellEnd"/>
      <w:r w:rsidRPr="00C70C04">
        <w:rPr>
          <w:rFonts w:ascii="Arial Bold italic" w:hAnsi="Arial Bold italic" w:cs="Times"/>
          <w:lang w:val="es-PA" w:eastAsia="es-PA"/>
        </w:rPr>
        <w:t xml:space="preserve"> et al, 2019) en</w:t>
      </w:r>
      <w:r w:rsidRPr="00837767">
        <w:rPr>
          <w:rFonts w:ascii="Arial Bold italic" w:hAnsi="Arial Bold italic" w:cs="Times"/>
          <w:lang w:val="es-PA" w:eastAsia="es-PA"/>
        </w:rPr>
        <w:t xml:space="preserve"> su estudio, pretendían determinar si el deterioro conductual leve se asociaba con cambios progresivos en el rendimiento neuropsicológico en 9.931 </w:t>
      </w:r>
      <w:r w:rsidR="003C000C">
        <w:rPr>
          <w:rFonts w:ascii="Arial Bold italic" w:hAnsi="Arial Bold italic" w:cs="Times"/>
          <w:lang w:val="es-PA" w:eastAsia="es-PA"/>
        </w:rPr>
        <w:t>participantes,</w:t>
      </w:r>
      <w:r w:rsidRPr="00837767">
        <w:rPr>
          <w:rFonts w:ascii="Arial Bold italic" w:hAnsi="Arial Bold italic" w:cs="Times"/>
          <w:lang w:val="es-PA" w:eastAsia="es-PA"/>
        </w:rPr>
        <w:t xml:space="preserve"> </w:t>
      </w:r>
      <w:r w:rsidR="003C000C">
        <w:rPr>
          <w:rFonts w:ascii="Arial Bold italic" w:hAnsi="Arial Bold italic" w:cs="Times"/>
          <w:lang w:val="es-PA" w:eastAsia="es-PA"/>
        </w:rPr>
        <w:t>sin d</w:t>
      </w:r>
      <w:r w:rsidR="003C000C" w:rsidRPr="00837767">
        <w:rPr>
          <w:rFonts w:ascii="Arial Bold italic" w:hAnsi="Arial Bold italic" w:cs="Times"/>
          <w:lang w:val="es-PA" w:eastAsia="es-PA"/>
        </w:rPr>
        <w:t>eterioro Cognitivo leve o demencia</w:t>
      </w:r>
      <w:r w:rsidR="003C000C">
        <w:rPr>
          <w:rFonts w:ascii="Arial Bold italic" w:hAnsi="Arial Bold italic" w:cs="Times"/>
          <w:lang w:val="es-PA" w:eastAsia="es-PA"/>
        </w:rPr>
        <w:t>, mayores de</w:t>
      </w:r>
      <w:r w:rsidRPr="00837767">
        <w:rPr>
          <w:rFonts w:ascii="Arial Bold italic" w:hAnsi="Arial Bold italic" w:cs="Times"/>
          <w:lang w:val="es-PA" w:eastAsia="es-PA"/>
        </w:rPr>
        <w:t xml:space="preserve"> 50 años, inscritos en el estudio </w:t>
      </w:r>
      <w:r w:rsidRPr="009C19A1">
        <w:rPr>
          <w:rFonts w:ascii="Arial Bold italic" w:hAnsi="Arial Bold italic" w:cs="Times"/>
          <w:b/>
          <w:bCs/>
          <w:i/>
          <w:iCs/>
          <w:lang w:val="es-PA" w:eastAsia="es-PA"/>
        </w:rPr>
        <w:t>PROTECT</w:t>
      </w:r>
      <w:r w:rsidR="009C19A1">
        <w:rPr>
          <w:rFonts w:ascii="Arial Bold italic" w:hAnsi="Arial Bold italic" w:cs="Times"/>
          <w:lang w:val="es-PA" w:eastAsia="es-PA"/>
        </w:rPr>
        <w:t>, l</w:t>
      </w:r>
      <w:r w:rsidRPr="00837767">
        <w:rPr>
          <w:rFonts w:ascii="Arial Bold italic" w:hAnsi="Arial Bold italic" w:cs="Times"/>
          <w:lang w:val="es-PA" w:eastAsia="es-PA"/>
        </w:rPr>
        <w:t xml:space="preserve">os hallazgos mostraron que el </w:t>
      </w:r>
      <w:r w:rsidR="003C000C">
        <w:rPr>
          <w:rFonts w:ascii="Arial Bold italic" w:hAnsi="Arial Bold italic" w:cs="Times"/>
          <w:lang w:val="es-PA" w:eastAsia="es-PA"/>
        </w:rPr>
        <w:t>deterioro conductual leve,</w:t>
      </w:r>
      <w:r w:rsidRPr="00837767">
        <w:rPr>
          <w:rFonts w:ascii="Arial Bold italic" w:hAnsi="Arial Bold italic" w:cs="Times"/>
          <w:lang w:val="es-PA" w:eastAsia="es-PA"/>
        </w:rPr>
        <w:t xml:space="preserve"> estuvo asociado con una disminución más rápida de la atención y la memoria de trabajo. Añaden que el </w:t>
      </w:r>
      <w:r w:rsidR="003C000C">
        <w:rPr>
          <w:rFonts w:ascii="Arial Bold italic" w:hAnsi="Arial Bold italic" w:cs="Times"/>
          <w:lang w:val="es-PA" w:eastAsia="es-PA"/>
        </w:rPr>
        <w:t xml:space="preserve">deterioro conductual leve, </w:t>
      </w:r>
      <w:r w:rsidRPr="00837767">
        <w:rPr>
          <w:rFonts w:ascii="Arial Bold italic" w:hAnsi="Arial Bold italic" w:cs="Times"/>
          <w:lang w:val="es-PA" w:eastAsia="es-PA"/>
        </w:rPr>
        <w:t xml:space="preserve">puede ser un marcador temprano de enfermedad neurodegenerativa como el deterioro cognitivo leve, destacan la importancia de evaluar los síntomas neuropsiquiátricos en el marco del deterioro comportamental leve. </w:t>
      </w:r>
    </w:p>
    <w:p w14:paraId="10A701C6" w14:textId="77777777" w:rsidR="00F641F7" w:rsidRPr="00837767" w:rsidRDefault="00F641F7" w:rsidP="00F641F7">
      <w:pPr>
        <w:spacing w:line="360" w:lineRule="auto"/>
        <w:jc w:val="both"/>
        <w:rPr>
          <w:rFonts w:ascii="Arial Bold italic" w:hAnsi="Arial Bold italic" w:cs="Times"/>
          <w:b/>
          <w:bCs/>
          <w:lang w:val="es-PA" w:eastAsia="es-PA"/>
        </w:rPr>
      </w:pPr>
    </w:p>
    <w:p w14:paraId="71FBC924" w14:textId="56CB2AA2" w:rsidR="00F641F7" w:rsidRPr="00444D84" w:rsidRDefault="00F641F7" w:rsidP="00F641F7">
      <w:pPr>
        <w:spacing w:line="360" w:lineRule="auto"/>
        <w:jc w:val="both"/>
        <w:rPr>
          <w:rFonts w:ascii="Arial Bold italic" w:hAnsi="Arial Bold italic" w:cs="Times"/>
          <w:i/>
          <w:iCs/>
          <w:lang w:val="es-PA" w:eastAsia="es-PA"/>
        </w:rPr>
      </w:pPr>
      <w:r w:rsidRPr="00444D84">
        <w:rPr>
          <w:rFonts w:ascii="Arial Bold italic" w:hAnsi="Arial Bold italic" w:cs="Times"/>
          <w:i/>
          <w:iCs/>
          <w:lang w:val="es-PA" w:eastAsia="es-PA"/>
        </w:rPr>
        <w:t xml:space="preserve">Sintomas neuropsiquiátricos </w:t>
      </w:r>
    </w:p>
    <w:p w14:paraId="4B2F7D4A" w14:textId="77777777" w:rsidR="00444D84" w:rsidRPr="00837767" w:rsidRDefault="00444D84" w:rsidP="00F641F7">
      <w:pPr>
        <w:spacing w:line="360" w:lineRule="auto"/>
        <w:jc w:val="both"/>
        <w:rPr>
          <w:rFonts w:ascii="Arial Bold italic" w:hAnsi="Arial Bold italic" w:cs="Arial"/>
          <w:b/>
          <w:bCs/>
          <w:i/>
          <w:iCs/>
          <w:lang w:val="es-PA" w:eastAsia="es-PA"/>
        </w:rPr>
      </w:pPr>
    </w:p>
    <w:p w14:paraId="02EE93F2" w14:textId="5DE14A38" w:rsidR="00F641F7" w:rsidRPr="00444D84" w:rsidRDefault="00F641F7" w:rsidP="00F641F7">
      <w:pPr>
        <w:spacing w:line="360" w:lineRule="auto"/>
        <w:jc w:val="both"/>
        <w:rPr>
          <w:rFonts w:ascii="Arial Bold italic" w:hAnsi="Arial Bold italic" w:cs="Arial"/>
          <w:b/>
          <w:bCs/>
        </w:rPr>
      </w:pPr>
      <w:proofErr w:type="spellStart"/>
      <w:r w:rsidRPr="00C70C04">
        <w:rPr>
          <w:rFonts w:ascii="Arial Bold italic" w:hAnsi="Arial Bold italic" w:cs="Arial"/>
        </w:rPr>
        <w:t>Geda</w:t>
      </w:r>
      <w:proofErr w:type="spellEnd"/>
      <w:r w:rsidRPr="00C70C04">
        <w:rPr>
          <w:rFonts w:ascii="Arial Bold italic" w:hAnsi="Arial Bold italic" w:cs="Arial"/>
        </w:rPr>
        <w:t xml:space="preserve"> et al. (2014)</w:t>
      </w:r>
      <w:r w:rsidRPr="00837767">
        <w:rPr>
          <w:rFonts w:ascii="Arial Bold italic" w:hAnsi="Arial Bold italic" w:cs="Arial"/>
        </w:rPr>
        <w:t xml:space="preserve"> </w:t>
      </w:r>
      <w:r w:rsidRPr="00837767">
        <w:rPr>
          <w:rFonts w:ascii="Arial Bold italic" w:hAnsi="Arial Bold italic" w:cs="Times"/>
          <w:color w:val="000000"/>
        </w:rPr>
        <w:t xml:space="preserve">en </w:t>
      </w:r>
      <w:r w:rsidR="00E40F7C">
        <w:rPr>
          <w:rFonts w:ascii="Arial Bold italic" w:hAnsi="Arial Bold italic" w:cs="Times"/>
          <w:color w:val="000000"/>
        </w:rPr>
        <w:t xml:space="preserve">la </w:t>
      </w:r>
      <w:r w:rsidRPr="00837767">
        <w:rPr>
          <w:rFonts w:ascii="Arial Bold italic" w:hAnsi="Arial Bold italic" w:cs="Times"/>
          <w:color w:val="000000"/>
        </w:rPr>
        <w:t>cohorte de 1587 personas cognitivamente normales</w:t>
      </w:r>
      <w:r w:rsidR="009C19A1">
        <w:rPr>
          <w:rFonts w:ascii="Arial Bold italic" w:hAnsi="Arial Bold italic" w:cs="Times"/>
          <w:color w:val="000000"/>
        </w:rPr>
        <w:t xml:space="preserve"> </w:t>
      </w:r>
      <w:r w:rsidRPr="00837767">
        <w:rPr>
          <w:rFonts w:ascii="Arial Bold italic" w:hAnsi="Arial Bold italic" w:cs="Times"/>
          <w:color w:val="000000"/>
        </w:rPr>
        <w:t>y con síntomas neuropsiquiátricos de base.</w:t>
      </w:r>
      <w:r w:rsidR="00E40F7C">
        <w:rPr>
          <w:rFonts w:ascii="Arial Bold italic" w:hAnsi="Arial Bold italic" w:cs="Times"/>
          <w:color w:val="000000"/>
        </w:rPr>
        <w:t xml:space="preserve"> </w:t>
      </w:r>
      <w:r w:rsidRPr="00837767">
        <w:rPr>
          <w:rFonts w:ascii="Arial Bold italic" w:hAnsi="Arial Bold italic" w:cs="Times"/>
          <w:color w:val="000000"/>
        </w:rPr>
        <w:t xml:space="preserve"> Encontraron que los síntomas neuropsiquiátricos no psicóticos</w:t>
      </w:r>
      <w:r w:rsidR="009C19A1">
        <w:rPr>
          <w:rFonts w:ascii="Arial Bold italic" w:hAnsi="Arial Bold italic" w:cs="Times"/>
          <w:color w:val="000000"/>
        </w:rPr>
        <w:t>,</w:t>
      </w:r>
      <w:r w:rsidRPr="00837767">
        <w:rPr>
          <w:rFonts w:ascii="Arial Bold italic" w:hAnsi="Arial Bold italic" w:cs="Times"/>
          <w:color w:val="000000"/>
        </w:rPr>
        <w:t xml:space="preserve"> al inicio del estudio fueron predictores significativos </w:t>
      </w:r>
      <w:r w:rsidRPr="00837767">
        <w:rPr>
          <w:rFonts w:ascii="Arial Bold italic" w:hAnsi="Arial Bold italic" w:cs="Times"/>
          <w:color w:val="000000"/>
        </w:rPr>
        <w:lastRenderedPageBreak/>
        <w:t>de DCL</w:t>
      </w:r>
      <w:r w:rsidR="009C19A1">
        <w:rPr>
          <w:rFonts w:ascii="Arial Bold italic" w:hAnsi="Arial Bold italic" w:cs="Times"/>
          <w:color w:val="000000"/>
        </w:rPr>
        <w:t>,</w:t>
      </w:r>
      <w:r w:rsidRPr="00837767">
        <w:rPr>
          <w:rFonts w:ascii="Arial Bold italic" w:hAnsi="Arial Bold italic" w:cs="Times"/>
          <w:color w:val="000000"/>
        </w:rPr>
        <w:t xml:space="preserve"> encontraron como síntomas frecuentes, la agitación, la apatía, la ansiedad, irritabilidad y la depresión.   Encontraron diferencias por sexo al inicio de</w:t>
      </w:r>
      <w:r w:rsidR="009C19A1">
        <w:rPr>
          <w:rFonts w:ascii="Arial Bold italic" w:hAnsi="Arial Bold italic" w:cs="Times"/>
          <w:color w:val="000000"/>
        </w:rPr>
        <w:t>l</w:t>
      </w:r>
      <w:r w:rsidRPr="00837767">
        <w:rPr>
          <w:rFonts w:ascii="Arial Bold italic" w:hAnsi="Arial Bold italic" w:cs="Times"/>
          <w:color w:val="000000"/>
        </w:rPr>
        <w:t xml:space="preserve"> estudio</w:t>
      </w:r>
      <w:r w:rsidR="009C19A1">
        <w:rPr>
          <w:rFonts w:ascii="Arial Bold italic" w:hAnsi="Arial Bold italic" w:cs="Times"/>
          <w:color w:val="000000"/>
        </w:rPr>
        <w:t xml:space="preserve">; </w:t>
      </w:r>
      <w:r w:rsidRPr="00837767">
        <w:rPr>
          <w:rFonts w:ascii="Arial Bold italic" w:hAnsi="Arial Bold italic" w:cs="Times"/>
          <w:color w:val="000000"/>
        </w:rPr>
        <w:t>en los hombres fueron observad</w:t>
      </w:r>
      <w:r w:rsidR="009C19A1">
        <w:rPr>
          <w:rFonts w:ascii="Arial Bold italic" w:hAnsi="Arial Bold italic" w:cs="Times"/>
          <w:color w:val="000000"/>
        </w:rPr>
        <w:t>as más</w:t>
      </w:r>
      <w:r w:rsidRPr="00837767">
        <w:rPr>
          <w:rFonts w:ascii="Arial Bold italic" w:hAnsi="Arial Bold italic" w:cs="Times"/>
          <w:color w:val="000000"/>
        </w:rPr>
        <w:t xml:space="preserve"> la agitación, la apatía, irritabilidad y desinhibición, </w:t>
      </w:r>
      <w:proofErr w:type="gramStart"/>
      <w:r w:rsidR="00E40F7C" w:rsidRPr="00837767">
        <w:rPr>
          <w:rFonts w:ascii="Arial Bold italic" w:hAnsi="Arial Bold italic" w:cs="Times"/>
          <w:color w:val="000000"/>
        </w:rPr>
        <w:t>que</w:t>
      </w:r>
      <w:proofErr w:type="gramEnd"/>
      <w:r w:rsidR="009C19A1">
        <w:rPr>
          <w:rFonts w:ascii="Arial Bold italic" w:hAnsi="Arial Bold italic" w:cs="Times"/>
          <w:color w:val="000000"/>
        </w:rPr>
        <w:t xml:space="preserve"> </w:t>
      </w:r>
      <w:r w:rsidRPr="00837767">
        <w:rPr>
          <w:rFonts w:ascii="Arial Bold italic" w:hAnsi="Arial Bold italic" w:cs="Times"/>
          <w:color w:val="000000"/>
        </w:rPr>
        <w:t xml:space="preserve">en las mujeres, mientras que más mujeres que hombres presentaron depresión, ansiedad y euforia. Los Síntomas psicóticos (delirios y alucinaciones) no predijeron ni DCL amnésico ni no amnésico. </w:t>
      </w:r>
      <w:r w:rsidR="009C19A1">
        <w:rPr>
          <w:rFonts w:ascii="Arial Bold italic" w:hAnsi="Arial Bold italic" w:cs="Times"/>
          <w:color w:val="000000"/>
        </w:rPr>
        <w:t>U</w:t>
      </w:r>
      <w:r w:rsidRPr="00837767">
        <w:rPr>
          <w:rFonts w:ascii="Arial Bold italic" w:hAnsi="Arial Bold italic" w:cs="Times"/>
          <w:color w:val="000000"/>
        </w:rPr>
        <w:t xml:space="preserve">n análisis secundario mostró que la euforia, la desinhibición y el comportamiento nocturno fueron predictores de DCL no amnésico, pero no de DCL amnésico.  En contrastare la depresión es un predictor de DCL amnésico, pero no de DCL no amnésico. Destacan en sus hallazgos que la euforia, la </w:t>
      </w:r>
      <w:proofErr w:type="spellStart"/>
      <w:r w:rsidRPr="00837767">
        <w:rPr>
          <w:rFonts w:ascii="Arial Bold italic" w:hAnsi="Arial Bold italic" w:cs="Times"/>
          <w:color w:val="000000"/>
        </w:rPr>
        <w:t>deshinbición</w:t>
      </w:r>
      <w:proofErr w:type="spellEnd"/>
      <w:r w:rsidRPr="00837767">
        <w:rPr>
          <w:rFonts w:ascii="Arial Bold italic" w:hAnsi="Arial Bold italic" w:cs="Times"/>
          <w:color w:val="000000"/>
        </w:rPr>
        <w:t>, los delirios y l</w:t>
      </w:r>
      <w:r w:rsidR="00444D84">
        <w:rPr>
          <w:rFonts w:ascii="Arial Bold italic" w:hAnsi="Arial Bold italic" w:cs="Times"/>
          <w:color w:val="000000"/>
        </w:rPr>
        <w:t>a</w:t>
      </w:r>
      <w:r w:rsidRPr="00837767">
        <w:rPr>
          <w:rFonts w:ascii="Arial Bold italic" w:hAnsi="Arial Bold italic" w:cs="Times"/>
          <w:color w:val="000000"/>
        </w:rPr>
        <w:t>s alucinaciones deberían ser considerados preliminares ya que fueron basados en un pequeño número de eventos.</w:t>
      </w:r>
      <w:r w:rsidRPr="00837767">
        <w:rPr>
          <w:rFonts w:ascii="Arial Bold italic" w:hAnsi="Arial Bold italic"/>
          <w:color w:val="000000"/>
        </w:rPr>
        <w:t xml:space="preserve"> </w:t>
      </w:r>
    </w:p>
    <w:p w14:paraId="55948B4C" w14:textId="5180B403" w:rsidR="00F641F7" w:rsidRPr="00444D84" w:rsidRDefault="00F641F7" w:rsidP="00C41D4C">
      <w:pPr>
        <w:spacing w:line="360" w:lineRule="auto"/>
        <w:ind w:firstLine="708"/>
        <w:jc w:val="both"/>
        <w:rPr>
          <w:rFonts w:ascii="Arial Bold italic" w:hAnsi="Arial Bold italic" w:cs="Arial"/>
          <w:lang w:val="es-PA" w:eastAsia="es-PA"/>
        </w:rPr>
      </w:pPr>
      <w:r w:rsidRPr="00837767">
        <w:rPr>
          <w:rFonts w:ascii="Arial Bold italic" w:hAnsi="Arial Bold italic" w:cs="Arial"/>
          <w:lang w:val="es-PA" w:eastAsia="es-PA"/>
        </w:rPr>
        <w:t xml:space="preserve">Los </w:t>
      </w:r>
      <w:r w:rsidRPr="00C70C04">
        <w:rPr>
          <w:rFonts w:ascii="Arial Bold italic" w:hAnsi="Arial Bold italic" w:cs="Arial"/>
          <w:lang w:val="es-PA" w:eastAsia="es-PA"/>
        </w:rPr>
        <w:t xml:space="preserve">autores </w:t>
      </w:r>
      <w:r w:rsidRPr="00C70C04">
        <w:rPr>
          <w:rFonts w:ascii="Arial Bold italic" w:hAnsi="Arial Bold italic" w:cs="Arial"/>
          <w:u w:val="single"/>
          <w:lang w:val="es-PA" w:eastAsia="es-PA"/>
        </w:rPr>
        <w:t>(</w:t>
      </w:r>
      <w:proofErr w:type="spellStart"/>
      <w:r w:rsidRPr="00444D84">
        <w:rPr>
          <w:rFonts w:ascii="Arial Bold italic" w:hAnsi="Arial Bold italic"/>
          <w:bCs/>
        </w:rPr>
        <w:t>Muhamamad</w:t>
      </w:r>
      <w:proofErr w:type="spellEnd"/>
      <w:r w:rsidRPr="00444D84">
        <w:rPr>
          <w:rFonts w:ascii="Arial Bold italic" w:hAnsi="Arial Bold italic"/>
          <w:bCs/>
        </w:rPr>
        <w:t xml:space="preserve"> et al. 2019)</w:t>
      </w:r>
      <w:r w:rsidRPr="00C70C04">
        <w:rPr>
          <w:rFonts w:ascii="Arial Bold italic" w:hAnsi="Arial Bold italic"/>
          <w:bCs/>
        </w:rPr>
        <w:t xml:space="preserve"> </w:t>
      </w:r>
      <w:r w:rsidRPr="00C70C04">
        <w:rPr>
          <w:rFonts w:ascii="Arial Bold italic" w:hAnsi="Arial Bold italic" w:cs="Arial"/>
          <w:lang w:val="es-PA" w:eastAsia="es-PA"/>
        </w:rPr>
        <w:t>en</w:t>
      </w:r>
      <w:r w:rsidRPr="00837767">
        <w:rPr>
          <w:rFonts w:ascii="Arial Bold italic" w:hAnsi="Arial Bold italic" w:cs="Arial"/>
          <w:lang w:val="es-PA" w:eastAsia="es-PA"/>
        </w:rPr>
        <w:t xml:space="preserve"> una muestra poblacional de 470 adultos cognitivamente normales seguidos por una media de 5,73 años, concluyeron </w:t>
      </w:r>
      <w:r w:rsidR="00444D84" w:rsidRPr="00837767">
        <w:rPr>
          <w:rFonts w:ascii="Arial Bold italic" w:hAnsi="Arial Bold italic" w:cs="Arial"/>
          <w:lang w:val="es-PA" w:eastAsia="es-PA"/>
        </w:rPr>
        <w:t>que el</w:t>
      </w:r>
      <w:r w:rsidRPr="00837767">
        <w:rPr>
          <w:rFonts w:ascii="Arial Bold italic" w:hAnsi="Arial Bold italic" w:cs="Arial"/>
          <w:lang w:val="es-PA" w:eastAsia="es-PA"/>
        </w:rPr>
        <w:t xml:space="preserve"> NPI-Total basal se asoció con disminuciones más rápidas en la memoria verbal, fluidez verbal y praxias constructiva. Estos hallazgos sugieren que los SNP, son s</w:t>
      </w:r>
      <w:r w:rsidR="00E40F7C">
        <w:rPr>
          <w:rFonts w:ascii="Arial Bold italic" w:hAnsi="Arial Bold italic" w:cs="Arial"/>
          <w:lang w:val="es-PA" w:eastAsia="es-PA"/>
        </w:rPr>
        <w:t>í</w:t>
      </w:r>
      <w:r w:rsidRPr="00837767">
        <w:rPr>
          <w:rFonts w:ascii="Arial Bold italic" w:hAnsi="Arial Bold italic" w:cs="Arial"/>
          <w:lang w:val="es-PA" w:eastAsia="es-PA"/>
        </w:rPr>
        <w:t>ntomas</w:t>
      </w:r>
      <w:r w:rsidR="00E40F7C">
        <w:rPr>
          <w:rFonts w:ascii="Arial Bold italic" w:hAnsi="Arial Bold italic" w:cs="Arial"/>
          <w:lang w:val="es-PA" w:eastAsia="es-PA"/>
        </w:rPr>
        <w:t xml:space="preserve"> </w:t>
      </w:r>
      <w:r w:rsidRPr="00837767">
        <w:rPr>
          <w:rFonts w:ascii="Arial Bold italic" w:hAnsi="Arial Bold italic" w:cs="Arial"/>
          <w:lang w:val="es-PA" w:eastAsia="es-PA"/>
        </w:rPr>
        <w:t xml:space="preserve">tempranos de demencia preclínica y enfermedad de Alzheimer. </w:t>
      </w:r>
      <w:r w:rsidR="009C19A1">
        <w:rPr>
          <w:rFonts w:ascii="Arial Bold italic" w:hAnsi="Arial Bold italic" w:cs="Arial"/>
          <w:lang w:val="es-PA" w:eastAsia="es-PA"/>
        </w:rPr>
        <w:t xml:space="preserve"> </w:t>
      </w:r>
      <w:r w:rsidR="00E40F7C">
        <w:rPr>
          <w:rFonts w:ascii="Arial Bold italic" w:hAnsi="Arial Bold italic" w:cs="Arial"/>
          <w:lang w:val="es-PA" w:eastAsia="es-PA"/>
        </w:rPr>
        <w:t>Asimismo, los</w:t>
      </w:r>
      <w:r w:rsidRPr="00C70C04">
        <w:rPr>
          <w:rFonts w:ascii="Arial Bold italic" w:hAnsi="Arial Bold italic" w:cs="Times"/>
          <w:lang w:eastAsia="es-PA"/>
        </w:rPr>
        <w:t xml:space="preserve"> </w:t>
      </w:r>
      <w:r w:rsidRPr="009C19A1">
        <w:rPr>
          <w:rFonts w:ascii="Arial Bold italic" w:hAnsi="Arial Bold italic" w:cs="Times"/>
          <w:lang w:eastAsia="es-PA"/>
        </w:rPr>
        <w:t>autores (</w:t>
      </w:r>
      <w:r w:rsidRPr="009C19A1">
        <w:rPr>
          <w:rFonts w:ascii="Arial Bold italic" w:hAnsi="Arial Bold italic"/>
        </w:rPr>
        <w:t>Nicholas, Feng,</w:t>
      </w:r>
      <w:r w:rsidR="00C70C04" w:rsidRPr="009C19A1">
        <w:rPr>
          <w:rFonts w:ascii="Arial Bold italic" w:hAnsi="Arial Bold italic"/>
        </w:rPr>
        <w:t xml:space="preserve"> </w:t>
      </w:r>
      <w:proofErr w:type="spellStart"/>
      <w:r w:rsidRPr="009C19A1">
        <w:rPr>
          <w:rFonts w:ascii="Arial Bold italic" w:hAnsi="Arial Bold italic"/>
        </w:rPr>
        <w:t>Porteinsson</w:t>
      </w:r>
      <w:proofErr w:type="spellEnd"/>
      <w:r w:rsidRPr="009C19A1">
        <w:rPr>
          <w:rFonts w:ascii="Arial Bold italic" w:hAnsi="Arial Bold italic"/>
        </w:rPr>
        <w:t>, 2016)</w:t>
      </w:r>
      <w:r w:rsidRPr="00837767">
        <w:t xml:space="preserve"> </w:t>
      </w:r>
      <w:r w:rsidR="009C19A1">
        <w:rPr>
          <w:rFonts w:ascii="Arial Bold italic" w:hAnsi="Arial Bold italic" w:cs="Times"/>
          <w:lang w:eastAsia="es-PA"/>
        </w:rPr>
        <w:t>d</w:t>
      </w:r>
      <w:r w:rsidRPr="00837767">
        <w:rPr>
          <w:rFonts w:ascii="Arial Bold italic" w:hAnsi="Arial Bold italic" w:cs="Times"/>
          <w:lang w:eastAsia="es-PA"/>
        </w:rPr>
        <w:t xml:space="preserve">eterminaron que los pacientes con DCL pueden experimentar diferentes trayectorias de síntomas neuropsiquiátricos a través del tiempo. Los pacientes con empeoramiento de </w:t>
      </w:r>
      <w:r w:rsidR="00C70C04" w:rsidRPr="00837767">
        <w:rPr>
          <w:rFonts w:ascii="Arial Bold italic" w:hAnsi="Arial Bold italic" w:cs="Times"/>
          <w:lang w:eastAsia="es-PA"/>
        </w:rPr>
        <w:t>síntomas neuropsiquiátricos</w:t>
      </w:r>
      <w:r w:rsidRPr="00837767">
        <w:rPr>
          <w:rFonts w:ascii="Arial Bold italic" w:hAnsi="Arial Bold italic" w:cs="Times"/>
          <w:lang w:eastAsia="es-PA"/>
        </w:rPr>
        <w:t xml:space="preserve"> pueden tener un mayor riesgo de desarrollar Enfermedad de Alzheimer y deterioro cognitivo y funcional severo</w:t>
      </w:r>
      <w:r w:rsidRPr="00837767">
        <w:rPr>
          <w:rFonts w:ascii="Arial Bold italic" w:hAnsi="Arial Bold italic" w:cs="Times"/>
          <w:i/>
          <w:iCs/>
          <w:sz w:val="18"/>
          <w:szCs w:val="18"/>
          <w:lang w:eastAsia="es-PA"/>
        </w:rPr>
        <w:t xml:space="preserve">. </w:t>
      </w:r>
    </w:p>
    <w:p w14:paraId="3EB0C9B6" w14:textId="77777777" w:rsidR="00F641F7" w:rsidRPr="00837767" w:rsidRDefault="00F641F7" w:rsidP="00F641F7">
      <w:pPr>
        <w:spacing w:line="360" w:lineRule="auto"/>
        <w:jc w:val="both"/>
        <w:rPr>
          <w:rFonts w:ascii="Arial" w:hAnsi="Arial" w:cs="Arial"/>
          <w:b/>
          <w:bCs/>
        </w:rPr>
      </w:pPr>
    </w:p>
    <w:p w14:paraId="035EF25E" w14:textId="6C84B0A0" w:rsidR="00444D84" w:rsidRDefault="00444D84" w:rsidP="00F641F7">
      <w:pPr>
        <w:jc w:val="both"/>
        <w:rPr>
          <w:rFonts w:ascii="Arial Bold italic" w:hAnsi="Arial Bold italic"/>
        </w:rPr>
      </w:pPr>
    </w:p>
    <w:p w14:paraId="3978D7F8" w14:textId="6C022A05" w:rsidR="00444D84" w:rsidRDefault="00444D84" w:rsidP="00F641F7">
      <w:pPr>
        <w:jc w:val="both"/>
        <w:rPr>
          <w:rFonts w:ascii="Arial Bold italic" w:hAnsi="Arial Bold italic"/>
        </w:rPr>
      </w:pPr>
    </w:p>
    <w:p w14:paraId="2A12F55C" w14:textId="25151D5A" w:rsidR="00444D84" w:rsidRDefault="00444D84" w:rsidP="00F641F7">
      <w:pPr>
        <w:jc w:val="both"/>
        <w:rPr>
          <w:rFonts w:ascii="Arial Bold italic" w:hAnsi="Arial Bold italic"/>
        </w:rPr>
      </w:pPr>
    </w:p>
    <w:p w14:paraId="3613DCB0" w14:textId="3306215B" w:rsidR="006C468A" w:rsidRDefault="006C468A" w:rsidP="00F641F7">
      <w:pPr>
        <w:jc w:val="both"/>
        <w:rPr>
          <w:rFonts w:ascii="Arial Bold italic" w:hAnsi="Arial Bold italic"/>
        </w:rPr>
      </w:pPr>
    </w:p>
    <w:p w14:paraId="0D3A7C99" w14:textId="17CAB993" w:rsidR="006C468A" w:rsidRDefault="006C468A" w:rsidP="00F641F7">
      <w:pPr>
        <w:jc w:val="both"/>
        <w:rPr>
          <w:rFonts w:ascii="Arial Bold italic" w:hAnsi="Arial Bold italic"/>
        </w:rPr>
      </w:pPr>
    </w:p>
    <w:p w14:paraId="573DF486" w14:textId="7EDA9463" w:rsidR="006C468A" w:rsidRDefault="006C468A" w:rsidP="00F641F7">
      <w:pPr>
        <w:jc w:val="both"/>
        <w:rPr>
          <w:rFonts w:ascii="Arial Bold italic" w:hAnsi="Arial Bold italic"/>
        </w:rPr>
      </w:pPr>
    </w:p>
    <w:p w14:paraId="227BA6C2" w14:textId="7CB91FA3" w:rsidR="006C468A" w:rsidRDefault="006C468A" w:rsidP="00F641F7">
      <w:pPr>
        <w:jc w:val="both"/>
        <w:rPr>
          <w:rFonts w:ascii="Arial Bold italic" w:hAnsi="Arial Bold italic"/>
        </w:rPr>
      </w:pPr>
    </w:p>
    <w:p w14:paraId="64FFB523" w14:textId="77777777" w:rsidR="006C468A" w:rsidRDefault="006C468A" w:rsidP="00F641F7">
      <w:pPr>
        <w:jc w:val="both"/>
        <w:rPr>
          <w:rFonts w:ascii="Arial Bold italic" w:hAnsi="Arial Bold italic"/>
        </w:rPr>
      </w:pPr>
    </w:p>
    <w:p w14:paraId="3583AC05" w14:textId="176B0F37" w:rsidR="00444D84" w:rsidRDefault="00444D84" w:rsidP="00F641F7">
      <w:pPr>
        <w:jc w:val="both"/>
        <w:rPr>
          <w:rFonts w:ascii="Arial Bold italic" w:hAnsi="Arial Bold italic"/>
        </w:rPr>
      </w:pPr>
    </w:p>
    <w:p w14:paraId="12C689F5" w14:textId="77777777" w:rsidR="00C83C25" w:rsidRPr="00837767" w:rsidRDefault="00C83C25" w:rsidP="00F641F7">
      <w:pPr>
        <w:jc w:val="both"/>
        <w:rPr>
          <w:rFonts w:ascii="Arial Bold italic" w:hAnsi="Arial Bold italic"/>
        </w:rPr>
      </w:pPr>
    </w:p>
    <w:p w14:paraId="3CB85BE8" w14:textId="77777777" w:rsidR="009F1BDB" w:rsidRDefault="009F1BDB" w:rsidP="000C6F61">
      <w:pPr>
        <w:spacing w:after="200" w:line="360" w:lineRule="auto"/>
        <w:jc w:val="both"/>
        <w:rPr>
          <w:rFonts w:ascii="Arial" w:hAnsi="Arial" w:cs="Arial"/>
          <w:b/>
          <w:bCs/>
        </w:rPr>
      </w:pPr>
    </w:p>
    <w:p w14:paraId="32BC0D88" w14:textId="617E6CDE" w:rsidR="00A56078" w:rsidRDefault="00BA1ADF" w:rsidP="00923039">
      <w:pPr>
        <w:pStyle w:val="Ttulo1"/>
        <w:jc w:val="center"/>
        <w:rPr>
          <w:rFonts w:ascii="Arial" w:hAnsi="Arial" w:cs="Arial"/>
          <w:b/>
          <w:bCs/>
          <w:color w:val="auto"/>
          <w:sz w:val="24"/>
          <w:szCs w:val="24"/>
        </w:rPr>
      </w:pPr>
      <w:bookmarkStart w:id="98" w:name="_Toc31800678"/>
      <w:r w:rsidRPr="00923039">
        <w:rPr>
          <w:rFonts w:ascii="Arial" w:hAnsi="Arial" w:cs="Arial"/>
          <w:b/>
          <w:bCs/>
          <w:color w:val="auto"/>
          <w:sz w:val="24"/>
          <w:szCs w:val="24"/>
        </w:rPr>
        <w:lastRenderedPageBreak/>
        <w:t>Discusión</w:t>
      </w:r>
      <w:bookmarkEnd w:id="98"/>
    </w:p>
    <w:p w14:paraId="4A237A1B" w14:textId="4E104882" w:rsidR="00923039" w:rsidRDefault="00923039" w:rsidP="00923039"/>
    <w:p w14:paraId="61BA6FE0" w14:textId="77777777" w:rsidR="00923039" w:rsidRPr="00923039" w:rsidRDefault="00923039" w:rsidP="00923039"/>
    <w:p w14:paraId="7307CDAF" w14:textId="4C7EED7D" w:rsidR="001C6C1E" w:rsidRDefault="001C6C1E" w:rsidP="00BB6709">
      <w:pPr>
        <w:spacing w:line="360" w:lineRule="auto"/>
        <w:ind w:firstLine="708"/>
        <w:jc w:val="both"/>
        <w:rPr>
          <w:rFonts w:ascii="Arial Bold italic" w:hAnsi="Arial Bold italic"/>
        </w:rPr>
      </w:pPr>
      <w:r w:rsidRPr="00114C90">
        <w:rPr>
          <w:rFonts w:ascii="Arial Bold italic" w:hAnsi="Arial Bold italic"/>
        </w:rPr>
        <w:t xml:space="preserve">Aunque el diagnóstico de demencia ha de contemplar ineludiblemente la sintomatología cognitiva, el planteamiento únicamente basado en este ‘paradigma cognitivo’ supone un reduccionismo que debe superarse con la inclusión en todos los sistemas diagnósticos de los </w:t>
      </w:r>
      <w:r w:rsidR="005F2298" w:rsidRPr="00114C90">
        <w:rPr>
          <w:rFonts w:ascii="Arial Bold italic" w:hAnsi="Arial Bold italic"/>
        </w:rPr>
        <w:t>síntomas</w:t>
      </w:r>
      <w:r w:rsidRPr="00114C90">
        <w:rPr>
          <w:rFonts w:ascii="Arial Bold italic" w:hAnsi="Arial Bold italic"/>
        </w:rPr>
        <w:t xml:space="preserve"> neuropsiquiátricos, como ya se ha hecho en los criterios NIA-AA. (López, Aguera, 2015).</w:t>
      </w:r>
      <w:r w:rsidR="000C6F61">
        <w:rPr>
          <w:rFonts w:ascii="Arial Bold italic" w:hAnsi="Arial Bold italic"/>
        </w:rPr>
        <w:t xml:space="preserve"> Lo anterior se </w:t>
      </w:r>
      <w:r w:rsidR="005F2298">
        <w:rPr>
          <w:rFonts w:ascii="Arial Bold italic" w:hAnsi="Arial Bold italic"/>
        </w:rPr>
        <w:t>respalda</w:t>
      </w:r>
      <w:r w:rsidR="000C6F61">
        <w:rPr>
          <w:rFonts w:ascii="Arial Bold italic" w:hAnsi="Arial Bold italic"/>
        </w:rPr>
        <w:t xml:space="preserve"> con los estudios revisados en el presente trabajo, en los que denota la presencia </w:t>
      </w:r>
      <w:r w:rsidR="005F2298">
        <w:rPr>
          <w:rFonts w:ascii="Arial Bold italic" w:hAnsi="Arial Bold italic"/>
        </w:rPr>
        <w:t>de síntomas</w:t>
      </w:r>
      <w:r w:rsidR="000C6F61">
        <w:rPr>
          <w:rFonts w:ascii="Arial Bold italic" w:hAnsi="Arial Bold italic"/>
        </w:rPr>
        <w:t xml:space="preserve"> neuropsiquiátricos</w:t>
      </w:r>
      <w:r>
        <w:rPr>
          <w:rFonts w:ascii="Arial Bold italic" w:hAnsi="Arial Bold italic"/>
        </w:rPr>
        <w:t xml:space="preserve"> </w:t>
      </w:r>
      <w:r w:rsidR="000C6F61">
        <w:rPr>
          <w:rFonts w:ascii="Arial Bold italic" w:hAnsi="Arial Bold italic"/>
        </w:rPr>
        <w:t xml:space="preserve">prodrómicos al DCL y la demencia. </w:t>
      </w:r>
    </w:p>
    <w:p w14:paraId="698FFF5F" w14:textId="00F37F5F" w:rsidR="0047329F" w:rsidRPr="00B91077" w:rsidRDefault="00B91077" w:rsidP="00B91077">
      <w:pPr>
        <w:spacing w:line="360" w:lineRule="auto"/>
        <w:ind w:firstLine="708"/>
        <w:jc w:val="both"/>
        <w:rPr>
          <w:rFonts w:ascii="Arial Bold italic" w:hAnsi="Arial Bold italic"/>
        </w:rPr>
      </w:pPr>
      <w:r w:rsidRPr="00B57C81">
        <w:rPr>
          <w:rFonts w:ascii="Arial Bold italic" w:hAnsi="Arial Bold italic" w:cs="Arial"/>
          <w:lang w:val="es-PA" w:eastAsia="es-PA"/>
        </w:rPr>
        <w:t xml:space="preserve">En los estudios revisados, se encontró que los Sintomas </w:t>
      </w:r>
      <w:r>
        <w:rPr>
          <w:rFonts w:ascii="Arial Bold italic" w:hAnsi="Arial Bold italic" w:cs="Arial"/>
          <w:lang w:val="es-PA" w:eastAsia="es-PA"/>
        </w:rPr>
        <w:t>N</w:t>
      </w:r>
      <w:r w:rsidRPr="00B57C81">
        <w:rPr>
          <w:rFonts w:ascii="Arial Bold italic" w:hAnsi="Arial Bold italic" w:cs="Arial"/>
          <w:lang w:val="es-PA" w:eastAsia="es-PA"/>
        </w:rPr>
        <w:t>europsiquiátricos, que más prevalecían fueron los afectivos.</w:t>
      </w:r>
      <w:r>
        <w:rPr>
          <w:rFonts w:ascii="Arial Bold italic" w:hAnsi="Arial Bold italic" w:cs="Arial"/>
          <w:lang w:val="es-PA" w:eastAsia="es-PA"/>
        </w:rPr>
        <w:t xml:space="preserve"> </w:t>
      </w:r>
      <w:r>
        <w:rPr>
          <w:rFonts w:ascii="Arial Bold italic" w:hAnsi="Arial Bold italic"/>
        </w:rPr>
        <w:t>Destacando de manera importante la depresión y la ansiedad.</w:t>
      </w:r>
    </w:p>
    <w:p w14:paraId="5F334B39" w14:textId="46603C81" w:rsidR="00885206" w:rsidRDefault="00BB6709" w:rsidP="0023388B">
      <w:pPr>
        <w:spacing w:line="360" w:lineRule="auto"/>
        <w:ind w:firstLine="708"/>
        <w:jc w:val="both"/>
        <w:rPr>
          <w:rFonts w:ascii="Arial Bold italic" w:hAnsi="Arial Bold italic"/>
        </w:rPr>
      </w:pPr>
      <w:r>
        <w:rPr>
          <w:rFonts w:ascii="Arial Bold italic" w:hAnsi="Arial Bold italic"/>
        </w:rPr>
        <w:t xml:space="preserve">En cuanto a la ansiedad en el metaanálisis, realizado por </w:t>
      </w:r>
      <w:proofErr w:type="spellStart"/>
      <w:r>
        <w:rPr>
          <w:rFonts w:ascii="Arial Bold italic" w:hAnsi="Arial Bold italic"/>
        </w:rPr>
        <w:t>Gulpers</w:t>
      </w:r>
      <w:proofErr w:type="spellEnd"/>
      <w:r w:rsidR="00ED2E9C">
        <w:rPr>
          <w:rFonts w:ascii="Arial Bold italic" w:hAnsi="Arial Bold italic"/>
        </w:rPr>
        <w:t xml:space="preserve"> et al.</w:t>
      </w:r>
      <w:r>
        <w:rPr>
          <w:rFonts w:ascii="Arial Bold italic" w:hAnsi="Arial Bold italic"/>
        </w:rPr>
        <w:t xml:space="preserve"> </w:t>
      </w:r>
      <w:r w:rsidR="004C1E27">
        <w:rPr>
          <w:rFonts w:ascii="Arial Bold italic" w:hAnsi="Arial Bold italic"/>
        </w:rPr>
        <w:t>(</w:t>
      </w:r>
      <w:r>
        <w:rPr>
          <w:rFonts w:ascii="Arial Bold italic" w:hAnsi="Arial Bold italic"/>
        </w:rPr>
        <w:t>2016</w:t>
      </w:r>
      <w:r w:rsidR="004C1E27">
        <w:rPr>
          <w:rFonts w:ascii="Arial Bold italic" w:hAnsi="Arial Bold italic"/>
        </w:rPr>
        <w:t>)</w:t>
      </w:r>
      <w:r>
        <w:rPr>
          <w:rFonts w:ascii="Arial Bold italic" w:hAnsi="Arial Bold italic"/>
        </w:rPr>
        <w:t xml:space="preserve">, los autores y autoras encontraron que la ansiedad está </w:t>
      </w:r>
      <w:r w:rsidR="00885206">
        <w:rPr>
          <w:rFonts w:ascii="Arial Bold italic" w:hAnsi="Arial Bold italic"/>
        </w:rPr>
        <w:t xml:space="preserve">relacionada </w:t>
      </w:r>
      <w:r>
        <w:rPr>
          <w:rFonts w:ascii="Arial Bold italic" w:hAnsi="Arial Bold italic"/>
        </w:rPr>
        <w:t>con un alto riesgo de deterioro cognitivo o demencia,</w:t>
      </w:r>
      <w:r w:rsidR="004C1E27">
        <w:rPr>
          <w:rFonts w:ascii="Arial Bold italic" w:hAnsi="Arial Bold italic"/>
        </w:rPr>
        <w:t xml:space="preserve"> </w:t>
      </w:r>
      <w:r w:rsidR="0023388B">
        <w:rPr>
          <w:rFonts w:ascii="Arial Bold italic" w:hAnsi="Arial Bold italic"/>
        </w:rPr>
        <w:t>sugiriéndola</w:t>
      </w:r>
      <w:r w:rsidR="004C1E27">
        <w:rPr>
          <w:rFonts w:ascii="Arial Bold italic" w:hAnsi="Arial Bold italic"/>
        </w:rPr>
        <w:t xml:space="preserve"> </w:t>
      </w:r>
      <w:r w:rsidR="00885206">
        <w:rPr>
          <w:rFonts w:ascii="Arial Bold italic" w:hAnsi="Arial Bold italic"/>
        </w:rPr>
        <w:t>como</w:t>
      </w:r>
      <w:r w:rsidR="004C1E27">
        <w:rPr>
          <w:rFonts w:ascii="Arial Bold italic" w:hAnsi="Arial Bold italic"/>
        </w:rPr>
        <w:t xml:space="preserve"> un síntoma prodrómico. </w:t>
      </w:r>
    </w:p>
    <w:p w14:paraId="4EA8734B" w14:textId="18894361" w:rsidR="004C1E27" w:rsidRDefault="00885206" w:rsidP="00885206">
      <w:pPr>
        <w:spacing w:line="360" w:lineRule="auto"/>
        <w:ind w:firstLine="708"/>
        <w:jc w:val="both"/>
        <w:rPr>
          <w:rFonts w:ascii="Arial Bold italic" w:hAnsi="Arial Bold italic" w:cs="Times"/>
          <w:color w:val="000000"/>
          <w:lang w:val="es-PA" w:eastAsia="es-PA"/>
        </w:rPr>
      </w:pPr>
      <w:r>
        <w:rPr>
          <w:rFonts w:ascii="Arial Bold italic" w:hAnsi="Arial Bold italic"/>
        </w:rPr>
        <w:t>E</w:t>
      </w:r>
      <w:r w:rsidR="00BB6709">
        <w:rPr>
          <w:rFonts w:ascii="Arial Bold italic" w:hAnsi="Arial Bold italic"/>
        </w:rPr>
        <w:t xml:space="preserve">sta misma autora </w:t>
      </w:r>
      <w:r>
        <w:rPr>
          <w:rFonts w:ascii="Arial Bold italic" w:hAnsi="Arial Bold italic"/>
        </w:rPr>
        <w:t>con</w:t>
      </w:r>
      <w:r w:rsidR="00BB6709">
        <w:rPr>
          <w:rFonts w:ascii="Arial Bold italic" w:hAnsi="Arial Bold italic"/>
        </w:rPr>
        <w:t xml:space="preserve"> otros colaboradores</w:t>
      </w:r>
      <w:r w:rsidR="0023388B">
        <w:rPr>
          <w:rFonts w:ascii="Arial Bold italic" w:hAnsi="Arial Bold italic"/>
        </w:rPr>
        <w:t xml:space="preserve"> </w:t>
      </w:r>
      <w:r>
        <w:rPr>
          <w:rFonts w:ascii="Arial Bold italic" w:hAnsi="Arial Bold italic"/>
        </w:rPr>
        <w:t>(</w:t>
      </w:r>
      <w:proofErr w:type="spellStart"/>
      <w:r>
        <w:rPr>
          <w:rFonts w:ascii="Arial Bold italic" w:hAnsi="Arial Bold italic"/>
        </w:rPr>
        <w:t>Gulpers</w:t>
      </w:r>
      <w:proofErr w:type="spellEnd"/>
      <w:r>
        <w:rPr>
          <w:rFonts w:ascii="Arial Bold italic" w:hAnsi="Arial Bold italic"/>
        </w:rPr>
        <w:t xml:space="preserve"> et al, 2019), tres años después en su estudio longitud</w:t>
      </w:r>
      <w:r w:rsidRPr="003D7714">
        <w:rPr>
          <w:rFonts w:ascii="Arial Bold italic" w:hAnsi="Arial Bold italic"/>
        </w:rPr>
        <w:t>inal</w:t>
      </w:r>
      <w:r w:rsidR="004C1E27" w:rsidRPr="003D7714">
        <w:rPr>
          <w:rFonts w:ascii="Arial Bold italic" w:hAnsi="Arial Bold italic"/>
        </w:rPr>
        <w:t>,</w:t>
      </w:r>
      <w:r w:rsidR="004C1E27">
        <w:rPr>
          <w:rFonts w:ascii="Arial Bold italic" w:hAnsi="Arial Bold italic"/>
        </w:rPr>
        <w:t xml:space="preserve"> </w:t>
      </w:r>
      <w:r w:rsidR="004C1E27" w:rsidRPr="004862B1">
        <w:rPr>
          <w:rFonts w:ascii="Arial Bold italic" w:hAnsi="Arial Bold italic" w:cs="Times"/>
          <w:color w:val="000000"/>
          <w:lang w:val="es-PA" w:eastAsia="es-PA"/>
        </w:rPr>
        <w:t xml:space="preserve">concluyeron que los síntomas de ansiedad predijeron la disminución en función ejecutiva con el tiempo en </w:t>
      </w:r>
      <w:r w:rsidR="004C1E27">
        <w:rPr>
          <w:rFonts w:ascii="Arial Bold italic" w:hAnsi="Arial Bold italic" w:cs="Times"/>
          <w:color w:val="000000"/>
          <w:lang w:val="es-PA" w:eastAsia="es-PA"/>
        </w:rPr>
        <w:t xml:space="preserve">las </w:t>
      </w:r>
      <w:r w:rsidR="004C1E27" w:rsidRPr="004862B1">
        <w:rPr>
          <w:rFonts w:ascii="Arial Bold italic" w:hAnsi="Arial Bold italic" w:cs="Times"/>
          <w:color w:val="000000"/>
          <w:lang w:val="es-PA" w:eastAsia="es-PA"/>
        </w:rPr>
        <w:t xml:space="preserve">mujeres y </w:t>
      </w:r>
      <w:r w:rsidR="004C1E27">
        <w:rPr>
          <w:rFonts w:ascii="Arial Bold italic" w:hAnsi="Arial Bold italic" w:cs="Times"/>
          <w:color w:val="000000"/>
          <w:lang w:val="es-PA" w:eastAsia="es-PA"/>
        </w:rPr>
        <w:t xml:space="preserve">un </w:t>
      </w:r>
      <w:r w:rsidR="004C1E27" w:rsidRPr="004862B1">
        <w:rPr>
          <w:rFonts w:ascii="Arial Bold italic" w:hAnsi="Arial Bold italic" w:cs="Times"/>
          <w:color w:val="000000"/>
          <w:lang w:val="es-PA" w:eastAsia="es-PA"/>
        </w:rPr>
        <w:t xml:space="preserve">declive en </w:t>
      </w:r>
      <w:r w:rsidR="004C1E27">
        <w:rPr>
          <w:rFonts w:ascii="Arial Bold italic" w:hAnsi="Arial Bold italic" w:cs="Times"/>
          <w:color w:val="000000"/>
          <w:lang w:val="es-PA" w:eastAsia="es-PA"/>
        </w:rPr>
        <w:t xml:space="preserve">la </w:t>
      </w:r>
      <w:r w:rsidR="004C1E27" w:rsidRPr="004862B1">
        <w:rPr>
          <w:rFonts w:ascii="Arial Bold italic" w:hAnsi="Arial Bold italic" w:cs="Times"/>
          <w:color w:val="000000"/>
          <w:lang w:val="es-PA" w:eastAsia="es-PA"/>
        </w:rPr>
        <w:t xml:space="preserve">memoria verbal en </w:t>
      </w:r>
      <w:r w:rsidR="004C1E27">
        <w:rPr>
          <w:rFonts w:ascii="Arial Bold italic" w:hAnsi="Arial Bold italic" w:cs="Times"/>
          <w:color w:val="000000"/>
          <w:lang w:val="es-PA" w:eastAsia="es-PA"/>
        </w:rPr>
        <w:t xml:space="preserve">el </w:t>
      </w:r>
      <w:r w:rsidR="004C1E27" w:rsidRPr="004862B1">
        <w:rPr>
          <w:rFonts w:ascii="Arial Bold italic" w:hAnsi="Arial Bold italic" w:cs="Times"/>
          <w:color w:val="000000"/>
          <w:lang w:val="es-PA" w:eastAsia="es-PA"/>
        </w:rPr>
        <w:t>grupo de mayor edad (más de 65 años).</w:t>
      </w:r>
      <w:r w:rsidR="004C1E27">
        <w:rPr>
          <w:rFonts w:ascii="Arial Bold italic" w:hAnsi="Arial Bold italic" w:cs="Times"/>
          <w:color w:val="000000"/>
          <w:lang w:val="es-PA" w:eastAsia="es-PA"/>
        </w:rPr>
        <w:t xml:space="preserve"> </w:t>
      </w:r>
      <w:r w:rsidR="004C1E27" w:rsidRPr="004862B1">
        <w:rPr>
          <w:rFonts w:ascii="Arial Bold italic" w:hAnsi="Arial Bold italic" w:cs="Times"/>
          <w:color w:val="000000"/>
          <w:lang w:val="es-PA" w:eastAsia="es-PA"/>
        </w:rPr>
        <w:t>Una rápid</w:t>
      </w:r>
      <w:r w:rsidR="004C1E27">
        <w:rPr>
          <w:rFonts w:ascii="Arial Bold italic" w:hAnsi="Arial Bold italic" w:cs="Times"/>
          <w:color w:val="000000"/>
          <w:lang w:val="es-PA" w:eastAsia="es-PA"/>
        </w:rPr>
        <w:t>a</w:t>
      </w:r>
      <w:r w:rsidR="004C1E27" w:rsidRPr="004862B1">
        <w:rPr>
          <w:rFonts w:ascii="Arial Bold italic" w:hAnsi="Arial Bold italic" w:cs="Times"/>
          <w:color w:val="000000"/>
          <w:lang w:val="es-PA" w:eastAsia="es-PA"/>
        </w:rPr>
        <w:t xml:space="preserve"> disminución de la función ejecutiva y la memoria verbal (recuerdo </w:t>
      </w:r>
      <w:r w:rsidR="004C1E27">
        <w:rPr>
          <w:rFonts w:ascii="Arial Bold italic" w:hAnsi="Arial Bold italic" w:cs="Times"/>
          <w:color w:val="000000"/>
          <w:lang w:val="es-PA" w:eastAsia="es-PA"/>
        </w:rPr>
        <w:t>tardío</w:t>
      </w:r>
      <w:r w:rsidR="004C1E27" w:rsidRPr="004862B1">
        <w:rPr>
          <w:rFonts w:ascii="Arial Bold italic" w:hAnsi="Arial Bold italic" w:cs="Times"/>
          <w:color w:val="000000"/>
          <w:lang w:val="es-PA" w:eastAsia="es-PA"/>
        </w:rPr>
        <w:t>)</w:t>
      </w:r>
    </w:p>
    <w:p w14:paraId="3C2DA9A7" w14:textId="4C29185A" w:rsidR="0020331E" w:rsidRPr="00ED2E9C" w:rsidRDefault="004C1E27" w:rsidP="00ED2E9C">
      <w:pPr>
        <w:spacing w:line="360" w:lineRule="auto"/>
        <w:ind w:firstLine="708"/>
        <w:jc w:val="both"/>
        <w:rPr>
          <w:rFonts w:ascii="Arial Bold italic" w:hAnsi="Arial Bold italic" w:cs="Times"/>
          <w:color w:val="000000"/>
          <w:lang w:val="es-PA" w:eastAsia="es-PA"/>
        </w:rPr>
      </w:pPr>
      <w:r>
        <w:rPr>
          <w:rFonts w:ascii="Arial Bold italic" w:hAnsi="Arial Bold italic" w:cs="Times"/>
          <w:color w:val="000000"/>
          <w:lang w:val="es-PA" w:eastAsia="es-PA"/>
        </w:rPr>
        <w:t xml:space="preserve"> </w:t>
      </w:r>
      <w:r w:rsidRPr="004C1E27">
        <w:rPr>
          <w:rFonts w:ascii="Arial Bold italic" w:hAnsi="Arial Bold italic" w:cs="Times"/>
          <w:color w:val="000000"/>
          <w:lang w:val="es-PA" w:eastAsia="es-PA"/>
        </w:rPr>
        <w:t xml:space="preserve"> </w:t>
      </w:r>
      <w:r>
        <w:rPr>
          <w:rFonts w:ascii="Arial Bold italic" w:hAnsi="Arial Bold italic" w:cs="Times"/>
          <w:color w:val="000000"/>
          <w:lang w:val="es-PA" w:eastAsia="es-PA"/>
        </w:rPr>
        <w:t>Dentro de las limitaciones de</w:t>
      </w:r>
      <w:r w:rsidR="0023388B">
        <w:rPr>
          <w:rFonts w:ascii="Arial Bold italic" w:hAnsi="Arial Bold italic" w:cs="Times"/>
          <w:color w:val="000000"/>
          <w:lang w:val="es-PA" w:eastAsia="es-PA"/>
        </w:rPr>
        <w:t xml:space="preserve"> </w:t>
      </w:r>
      <w:r w:rsidR="00B91077">
        <w:rPr>
          <w:rFonts w:ascii="Arial Bold italic" w:hAnsi="Arial Bold italic" w:cs="Times"/>
          <w:color w:val="000000"/>
          <w:lang w:val="es-PA" w:eastAsia="es-PA"/>
        </w:rPr>
        <w:t>este estudio</w:t>
      </w:r>
      <w:r>
        <w:rPr>
          <w:rFonts w:ascii="Arial Bold italic" w:hAnsi="Arial Bold italic" w:cs="Times"/>
          <w:color w:val="000000"/>
          <w:lang w:val="es-PA" w:eastAsia="es-PA"/>
        </w:rPr>
        <w:t xml:space="preserve"> </w:t>
      </w:r>
      <w:r w:rsidR="00B91077">
        <w:rPr>
          <w:rFonts w:ascii="Arial Bold italic" w:hAnsi="Arial Bold italic" w:cs="Times"/>
          <w:color w:val="000000"/>
          <w:lang w:val="es-PA" w:eastAsia="es-PA"/>
        </w:rPr>
        <w:t>está</w:t>
      </w:r>
      <w:r>
        <w:rPr>
          <w:rFonts w:ascii="Arial Bold italic" w:hAnsi="Arial Bold italic" w:cs="Times"/>
          <w:color w:val="000000"/>
          <w:lang w:val="es-PA" w:eastAsia="es-PA"/>
        </w:rPr>
        <w:t xml:space="preserve"> </w:t>
      </w:r>
      <w:r w:rsidR="0023388B">
        <w:rPr>
          <w:rFonts w:ascii="Arial Bold italic" w:hAnsi="Arial Bold italic" w:cs="Times"/>
          <w:color w:val="000000"/>
          <w:lang w:val="es-PA" w:eastAsia="es-PA"/>
        </w:rPr>
        <w:t>la inclusión de</w:t>
      </w:r>
      <w:r>
        <w:rPr>
          <w:rFonts w:ascii="Arial Bold italic" w:hAnsi="Arial Bold italic" w:cs="Times"/>
          <w:color w:val="000000"/>
          <w:lang w:val="es-PA" w:eastAsia="es-PA"/>
        </w:rPr>
        <w:t xml:space="preserve"> </w:t>
      </w:r>
      <w:r w:rsidRPr="004862B1">
        <w:rPr>
          <w:rFonts w:ascii="Arial Bold italic" w:hAnsi="Arial Bold italic" w:cs="Times"/>
          <w:color w:val="000000"/>
          <w:lang w:val="es-PA" w:eastAsia="es-PA"/>
        </w:rPr>
        <w:t>una población sana de la comunidad con puntajes bajos en</w:t>
      </w:r>
      <w:r>
        <w:rPr>
          <w:rFonts w:ascii="Arial Bold italic" w:hAnsi="Arial Bold italic" w:cs="Times"/>
          <w:color w:val="000000"/>
          <w:lang w:val="es-PA" w:eastAsia="es-PA"/>
        </w:rPr>
        <w:t xml:space="preserve"> las </w:t>
      </w:r>
      <w:r w:rsidRPr="004862B1">
        <w:rPr>
          <w:rFonts w:ascii="Arial Bold italic" w:hAnsi="Arial Bold italic" w:cs="Times"/>
          <w:color w:val="000000"/>
          <w:lang w:val="es-PA" w:eastAsia="es-PA"/>
        </w:rPr>
        <w:t>dimensiones del SCL-90.</w:t>
      </w:r>
      <w:r>
        <w:rPr>
          <w:rFonts w:ascii="Arial Bold italic" w:hAnsi="Arial Bold italic" w:cs="Times"/>
          <w:color w:val="000000"/>
          <w:lang w:val="es-PA" w:eastAsia="es-PA"/>
        </w:rPr>
        <w:t xml:space="preserve"> </w:t>
      </w:r>
      <w:r w:rsidRPr="004862B1">
        <w:rPr>
          <w:rFonts w:ascii="Arial Bold italic" w:hAnsi="Arial Bold italic" w:cs="Times"/>
          <w:color w:val="000000"/>
          <w:lang w:val="es-PA" w:eastAsia="es-PA"/>
        </w:rPr>
        <w:t>Por lo tanto, los participantes con niveles más severos de ansiedad tenían más probabilidades de ser excluido</w:t>
      </w:r>
      <w:r>
        <w:rPr>
          <w:rFonts w:ascii="Arial Bold italic" w:hAnsi="Arial Bold italic" w:cs="Times"/>
          <w:color w:val="000000"/>
          <w:lang w:val="es-PA" w:eastAsia="es-PA"/>
        </w:rPr>
        <w:t>s</w:t>
      </w:r>
      <w:r w:rsidRPr="004862B1">
        <w:rPr>
          <w:rFonts w:ascii="Arial Bold italic" w:hAnsi="Arial Bold italic" w:cs="Times"/>
          <w:color w:val="000000"/>
          <w:lang w:val="es-PA" w:eastAsia="es-PA"/>
        </w:rPr>
        <w:t>, lo que limit</w:t>
      </w:r>
      <w:r>
        <w:rPr>
          <w:rFonts w:ascii="Arial Bold italic" w:hAnsi="Arial Bold italic" w:cs="Times"/>
          <w:color w:val="000000"/>
          <w:lang w:val="es-PA" w:eastAsia="es-PA"/>
        </w:rPr>
        <w:t>ó</w:t>
      </w:r>
      <w:r w:rsidRPr="004862B1">
        <w:rPr>
          <w:rFonts w:ascii="Arial Bold italic" w:hAnsi="Arial Bold italic" w:cs="Times"/>
          <w:color w:val="000000"/>
          <w:lang w:val="es-PA" w:eastAsia="es-PA"/>
        </w:rPr>
        <w:t xml:space="preserve"> la generalización de </w:t>
      </w:r>
      <w:r w:rsidR="00885206">
        <w:rPr>
          <w:rFonts w:ascii="Arial Bold italic" w:hAnsi="Arial Bold italic" w:cs="Times"/>
          <w:color w:val="000000"/>
          <w:lang w:val="es-PA" w:eastAsia="es-PA"/>
        </w:rPr>
        <w:t xml:space="preserve">los </w:t>
      </w:r>
      <w:r w:rsidRPr="004862B1">
        <w:rPr>
          <w:rFonts w:ascii="Arial Bold italic" w:hAnsi="Arial Bold italic" w:cs="Times"/>
          <w:color w:val="000000"/>
          <w:lang w:val="es-PA" w:eastAsia="es-PA"/>
        </w:rPr>
        <w:t>hallazgos a este grupo</w:t>
      </w:r>
      <w:r>
        <w:rPr>
          <w:rFonts w:ascii="Arial Bold italic" w:hAnsi="Arial Bold italic" w:cs="Times"/>
          <w:color w:val="000000"/>
          <w:lang w:val="es-PA" w:eastAsia="es-PA"/>
        </w:rPr>
        <w:t xml:space="preserve">. </w:t>
      </w:r>
      <w:r w:rsidR="001738B3" w:rsidRPr="004862B1">
        <w:rPr>
          <w:rFonts w:ascii="Arial Bold italic" w:hAnsi="Arial Bold italic" w:cs="Times"/>
          <w:color w:val="000000"/>
          <w:lang w:val="es-PA" w:eastAsia="es-PA"/>
        </w:rPr>
        <w:t>Otra limitación</w:t>
      </w:r>
      <w:r>
        <w:rPr>
          <w:rFonts w:ascii="Arial Bold italic" w:hAnsi="Arial Bold italic" w:cs="Times"/>
          <w:color w:val="000000"/>
          <w:lang w:val="es-PA" w:eastAsia="es-PA"/>
        </w:rPr>
        <w:t xml:space="preserve"> </w:t>
      </w:r>
      <w:r w:rsidRPr="004862B1">
        <w:rPr>
          <w:rFonts w:ascii="Arial Bold italic" w:hAnsi="Arial Bold italic" w:cs="Times"/>
          <w:color w:val="000000"/>
          <w:lang w:val="es-PA" w:eastAsia="es-PA"/>
        </w:rPr>
        <w:t xml:space="preserve">es el uso de medidas de autoinforme para la ansiedad y depresión, </w:t>
      </w:r>
      <w:r w:rsidRPr="00B91077">
        <w:rPr>
          <w:rFonts w:ascii="Arial Bold italic" w:hAnsi="Arial Bold italic" w:cs="Times"/>
          <w:color w:val="000000"/>
          <w:lang w:val="es-PA" w:eastAsia="es-PA"/>
        </w:rPr>
        <w:t>lo que puede haber llevado a una exposición errónea clasificación.</w:t>
      </w:r>
      <w:r>
        <w:rPr>
          <w:rFonts w:ascii="Arial Bold italic" w:hAnsi="Arial Bold italic" w:cs="Times"/>
          <w:color w:val="000000"/>
          <w:lang w:val="es-PA" w:eastAsia="es-PA"/>
        </w:rPr>
        <w:t xml:space="preserve"> </w:t>
      </w:r>
      <w:r w:rsidR="00B91077">
        <w:rPr>
          <w:rFonts w:ascii="Arial Bold italic" w:hAnsi="Arial Bold italic" w:cs="Times"/>
          <w:color w:val="000000"/>
          <w:lang w:val="es-PA" w:eastAsia="es-PA"/>
        </w:rPr>
        <w:t>Además. n</w:t>
      </w:r>
      <w:r>
        <w:rPr>
          <w:rFonts w:ascii="Arial Bold italic" w:hAnsi="Arial Bold italic" w:cs="Times"/>
          <w:color w:val="000000"/>
          <w:lang w:val="es-PA" w:eastAsia="es-PA"/>
        </w:rPr>
        <w:t xml:space="preserve">o existían datos </w:t>
      </w:r>
      <w:r w:rsidRPr="004862B1">
        <w:rPr>
          <w:rFonts w:ascii="Arial Bold italic" w:hAnsi="Arial Bold italic" w:cs="Times"/>
          <w:color w:val="000000"/>
          <w:lang w:val="es-PA" w:eastAsia="es-PA"/>
        </w:rPr>
        <w:t>disponible</w:t>
      </w:r>
      <w:r>
        <w:rPr>
          <w:rFonts w:ascii="Arial Bold italic" w:hAnsi="Arial Bold italic" w:cs="Times"/>
          <w:color w:val="000000"/>
          <w:lang w:val="es-PA" w:eastAsia="es-PA"/>
        </w:rPr>
        <w:t>s</w:t>
      </w:r>
      <w:r w:rsidRPr="004862B1">
        <w:rPr>
          <w:rFonts w:ascii="Arial Bold italic" w:hAnsi="Arial Bold italic" w:cs="Times"/>
          <w:color w:val="000000"/>
          <w:lang w:val="es-PA" w:eastAsia="es-PA"/>
        </w:rPr>
        <w:t xml:space="preserve"> con respecto a la edad de aparición de síntomas de ansiedad o antecedentes de trastornos de ansiedad, </w:t>
      </w:r>
      <w:r>
        <w:rPr>
          <w:rFonts w:ascii="Arial Bold italic" w:hAnsi="Arial Bold italic" w:cs="Times"/>
          <w:color w:val="000000"/>
          <w:lang w:val="es-PA" w:eastAsia="es-PA"/>
        </w:rPr>
        <w:t xml:space="preserve">que podrían </w:t>
      </w:r>
      <w:r w:rsidRPr="004862B1">
        <w:rPr>
          <w:rFonts w:ascii="Arial Bold italic" w:hAnsi="Arial Bold italic" w:cs="Times"/>
          <w:color w:val="000000"/>
          <w:lang w:val="es-PA" w:eastAsia="es-PA"/>
        </w:rPr>
        <w:t>haber sido relevante</w:t>
      </w:r>
      <w:r>
        <w:rPr>
          <w:rFonts w:ascii="Arial Bold italic" w:hAnsi="Arial Bold italic" w:cs="Times"/>
          <w:color w:val="000000"/>
          <w:lang w:val="es-PA" w:eastAsia="es-PA"/>
        </w:rPr>
        <w:t>s</w:t>
      </w:r>
      <w:r w:rsidRPr="004862B1">
        <w:rPr>
          <w:rFonts w:ascii="Arial Bold italic" w:hAnsi="Arial Bold italic" w:cs="Times"/>
          <w:color w:val="000000"/>
          <w:lang w:val="es-PA" w:eastAsia="es-PA"/>
        </w:rPr>
        <w:t xml:space="preserve"> para diferenciar entre un síntoma prodrómico y un factor causal de enfermedad neurodegenerativa.</w:t>
      </w:r>
      <w:r w:rsidR="00ED2E9C">
        <w:rPr>
          <w:rFonts w:ascii="Arial Bold italic" w:hAnsi="Arial Bold italic" w:cs="Times"/>
          <w:color w:val="000000"/>
          <w:lang w:val="es-PA" w:eastAsia="es-PA"/>
        </w:rPr>
        <w:t xml:space="preserve"> </w:t>
      </w:r>
      <w:r w:rsidR="0020331E">
        <w:rPr>
          <w:rFonts w:ascii="Arial Bold italic" w:hAnsi="Arial Bold italic" w:cs="Times"/>
          <w:color w:val="000000"/>
          <w:lang w:val="es-PA" w:eastAsia="es-PA"/>
        </w:rPr>
        <w:t>D</w:t>
      </w:r>
      <w:r w:rsidR="0020331E" w:rsidRPr="004862B1">
        <w:rPr>
          <w:rFonts w:ascii="Arial Bold italic" w:hAnsi="Arial Bold italic" w:cs="Times"/>
          <w:color w:val="000000"/>
          <w:lang w:val="es-PA" w:eastAsia="es-PA"/>
        </w:rPr>
        <w:t xml:space="preserve">iferentes vías que podrían explicar </w:t>
      </w:r>
      <w:r w:rsidR="0020331E" w:rsidRPr="00CA4CAE">
        <w:rPr>
          <w:rFonts w:ascii="Arial Bold italic" w:hAnsi="Arial Bold italic" w:cs="Times"/>
          <w:color w:val="000000"/>
          <w:lang w:val="es-PA" w:eastAsia="es-PA"/>
        </w:rPr>
        <w:t>e</w:t>
      </w:r>
      <w:r w:rsidR="0020331E" w:rsidRPr="004862B1">
        <w:rPr>
          <w:rFonts w:ascii="Arial Bold italic" w:hAnsi="Arial Bold italic" w:cs="Times"/>
          <w:color w:val="000000"/>
          <w:lang w:val="es-PA" w:eastAsia="es-PA"/>
        </w:rPr>
        <w:t xml:space="preserve">l papel de la ansiedad como </w:t>
      </w:r>
      <w:r w:rsidR="0020331E" w:rsidRPr="004862B1">
        <w:rPr>
          <w:rFonts w:ascii="Arial Bold italic" w:hAnsi="Arial Bold italic" w:cs="Times"/>
          <w:color w:val="000000"/>
          <w:lang w:val="es-PA" w:eastAsia="es-PA"/>
        </w:rPr>
        <w:lastRenderedPageBreak/>
        <w:t xml:space="preserve">factor causal en el desarrollo de neurodegeneración, entre estas la </w:t>
      </w:r>
      <w:r w:rsidR="00885206" w:rsidRPr="004862B1">
        <w:rPr>
          <w:rFonts w:ascii="Arial Bold italic" w:hAnsi="Arial Bold italic" w:cs="Times"/>
          <w:color w:val="000000"/>
          <w:lang w:val="es-PA" w:eastAsia="es-PA"/>
        </w:rPr>
        <w:t>hipó tesis</w:t>
      </w:r>
      <w:r w:rsidR="0020331E" w:rsidRPr="004862B1">
        <w:rPr>
          <w:rFonts w:ascii="Arial Bold italic" w:hAnsi="Arial Bold italic" w:cs="Times"/>
          <w:color w:val="000000"/>
          <w:lang w:val="es-PA" w:eastAsia="es-PA"/>
        </w:rPr>
        <w:t xml:space="preserve"> de la </w:t>
      </w:r>
      <w:proofErr w:type="spellStart"/>
      <w:r w:rsidR="0020331E" w:rsidRPr="004862B1">
        <w:rPr>
          <w:rFonts w:ascii="Arial Bold italic" w:hAnsi="Arial Bold italic" w:cs="Times"/>
          <w:color w:val="000000"/>
          <w:lang w:val="es-PA" w:eastAsia="es-PA"/>
        </w:rPr>
        <w:t>hipercortisolemia</w:t>
      </w:r>
      <w:proofErr w:type="spellEnd"/>
      <w:r w:rsidR="0020331E" w:rsidRPr="004862B1">
        <w:rPr>
          <w:rFonts w:ascii="Arial Bold italic" w:hAnsi="Arial Bold italic" w:cs="Times"/>
          <w:color w:val="000000"/>
          <w:lang w:val="es-PA" w:eastAsia="es-PA"/>
        </w:rPr>
        <w:t>,</w:t>
      </w:r>
      <w:r w:rsidR="0020331E">
        <w:rPr>
          <w:rFonts w:ascii="Arial Bold italic" w:hAnsi="Arial Bold italic" w:cs="Times"/>
          <w:color w:val="000000"/>
          <w:lang w:val="es-PA" w:eastAsia="es-PA"/>
        </w:rPr>
        <w:t xml:space="preserve"> </w:t>
      </w:r>
      <w:r w:rsidR="0020331E" w:rsidRPr="004862B1">
        <w:rPr>
          <w:rFonts w:ascii="Arial Bold italic" w:hAnsi="Arial Bold italic" w:cs="Times"/>
          <w:color w:val="000000"/>
          <w:lang w:val="es-PA" w:eastAsia="es-PA"/>
        </w:rPr>
        <w:t>la enfermedad vascular</w:t>
      </w:r>
      <w:r w:rsidR="0020331E">
        <w:rPr>
          <w:rFonts w:ascii="Arial Bold italic" w:hAnsi="Arial Bold italic" w:cs="Times"/>
          <w:color w:val="000000"/>
          <w:lang w:val="es-PA" w:eastAsia="es-PA"/>
        </w:rPr>
        <w:t xml:space="preserve"> y </w:t>
      </w:r>
      <w:r w:rsidR="0020331E" w:rsidRPr="004862B1">
        <w:rPr>
          <w:rFonts w:ascii="Arial Bold italic" w:hAnsi="Arial Bold italic" w:cs="Times"/>
          <w:lang w:val="es-PA" w:eastAsia="es-PA"/>
        </w:rPr>
        <w:t xml:space="preserve">el factor </w:t>
      </w:r>
      <w:r w:rsidR="0020331E" w:rsidRPr="004862B1">
        <w:rPr>
          <w:rFonts w:ascii="Arial Bold italic" w:hAnsi="Arial Bold italic" w:cs="Times"/>
          <w:color w:val="000000"/>
          <w:lang w:val="es-PA" w:eastAsia="es-PA"/>
        </w:rPr>
        <w:t>neurotrófico</w:t>
      </w:r>
      <w:r w:rsidR="00B91077">
        <w:rPr>
          <w:rFonts w:ascii="Arial Bold italic" w:hAnsi="Arial Bold italic" w:cs="Times"/>
          <w:color w:val="000000"/>
          <w:lang w:val="es-PA" w:eastAsia="es-PA"/>
        </w:rPr>
        <w:t xml:space="preserve"> </w:t>
      </w:r>
      <w:r w:rsidR="0020331E" w:rsidRPr="005B0D09">
        <w:rPr>
          <w:rFonts w:ascii="Arial Bold italic" w:eastAsiaTheme="minorEastAsia" w:hAnsi="Arial Bold italic"/>
          <w:lang w:val="es-PA" w:eastAsia="es-PA"/>
        </w:rPr>
        <w:t>(</w:t>
      </w:r>
      <w:proofErr w:type="spellStart"/>
      <w:r w:rsidR="0020331E">
        <w:rPr>
          <w:rFonts w:ascii="Arial Bold italic" w:eastAsiaTheme="minorEastAsia" w:hAnsi="Arial Bold italic"/>
          <w:lang w:val="es-PA" w:eastAsia="es-PA"/>
        </w:rPr>
        <w:t>Gulper</w:t>
      </w:r>
      <w:proofErr w:type="spellEnd"/>
      <w:r w:rsidR="0020331E">
        <w:rPr>
          <w:rFonts w:ascii="Arial Bold italic" w:eastAsiaTheme="minorEastAsia" w:hAnsi="Arial Bold italic"/>
          <w:lang w:val="es-PA" w:eastAsia="es-PA"/>
        </w:rPr>
        <w:t xml:space="preserve"> et al. 2019</w:t>
      </w:r>
      <w:r w:rsidR="0020331E" w:rsidRPr="005B0D09">
        <w:rPr>
          <w:rFonts w:ascii="Arial Bold italic" w:eastAsiaTheme="minorEastAsia" w:hAnsi="Arial Bold italic"/>
          <w:lang w:val="es-PA" w:eastAsia="es-PA"/>
        </w:rPr>
        <w:t>)</w:t>
      </w:r>
      <w:r w:rsidR="00885206">
        <w:rPr>
          <w:rFonts w:ascii="Arial Bold italic" w:eastAsiaTheme="minorEastAsia" w:hAnsi="Arial Bold italic"/>
          <w:lang w:val="es-PA" w:eastAsia="es-PA"/>
        </w:rPr>
        <w:t>.</w:t>
      </w:r>
    </w:p>
    <w:p w14:paraId="4C8BE704" w14:textId="104C9625" w:rsidR="00BA1ADF" w:rsidRDefault="00885206" w:rsidP="00B91077">
      <w:pPr>
        <w:spacing w:line="360" w:lineRule="auto"/>
        <w:ind w:firstLine="708"/>
        <w:jc w:val="both"/>
        <w:rPr>
          <w:rFonts w:ascii="Arial Bold italic" w:hAnsi="Arial Bold italic"/>
        </w:rPr>
      </w:pPr>
      <w:r>
        <w:rPr>
          <w:rFonts w:ascii="Arial Bold italic" w:hAnsi="Arial Bold italic" w:cs="Times"/>
          <w:color w:val="000000"/>
          <w:lang w:val="es-PA" w:eastAsia="es-PA"/>
        </w:rPr>
        <w:t xml:space="preserve">Asimismo, </w:t>
      </w:r>
      <w:r>
        <w:rPr>
          <w:rFonts w:ascii="Arial Bold italic" w:hAnsi="Arial Bold italic" w:cs="Arial"/>
          <w:lang w:val="es-PA" w:eastAsia="es-PA"/>
        </w:rPr>
        <w:t>d</w:t>
      </w:r>
      <w:r w:rsidR="00BA1ADF" w:rsidRPr="00B57C81">
        <w:rPr>
          <w:rFonts w:ascii="Arial Bold italic" w:hAnsi="Arial Bold italic" w:cs="Times"/>
          <w:color w:val="231F20"/>
          <w:lang w:val="es-PA" w:eastAsia="es-PA"/>
        </w:rPr>
        <w:t>iversos autores (</w:t>
      </w:r>
      <w:r w:rsidR="00BA1ADF" w:rsidRPr="00B57C81">
        <w:rPr>
          <w:rFonts w:ascii="Arial Bold italic" w:hAnsi="Arial Bold italic"/>
        </w:rPr>
        <w:t xml:space="preserve">Gallagher et al., 2018; </w:t>
      </w:r>
      <w:proofErr w:type="spellStart"/>
      <w:r w:rsidR="00BA1ADF" w:rsidRPr="00B57C81">
        <w:rPr>
          <w:rFonts w:ascii="Arial Bold italic" w:hAnsi="Arial Bold italic"/>
        </w:rPr>
        <w:t>Sayoni</w:t>
      </w:r>
      <w:proofErr w:type="spellEnd"/>
      <w:r w:rsidR="00BA1ADF" w:rsidRPr="00B57C81">
        <w:rPr>
          <w:rFonts w:ascii="Arial Bold italic" w:hAnsi="Arial Bold italic"/>
        </w:rPr>
        <w:t xml:space="preserve">, 2016; Manning, Chan, </w:t>
      </w:r>
      <w:proofErr w:type="spellStart"/>
      <w:r w:rsidR="00BA1ADF" w:rsidRPr="00B57C81">
        <w:rPr>
          <w:rFonts w:ascii="Arial Bold italic" w:hAnsi="Arial Bold italic"/>
        </w:rPr>
        <w:t>Steffens</w:t>
      </w:r>
      <w:proofErr w:type="spellEnd"/>
      <w:r w:rsidR="00BA1ADF" w:rsidRPr="00B57C81">
        <w:rPr>
          <w:rFonts w:ascii="Arial Bold italic" w:hAnsi="Arial Bold italic"/>
        </w:rPr>
        <w:t xml:space="preserve">, 2017), brindan datos relevantes acerca de la depresión como síntoma prodrómico a </w:t>
      </w:r>
      <w:r>
        <w:rPr>
          <w:rFonts w:ascii="Arial Bold italic" w:hAnsi="Arial Bold italic"/>
        </w:rPr>
        <w:t>d</w:t>
      </w:r>
      <w:r w:rsidR="00BA1ADF" w:rsidRPr="00B57C81">
        <w:rPr>
          <w:rFonts w:ascii="Arial Bold italic" w:hAnsi="Arial Bold italic"/>
        </w:rPr>
        <w:t xml:space="preserve">emencia particularmente tipo Alzheimer tanto en personas adultas mayores con deterioro cognitivo leve como sin la presencia de deterioro. </w:t>
      </w:r>
    </w:p>
    <w:p w14:paraId="0B096FB5" w14:textId="7514DD8F" w:rsidR="00455B22" w:rsidRDefault="00B91077" w:rsidP="001738B3">
      <w:pPr>
        <w:shd w:val="clear" w:color="auto" w:fill="FFFFFF"/>
        <w:spacing w:line="360" w:lineRule="auto"/>
        <w:ind w:firstLine="708"/>
        <w:jc w:val="both"/>
        <w:rPr>
          <w:rFonts w:ascii="Arial Bold italic" w:hAnsi="Arial Bold italic"/>
        </w:rPr>
      </w:pPr>
      <w:r>
        <w:rPr>
          <w:rFonts w:ascii="Arial Bold italic" w:hAnsi="Arial Bold italic" w:cs="Times"/>
          <w:color w:val="231F20"/>
          <w:lang w:val="es-PA" w:eastAsia="es-PA"/>
        </w:rPr>
        <w:t>El</w:t>
      </w:r>
      <w:r w:rsidR="0047329F" w:rsidRPr="00425C86">
        <w:rPr>
          <w:rFonts w:ascii="Arial Bold italic" w:hAnsi="Arial Bold italic" w:cs="Times"/>
          <w:color w:val="231F20"/>
          <w:lang w:val="es-PA" w:eastAsia="es-PA"/>
        </w:rPr>
        <w:t xml:space="preserve"> </w:t>
      </w:r>
      <w:r w:rsidR="0047329F">
        <w:rPr>
          <w:rFonts w:ascii="Arial Bold italic" w:hAnsi="Arial Bold italic" w:cs="Times"/>
          <w:color w:val="231F20"/>
          <w:lang w:val="es-PA" w:eastAsia="es-PA"/>
        </w:rPr>
        <w:t>T</w:t>
      </w:r>
      <w:r>
        <w:rPr>
          <w:rFonts w:ascii="Arial Bold italic" w:hAnsi="Arial Bold italic" w:cs="Times"/>
          <w:color w:val="231F20"/>
          <w:lang w:val="es-PA" w:eastAsia="es-PA"/>
        </w:rPr>
        <w:t xml:space="preserve">rastorno Depresivo </w:t>
      </w:r>
      <w:r w:rsidR="001738B3">
        <w:rPr>
          <w:rFonts w:ascii="Arial Bold italic" w:hAnsi="Arial Bold italic" w:cs="Times"/>
          <w:color w:val="231F20"/>
          <w:lang w:val="es-PA" w:eastAsia="es-PA"/>
        </w:rPr>
        <w:t>Mayor sin</w:t>
      </w:r>
      <w:r>
        <w:rPr>
          <w:rFonts w:ascii="Arial Bold italic" w:hAnsi="Arial Bold italic" w:cs="Times"/>
          <w:color w:val="231F20"/>
          <w:lang w:val="es-PA" w:eastAsia="es-PA"/>
        </w:rPr>
        <w:t xml:space="preserve"> DCL o </w:t>
      </w:r>
      <w:r w:rsidR="00506F44">
        <w:rPr>
          <w:rFonts w:ascii="Arial Bold italic" w:hAnsi="Arial Bold italic" w:cs="Times"/>
          <w:color w:val="231F20"/>
          <w:lang w:val="es-PA" w:eastAsia="es-PA"/>
        </w:rPr>
        <w:t>demencia y</w:t>
      </w:r>
      <w:r w:rsidR="0047329F">
        <w:rPr>
          <w:rFonts w:ascii="Arial Bold italic" w:hAnsi="Arial Bold italic" w:cs="Times"/>
          <w:color w:val="231F20"/>
          <w:lang w:val="es-PA" w:eastAsia="es-PA"/>
        </w:rPr>
        <w:t xml:space="preserve"> </w:t>
      </w:r>
      <w:r>
        <w:rPr>
          <w:rFonts w:ascii="Arial Bold italic" w:hAnsi="Arial Bold italic" w:cs="Times"/>
          <w:color w:val="231F20"/>
          <w:lang w:val="es-PA" w:eastAsia="es-PA"/>
        </w:rPr>
        <w:t xml:space="preserve">una </w:t>
      </w:r>
      <w:r w:rsidR="0047329F">
        <w:rPr>
          <w:rFonts w:ascii="Arial Bold italic" w:hAnsi="Arial Bold italic" w:cs="Times"/>
          <w:color w:val="231F20"/>
          <w:lang w:val="es-PA" w:eastAsia="es-PA"/>
        </w:rPr>
        <w:t xml:space="preserve">alta </w:t>
      </w:r>
      <w:r>
        <w:rPr>
          <w:rFonts w:ascii="Arial Bold italic" w:hAnsi="Arial Bold italic" w:cs="Times"/>
          <w:color w:val="231F20"/>
          <w:lang w:val="es-PA" w:eastAsia="es-PA"/>
        </w:rPr>
        <w:t xml:space="preserve">vulnerabilidad al </w:t>
      </w:r>
      <w:r w:rsidR="00506F44">
        <w:rPr>
          <w:rFonts w:ascii="Arial Bold italic" w:hAnsi="Arial Bold italic" w:cs="Times"/>
          <w:color w:val="231F20"/>
          <w:lang w:val="es-PA" w:eastAsia="es-PA"/>
        </w:rPr>
        <w:t>estrés, se</w:t>
      </w:r>
      <w:r w:rsidR="0047329F" w:rsidRPr="00425C86">
        <w:rPr>
          <w:rFonts w:ascii="Arial Bold italic" w:hAnsi="Arial Bold italic" w:cs="Times"/>
          <w:color w:val="231F20"/>
          <w:lang w:val="es-PA" w:eastAsia="es-PA"/>
        </w:rPr>
        <w:t xml:space="preserve"> asoci</w:t>
      </w:r>
      <w:r w:rsidR="00455B22">
        <w:rPr>
          <w:rFonts w:ascii="Arial Bold italic" w:hAnsi="Arial Bold italic" w:cs="Times"/>
          <w:color w:val="231F20"/>
          <w:lang w:val="es-PA" w:eastAsia="es-PA"/>
        </w:rPr>
        <w:t>ó</w:t>
      </w:r>
      <w:r w:rsidR="0047329F" w:rsidRPr="00425C86">
        <w:rPr>
          <w:rFonts w:ascii="Arial Bold italic" w:hAnsi="Arial Bold italic" w:cs="Times"/>
          <w:color w:val="231F20"/>
          <w:lang w:val="es-PA" w:eastAsia="es-PA"/>
        </w:rPr>
        <w:t xml:space="preserve"> con un peor curso de la enfermedad</w:t>
      </w:r>
      <w:r w:rsidR="0047329F">
        <w:rPr>
          <w:rFonts w:ascii="Arial Bold italic" w:hAnsi="Arial Bold italic" w:cs="Times"/>
          <w:color w:val="231F20"/>
          <w:lang w:val="es-PA" w:eastAsia="es-PA"/>
        </w:rPr>
        <w:t xml:space="preserve"> </w:t>
      </w:r>
      <w:r w:rsidR="0047329F" w:rsidRPr="00425C86">
        <w:rPr>
          <w:rFonts w:ascii="Arial Bold italic" w:hAnsi="Arial Bold italic" w:cs="Times"/>
          <w:color w:val="231F20"/>
          <w:lang w:val="es-PA" w:eastAsia="es-PA"/>
        </w:rPr>
        <w:t>y deterioro cognitivo en adultos mayores</w:t>
      </w:r>
      <w:r w:rsidR="0047329F">
        <w:rPr>
          <w:rFonts w:ascii="Arial Bold italic" w:hAnsi="Arial Bold italic" w:cs="Times"/>
          <w:color w:val="231F20"/>
          <w:lang w:val="es-PA" w:eastAsia="es-PA"/>
        </w:rPr>
        <w:t xml:space="preserve">, así como </w:t>
      </w:r>
      <w:r w:rsidR="0047329F" w:rsidRPr="00425C86">
        <w:rPr>
          <w:rFonts w:ascii="Arial Bold italic" w:hAnsi="Arial Bold italic" w:cs="Times"/>
          <w:color w:val="231F20"/>
          <w:lang w:val="es-PA" w:eastAsia="es-PA"/>
        </w:rPr>
        <w:t xml:space="preserve">una menor tasa de respuesta al tratamiento en comparación con los participantes con </w:t>
      </w:r>
      <w:r w:rsidR="0047329F" w:rsidRPr="0080445D">
        <w:rPr>
          <w:rFonts w:ascii="Arial Bold italic" w:hAnsi="Arial Bold italic" w:cs="Times"/>
          <w:color w:val="231F20"/>
          <w:lang w:val="es-PA" w:eastAsia="es-PA"/>
        </w:rPr>
        <w:t xml:space="preserve">TDM y </w:t>
      </w:r>
      <w:r w:rsidR="0047329F" w:rsidRPr="00425C86">
        <w:rPr>
          <w:rFonts w:ascii="Arial Bold italic" w:hAnsi="Arial Bold italic" w:cs="Times"/>
          <w:color w:val="231F20"/>
          <w:lang w:val="es-PA" w:eastAsia="es-PA"/>
        </w:rPr>
        <w:t xml:space="preserve">bajo </w:t>
      </w:r>
      <w:r w:rsidR="0047329F" w:rsidRPr="0080445D">
        <w:rPr>
          <w:rFonts w:ascii="Arial Bold italic" w:hAnsi="Arial Bold italic" w:cs="Times"/>
          <w:color w:val="231F20"/>
          <w:lang w:val="es-PA" w:eastAsia="es-PA"/>
        </w:rPr>
        <w:t>VS.</w:t>
      </w:r>
      <w:r w:rsidR="0047329F" w:rsidRPr="00425C86">
        <w:rPr>
          <w:rFonts w:ascii="Arial Bold italic" w:hAnsi="Arial Bold italic" w:cs="Times"/>
          <w:color w:val="231F20"/>
          <w:lang w:val="es-PA" w:eastAsia="es-PA"/>
        </w:rPr>
        <w:t> </w:t>
      </w:r>
      <w:r w:rsidR="0047329F" w:rsidRPr="0080445D">
        <w:rPr>
          <w:rFonts w:ascii="Arial Bold italic" w:hAnsi="Arial Bold italic" w:cs="Times"/>
          <w:color w:val="231F20"/>
          <w:lang w:val="es-PA" w:eastAsia="es-PA"/>
        </w:rPr>
        <w:t>Además, las e</w:t>
      </w:r>
      <w:r w:rsidR="0047329F" w:rsidRPr="00425C86">
        <w:rPr>
          <w:rFonts w:ascii="Arial Bold italic" w:hAnsi="Arial Bold italic" w:cs="Times"/>
          <w:color w:val="231F20"/>
          <w:lang w:val="es-PA" w:eastAsia="es-PA"/>
        </w:rPr>
        <w:t>levaciones en impulsividad y la ira-hostilidad / ansiedad también predijeron peor curso de la enfermedad con el tiempo</w:t>
      </w:r>
      <w:r w:rsidR="0047329F" w:rsidRPr="0080445D">
        <w:rPr>
          <w:rFonts w:ascii="Arial Bold italic" w:hAnsi="Arial Bold italic" w:cs="Times"/>
          <w:color w:val="231F20"/>
          <w:lang w:val="es-PA" w:eastAsia="es-PA"/>
        </w:rPr>
        <w:t xml:space="preserve"> (</w:t>
      </w:r>
      <w:r w:rsidR="0047329F" w:rsidRPr="0080445D">
        <w:rPr>
          <w:rFonts w:ascii="Arial Bold italic" w:hAnsi="Arial Bold italic"/>
        </w:rPr>
        <w:t xml:space="preserve">Manning, Chan, </w:t>
      </w:r>
      <w:proofErr w:type="spellStart"/>
      <w:r w:rsidR="0047329F" w:rsidRPr="0080445D">
        <w:rPr>
          <w:rFonts w:ascii="Arial Bold italic" w:hAnsi="Arial Bold italic"/>
        </w:rPr>
        <w:t>Steffens</w:t>
      </w:r>
      <w:proofErr w:type="spellEnd"/>
      <w:r w:rsidR="0047329F" w:rsidRPr="0080445D">
        <w:rPr>
          <w:rFonts w:ascii="Arial Bold italic" w:hAnsi="Arial Bold italic"/>
        </w:rPr>
        <w:t>, 2017)</w:t>
      </w:r>
      <w:r w:rsidR="0047329F">
        <w:rPr>
          <w:rFonts w:ascii="Arial Bold italic" w:hAnsi="Arial Bold italic"/>
        </w:rPr>
        <w:t>.</w:t>
      </w:r>
    </w:p>
    <w:p w14:paraId="79F5133A" w14:textId="7C626AA3" w:rsidR="0047329F" w:rsidRDefault="0047329F" w:rsidP="00455B22">
      <w:pPr>
        <w:shd w:val="clear" w:color="auto" w:fill="FFFFFF"/>
        <w:spacing w:line="360" w:lineRule="auto"/>
        <w:jc w:val="both"/>
        <w:rPr>
          <w:rFonts w:ascii="Arial Bold italic" w:hAnsi="Arial Bold italic"/>
        </w:rPr>
      </w:pPr>
      <w:r>
        <w:rPr>
          <w:rFonts w:ascii="Arial Bold italic" w:hAnsi="Arial Bold italic"/>
        </w:rPr>
        <w:t xml:space="preserve"> </w:t>
      </w:r>
      <w:proofErr w:type="spellStart"/>
      <w:r w:rsidR="00212C82" w:rsidRPr="00212C82">
        <w:rPr>
          <w:rFonts w:ascii="Arial Bold italic" w:hAnsi="Arial Bold italic"/>
        </w:rPr>
        <w:t>Sayoni</w:t>
      </w:r>
      <w:proofErr w:type="spellEnd"/>
      <w:r w:rsidR="00212C82" w:rsidRPr="00212C82">
        <w:rPr>
          <w:rFonts w:ascii="Arial Bold italic" w:hAnsi="Arial Bold italic"/>
        </w:rPr>
        <w:t xml:space="preserve"> </w:t>
      </w:r>
      <w:r w:rsidR="006A070C">
        <w:rPr>
          <w:rFonts w:ascii="Arial Bold italic" w:hAnsi="Arial Bold italic"/>
        </w:rPr>
        <w:t xml:space="preserve">et al. </w:t>
      </w:r>
      <w:r w:rsidR="00001B3C">
        <w:rPr>
          <w:rFonts w:ascii="Arial Bold italic" w:hAnsi="Arial Bold italic"/>
        </w:rPr>
        <w:t>(</w:t>
      </w:r>
      <w:r w:rsidR="00212C82" w:rsidRPr="00212C82">
        <w:rPr>
          <w:rFonts w:ascii="Arial Bold italic" w:hAnsi="Arial Bold italic"/>
        </w:rPr>
        <w:t>2016</w:t>
      </w:r>
      <w:r w:rsidR="00506F44" w:rsidRPr="00212C82">
        <w:rPr>
          <w:rFonts w:ascii="Arial Bold italic" w:hAnsi="Arial Bold italic"/>
        </w:rPr>
        <w:t>)</w:t>
      </w:r>
      <w:r w:rsidR="00506F44">
        <w:rPr>
          <w:rFonts w:ascii="Arial Bold italic" w:hAnsi="Arial Bold italic"/>
        </w:rPr>
        <w:t xml:space="preserve"> destacan</w:t>
      </w:r>
      <w:r>
        <w:rPr>
          <w:rFonts w:ascii="Arial Bold italic" w:hAnsi="Arial Bold italic"/>
        </w:rPr>
        <w:t xml:space="preserve"> los síntomas de aumento del apetito y perdida del sueño, como síntomas importantes en la depresión en la persona adulta mayor que pueden predecir el DCL o la demencia</w:t>
      </w:r>
      <w:r w:rsidR="00212C82">
        <w:rPr>
          <w:rFonts w:ascii="Arial Bold italic" w:hAnsi="Arial Bold italic"/>
        </w:rPr>
        <w:t>.</w:t>
      </w:r>
    </w:p>
    <w:p w14:paraId="30DF324A" w14:textId="0041FFFB" w:rsidR="00BE5827" w:rsidRDefault="00BE5827" w:rsidP="00BA1ADF">
      <w:pPr>
        <w:spacing w:line="360" w:lineRule="auto"/>
        <w:jc w:val="both"/>
        <w:rPr>
          <w:rFonts w:ascii="Arial Bold italic" w:hAnsi="Arial Bold italic"/>
        </w:rPr>
      </w:pPr>
    </w:p>
    <w:p w14:paraId="17980E04" w14:textId="4781770E" w:rsidR="004C1E27" w:rsidRPr="006C468A" w:rsidRDefault="006C468A" w:rsidP="006C468A">
      <w:pPr>
        <w:spacing w:line="360" w:lineRule="auto"/>
        <w:ind w:firstLine="708"/>
        <w:jc w:val="both"/>
        <w:rPr>
          <w:rFonts w:ascii="Arial Bold italic" w:hAnsi="Arial Bold italic" w:cs="Times"/>
          <w:color w:val="231F20"/>
          <w:lang w:val="es-PA" w:eastAsia="es-PA"/>
        </w:rPr>
      </w:pPr>
      <w:r>
        <w:rPr>
          <w:rFonts w:ascii="Arial Bold italic" w:hAnsi="Arial Bold italic"/>
        </w:rPr>
        <w:t xml:space="preserve">Por otro lado, </w:t>
      </w:r>
      <w:r>
        <w:rPr>
          <w:rFonts w:ascii="Arial Bold italic" w:hAnsi="Arial Bold italic" w:cs="Times"/>
          <w:color w:val="231F20"/>
          <w:lang w:val="es-PA" w:eastAsia="es-PA"/>
        </w:rPr>
        <w:t>e</w:t>
      </w:r>
      <w:r w:rsidR="0023388B" w:rsidRPr="00212C82">
        <w:rPr>
          <w:rFonts w:ascii="Arial Bold italic" w:hAnsi="Arial Bold italic" w:cs="Times"/>
          <w:color w:val="231F20"/>
          <w:lang w:val="es-PA" w:eastAsia="es-PA"/>
        </w:rPr>
        <w:t xml:space="preserve">n </w:t>
      </w:r>
      <w:r w:rsidR="00455B22">
        <w:rPr>
          <w:rFonts w:ascii="Arial Bold italic" w:hAnsi="Arial Bold italic" w:cs="Times"/>
          <w:color w:val="231F20"/>
          <w:lang w:val="es-PA" w:eastAsia="es-PA"/>
        </w:rPr>
        <w:t>participantes</w:t>
      </w:r>
      <w:r w:rsidR="0020331E" w:rsidRPr="00212C82">
        <w:rPr>
          <w:rFonts w:ascii="Arial Bold italic" w:hAnsi="Arial Bold italic" w:cs="Times"/>
          <w:color w:val="231F20"/>
          <w:lang w:val="es-PA" w:eastAsia="es-PA"/>
        </w:rPr>
        <w:t xml:space="preserve"> con depresión y con deterioro cognitivo leve</w:t>
      </w:r>
      <w:r w:rsidR="0020331E" w:rsidRPr="00425C86">
        <w:rPr>
          <w:rFonts w:ascii="Arial Bold italic" w:hAnsi="Arial Bold italic" w:cs="Times"/>
          <w:color w:val="231F20"/>
          <w:lang w:val="es-PA" w:eastAsia="es-PA"/>
        </w:rPr>
        <w:t xml:space="preserve"> </w:t>
      </w:r>
      <w:r w:rsidRPr="002038E1">
        <w:rPr>
          <w:rFonts w:ascii="Arial Bold italic" w:hAnsi="Arial Bold italic"/>
        </w:rPr>
        <w:t xml:space="preserve">Gallagher et al., </w:t>
      </w:r>
      <w:r>
        <w:rPr>
          <w:rFonts w:ascii="Arial Bold italic" w:hAnsi="Arial Bold italic"/>
        </w:rPr>
        <w:t>(</w:t>
      </w:r>
      <w:r w:rsidRPr="002038E1">
        <w:rPr>
          <w:rFonts w:ascii="Arial Bold italic" w:hAnsi="Arial Bold italic"/>
        </w:rPr>
        <w:t>2018)</w:t>
      </w:r>
      <w:r>
        <w:rPr>
          <w:rFonts w:ascii="Arial Bold italic" w:hAnsi="Arial Bold italic"/>
        </w:rPr>
        <w:t xml:space="preserve">, </w:t>
      </w:r>
      <w:r w:rsidRPr="00425C86">
        <w:rPr>
          <w:rFonts w:ascii="Arial Bold italic" w:hAnsi="Arial Bold italic" w:cs="Times"/>
          <w:color w:val="231F20"/>
          <w:lang w:val="es-PA" w:eastAsia="es-PA"/>
        </w:rPr>
        <w:t>demostraron</w:t>
      </w:r>
      <w:r>
        <w:rPr>
          <w:rFonts w:ascii="Arial Bold italic" w:hAnsi="Arial Bold italic" w:cs="Times"/>
          <w:color w:val="231F20"/>
          <w:lang w:val="es-PA" w:eastAsia="es-PA"/>
        </w:rPr>
        <w:t xml:space="preserve"> </w:t>
      </w:r>
      <w:r w:rsidRPr="00425C86">
        <w:rPr>
          <w:rFonts w:ascii="Arial Bold italic" w:hAnsi="Arial Bold italic" w:cs="Times"/>
          <w:color w:val="231F20"/>
          <w:lang w:val="es-PA" w:eastAsia="es-PA"/>
        </w:rPr>
        <w:t>una</w:t>
      </w:r>
      <w:r w:rsidR="0020331E" w:rsidRPr="00425C86">
        <w:rPr>
          <w:rFonts w:ascii="Arial Bold italic" w:hAnsi="Arial Bold italic" w:cs="Times"/>
          <w:color w:val="231F20"/>
          <w:lang w:val="es-PA" w:eastAsia="es-PA"/>
        </w:rPr>
        <w:t xml:space="preserve"> alta tasa de progresión a la demencia de Alzheimer en un período relativamente corto durante el seguimiento</w:t>
      </w:r>
      <w:r>
        <w:rPr>
          <w:rFonts w:ascii="Arial Bold italic" w:hAnsi="Arial Bold italic" w:cs="Times"/>
          <w:color w:val="231F20"/>
          <w:lang w:val="es-PA" w:eastAsia="es-PA"/>
        </w:rPr>
        <w:t xml:space="preserve">, por lo que </w:t>
      </w:r>
      <w:r w:rsidR="00490FB3">
        <w:rPr>
          <w:rFonts w:ascii="Arial Bold italic" w:hAnsi="Arial Bold italic" w:cs="Times"/>
          <w:color w:val="231F20"/>
          <w:lang w:val="es-PA" w:eastAsia="es-PA"/>
        </w:rPr>
        <w:t xml:space="preserve">es </w:t>
      </w:r>
      <w:r w:rsidR="00490FB3" w:rsidRPr="00425C86">
        <w:rPr>
          <w:rFonts w:ascii="Arial Bold italic" w:hAnsi="Arial Bold italic" w:cs="Times"/>
          <w:color w:val="231F20"/>
          <w:lang w:val="es-PA" w:eastAsia="es-PA"/>
        </w:rPr>
        <w:t>particularmente</w:t>
      </w:r>
      <w:r w:rsidR="0020331E" w:rsidRPr="00425C86">
        <w:rPr>
          <w:rFonts w:ascii="Arial Bold italic" w:hAnsi="Arial Bold italic" w:cs="Times"/>
          <w:color w:val="231F20"/>
          <w:lang w:val="es-PA" w:eastAsia="es-PA"/>
        </w:rPr>
        <w:t xml:space="preserve"> un subgrupo de alto riesgo</w:t>
      </w:r>
      <w:r>
        <w:rPr>
          <w:rFonts w:ascii="Arial Bold italic" w:hAnsi="Arial Bold italic" w:cs="Times"/>
          <w:color w:val="231F20"/>
          <w:lang w:val="es-PA" w:eastAsia="es-PA"/>
        </w:rPr>
        <w:t xml:space="preserve">, según los hallazgos. </w:t>
      </w:r>
      <w:r w:rsidR="0031195C" w:rsidRPr="003D7714">
        <w:rPr>
          <w:rFonts w:ascii="Arial Bold italic" w:hAnsi="Arial Bold italic"/>
        </w:rPr>
        <w:t xml:space="preserve">Asimismo, </w:t>
      </w:r>
      <w:r w:rsidR="00BE5827" w:rsidRPr="003D7714">
        <w:rPr>
          <w:rFonts w:ascii="Arial Bold italic" w:hAnsi="Arial Bold italic"/>
        </w:rPr>
        <w:t>Custodio et al, (2014) en su revisión reportan la asociación entre la depresión de inicio tardío y</w:t>
      </w:r>
      <w:r w:rsidR="004B2CA4" w:rsidRPr="003D7714">
        <w:rPr>
          <w:rFonts w:ascii="Arial Bold italic" w:hAnsi="Arial Bold italic"/>
        </w:rPr>
        <w:t xml:space="preserve"> el</w:t>
      </w:r>
      <w:r w:rsidR="00BE5827" w:rsidRPr="003D7714">
        <w:rPr>
          <w:rFonts w:ascii="Arial Bold italic" w:hAnsi="Arial Bold italic"/>
        </w:rPr>
        <w:t xml:space="preserve"> deterioro progresivo, demostrando </w:t>
      </w:r>
      <w:r w:rsidR="004B2CA4" w:rsidRPr="003D7714">
        <w:rPr>
          <w:rFonts w:ascii="Arial Bold italic" w:hAnsi="Arial Bold italic"/>
        </w:rPr>
        <w:t xml:space="preserve">un </w:t>
      </w:r>
      <w:r w:rsidR="00BE5827" w:rsidRPr="003D7714">
        <w:rPr>
          <w:rFonts w:ascii="Arial Bold italic" w:hAnsi="Arial Bold italic"/>
        </w:rPr>
        <w:t>riesgo de incremento de 2 a 5 veces para desarrollar demencia en pacientes con depresión de inicio tardío.</w:t>
      </w:r>
      <w:r w:rsidR="00BE5827">
        <w:rPr>
          <w:rFonts w:ascii="Arial Bold italic" w:hAnsi="Arial Bold italic"/>
        </w:rPr>
        <w:t xml:space="preserve"> </w:t>
      </w:r>
    </w:p>
    <w:p w14:paraId="5BAF5678" w14:textId="395B8639" w:rsidR="004145B7" w:rsidRDefault="006C468A" w:rsidP="006C468A">
      <w:pPr>
        <w:spacing w:line="360" w:lineRule="auto"/>
        <w:ind w:firstLine="708"/>
        <w:jc w:val="both"/>
        <w:rPr>
          <w:rFonts w:ascii="Arial Bold italic" w:hAnsi="Arial Bold italic" w:cs="Arial"/>
          <w:color w:val="000000"/>
          <w:lang w:val="es-PA" w:eastAsia="es-PA"/>
        </w:rPr>
      </w:pPr>
      <w:r>
        <w:rPr>
          <w:rFonts w:ascii="Arial Bold italic" w:hAnsi="Arial Bold italic"/>
        </w:rPr>
        <w:t>C</w:t>
      </w:r>
      <w:r w:rsidR="000C6F61">
        <w:rPr>
          <w:rFonts w:ascii="Arial Bold italic" w:hAnsi="Arial Bold italic"/>
        </w:rPr>
        <w:t xml:space="preserve">abe </w:t>
      </w:r>
      <w:r w:rsidR="00490FB3">
        <w:rPr>
          <w:rFonts w:ascii="Arial Bold italic" w:hAnsi="Arial Bold italic"/>
        </w:rPr>
        <w:t xml:space="preserve">señalar los hallazgos del roll de la apatía como síntoma neuropsiquiátrico relevante encontrado por </w:t>
      </w:r>
      <w:proofErr w:type="spellStart"/>
      <w:r w:rsidR="0020331E" w:rsidRPr="002038E1">
        <w:rPr>
          <w:rFonts w:ascii="Arial Bold italic" w:hAnsi="Arial Bold italic"/>
          <w:bCs/>
        </w:rPr>
        <w:t>Ruthirakuhan</w:t>
      </w:r>
      <w:proofErr w:type="spellEnd"/>
      <w:r w:rsidR="0020331E">
        <w:rPr>
          <w:rFonts w:ascii="Arial Bold italic" w:hAnsi="Arial Bold italic"/>
          <w:bCs/>
        </w:rPr>
        <w:t xml:space="preserve">, </w:t>
      </w:r>
      <w:r w:rsidR="0020331E" w:rsidRPr="002038E1">
        <w:rPr>
          <w:rFonts w:ascii="Arial Bold italic" w:hAnsi="Arial Bold italic"/>
          <w:bCs/>
        </w:rPr>
        <w:t xml:space="preserve">Herrmann, Vieira, Gallagher, </w:t>
      </w:r>
      <w:proofErr w:type="spellStart"/>
      <w:r w:rsidR="0020331E" w:rsidRPr="002038E1">
        <w:rPr>
          <w:rFonts w:ascii="Arial Bold italic" w:hAnsi="Arial Bold italic"/>
          <w:bCs/>
        </w:rPr>
        <w:t>Lanctot</w:t>
      </w:r>
      <w:proofErr w:type="spellEnd"/>
      <w:r w:rsidR="0020331E">
        <w:rPr>
          <w:rFonts w:ascii="Arial Bold italic" w:hAnsi="Arial Bold italic"/>
          <w:bCs/>
        </w:rPr>
        <w:t xml:space="preserve">, </w:t>
      </w:r>
      <w:r w:rsidR="00490FB3">
        <w:rPr>
          <w:rFonts w:ascii="Arial Bold italic" w:hAnsi="Arial Bold italic"/>
          <w:bCs/>
        </w:rPr>
        <w:t>(</w:t>
      </w:r>
      <w:r w:rsidR="0020331E" w:rsidRPr="002038E1">
        <w:rPr>
          <w:rFonts w:ascii="Arial Bold italic" w:hAnsi="Arial Bold italic"/>
          <w:bCs/>
        </w:rPr>
        <w:t>2019)</w:t>
      </w:r>
      <w:r w:rsidR="0020331E">
        <w:rPr>
          <w:rFonts w:ascii="Arial Bold italic" w:hAnsi="Arial Bold italic"/>
          <w:bCs/>
        </w:rPr>
        <w:t xml:space="preserve">, </w:t>
      </w:r>
      <w:r w:rsidR="00490FB3">
        <w:rPr>
          <w:rFonts w:ascii="Arial Bold italic" w:hAnsi="Arial Bold italic"/>
          <w:bCs/>
        </w:rPr>
        <w:t>quienes</w:t>
      </w:r>
      <w:r w:rsidR="00212C82">
        <w:rPr>
          <w:rFonts w:ascii="Arial Bold italic" w:hAnsi="Arial Bold italic"/>
          <w:bCs/>
        </w:rPr>
        <w:t xml:space="preserve"> </w:t>
      </w:r>
      <w:r w:rsidR="00490FB3">
        <w:rPr>
          <w:rFonts w:ascii="Arial Bold italic" w:hAnsi="Arial Bold italic"/>
          <w:bCs/>
        </w:rPr>
        <w:t>hallaron</w:t>
      </w:r>
      <w:r w:rsidR="00212C82">
        <w:rPr>
          <w:rFonts w:ascii="Arial Bold italic" w:hAnsi="Arial Bold italic"/>
          <w:bCs/>
        </w:rPr>
        <w:t xml:space="preserve"> que </w:t>
      </w:r>
      <w:r w:rsidR="0023388B" w:rsidRPr="00425C86">
        <w:rPr>
          <w:rFonts w:ascii="Arial Bold italic" w:hAnsi="Arial Bold italic" w:cs="Arial"/>
          <w:color w:val="000000"/>
          <w:lang w:val="es-PA" w:eastAsia="es-PA"/>
        </w:rPr>
        <w:t>los pacientes con DCL con apatía sola o apatía y la depresión tiene</w:t>
      </w:r>
      <w:r w:rsidR="00490FB3">
        <w:rPr>
          <w:rFonts w:ascii="Arial Bold italic" w:hAnsi="Arial Bold italic" w:cs="Arial"/>
          <w:color w:val="000000"/>
          <w:lang w:val="es-PA" w:eastAsia="es-PA"/>
        </w:rPr>
        <w:t>n</w:t>
      </w:r>
      <w:r w:rsidR="0023388B" w:rsidRPr="00425C86">
        <w:rPr>
          <w:rFonts w:ascii="Arial Bold italic" w:hAnsi="Arial Bold italic" w:cs="Arial"/>
          <w:color w:val="000000"/>
          <w:lang w:val="es-PA" w:eastAsia="es-PA"/>
        </w:rPr>
        <w:t xml:space="preserve"> un riesgo significativamente mayor de contraer</w:t>
      </w:r>
      <w:r w:rsidR="0023388B" w:rsidRPr="00425C86">
        <w:rPr>
          <w:rFonts w:ascii="Arial Bold italic" w:hAnsi="Arial Bold italic"/>
          <w:lang w:val="es-PA" w:eastAsia="es-PA"/>
        </w:rPr>
        <w:t xml:space="preserve"> </w:t>
      </w:r>
      <w:r w:rsidR="004145B7">
        <w:rPr>
          <w:rFonts w:ascii="Arial Bold italic" w:hAnsi="Arial Bold italic" w:cs="Arial"/>
          <w:color w:val="000000"/>
          <w:lang w:val="es-PA" w:eastAsia="es-PA"/>
        </w:rPr>
        <w:t xml:space="preserve">EA </w:t>
      </w:r>
      <w:r w:rsidR="0023388B" w:rsidRPr="00425C86">
        <w:rPr>
          <w:rFonts w:ascii="Arial Bold italic" w:hAnsi="Arial Bold italic" w:cs="Arial"/>
          <w:color w:val="000000"/>
          <w:lang w:val="es-PA" w:eastAsia="es-PA"/>
        </w:rPr>
        <w:t xml:space="preserve">en comparación con pacientes sin </w:t>
      </w:r>
      <w:r w:rsidR="00212C82">
        <w:rPr>
          <w:rFonts w:ascii="Arial Bold italic" w:hAnsi="Arial Bold italic" w:cs="Arial"/>
          <w:color w:val="000000"/>
          <w:lang w:val="es-PA" w:eastAsia="es-PA"/>
        </w:rPr>
        <w:t xml:space="preserve">SNP.  </w:t>
      </w:r>
      <w:r w:rsidR="00212C82">
        <w:rPr>
          <w:rFonts w:ascii="Arial Bold italic" w:hAnsi="Arial Bold italic"/>
        </w:rPr>
        <w:t>S</w:t>
      </w:r>
      <w:r w:rsidR="000C6F61">
        <w:rPr>
          <w:rFonts w:ascii="Arial Bold italic" w:hAnsi="Arial Bold italic"/>
        </w:rPr>
        <w:t>eñala</w:t>
      </w:r>
      <w:r w:rsidR="00212C82">
        <w:rPr>
          <w:rFonts w:ascii="Arial Bold italic" w:hAnsi="Arial Bold italic"/>
        </w:rPr>
        <w:t>ndo</w:t>
      </w:r>
      <w:r w:rsidR="00490FB3">
        <w:rPr>
          <w:rFonts w:ascii="Arial Bold italic" w:hAnsi="Arial Bold italic"/>
        </w:rPr>
        <w:t xml:space="preserve"> este estudio</w:t>
      </w:r>
      <w:r w:rsidR="000C6F61">
        <w:rPr>
          <w:rFonts w:ascii="Arial Bold italic" w:hAnsi="Arial Bold italic"/>
        </w:rPr>
        <w:t xml:space="preserve"> la importancia de realizar un </w:t>
      </w:r>
      <w:r w:rsidR="00B02398">
        <w:rPr>
          <w:rFonts w:ascii="Arial Bold italic" w:hAnsi="Arial Bold italic"/>
        </w:rPr>
        <w:t>diagnóstico</w:t>
      </w:r>
      <w:r w:rsidR="000C6F61">
        <w:rPr>
          <w:rFonts w:ascii="Arial Bold italic" w:hAnsi="Arial Bold italic"/>
        </w:rPr>
        <w:t xml:space="preserve"> diferencial entre la depresión y la </w:t>
      </w:r>
      <w:r w:rsidR="005F2298">
        <w:rPr>
          <w:rFonts w:ascii="Arial Bold italic" w:hAnsi="Arial Bold italic"/>
        </w:rPr>
        <w:t xml:space="preserve">apatía </w:t>
      </w:r>
      <w:r w:rsidR="00212C82">
        <w:rPr>
          <w:rFonts w:ascii="Arial Bold italic" w:hAnsi="Arial Bold italic"/>
        </w:rPr>
        <w:t xml:space="preserve">y </w:t>
      </w:r>
      <w:r w:rsidR="005F2298">
        <w:rPr>
          <w:rFonts w:ascii="Arial Bold italic" w:hAnsi="Arial Bold italic"/>
        </w:rPr>
        <w:t>destaca</w:t>
      </w:r>
      <w:r w:rsidR="0020331E">
        <w:rPr>
          <w:rFonts w:ascii="Arial Bold italic" w:hAnsi="Arial Bold italic"/>
        </w:rPr>
        <w:t>n</w:t>
      </w:r>
      <w:r w:rsidR="00212C82">
        <w:rPr>
          <w:rFonts w:ascii="Arial Bold italic" w:hAnsi="Arial Bold italic"/>
        </w:rPr>
        <w:t>do</w:t>
      </w:r>
      <w:r w:rsidR="000C6F61">
        <w:rPr>
          <w:rFonts w:ascii="Arial Bold italic" w:hAnsi="Arial Bold italic"/>
        </w:rPr>
        <w:t xml:space="preserve"> que el </w:t>
      </w:r>
      <w:r w:rsidR="005F2298">
        <w:rPr>
          <w:rFonts w:ascii="Arial Bold italic" w:hAnsi="Arial Bold italic"/>
        </w:rPr>
        <w:t>diagnóstico</w:t>
      </w:r>
      <w:r w:rsidR="000C6F61">
        <w:rPr>
          <w:rFonts w:ascii="Arial Bold italic" w:hAnsi="Arial Bold italic"/>
        </w:rPr>
        <w:t xml:space="preserve"> erróneo conlleva a que la persona, no perciba beneficios de las intervenciones realizadas.</w:t>
      </w:r>
      <w:r w:rsidR="0047329F" w:rsidRPr="0047329F">
        <w:rPr>
          <w:rFonts w:ascii="Arial Bold italic" w:hAnsi="Arial Bold italic" w:cs="Arial"/>
          <w:color w:val="000000"/>
          <w:lang w:val="es-PA" w:eastAsia="es-PA"/>
        </w:rPr>
        <w:t xml:space="preserve"> </w:t>
      </w:r>
    </w:p>
    <w:p w14:paraId="22C3D33D" w14:textId="77777777" w:rsidR="004145B7" w:rsidRDefault="004145B7" w:rsidP="00455B22">
      <w:pPr>
        <w:spacing w:line="360" w:lineRule="auto"/>
        <w:ind w:firstLine="708"/>
        <w:jc w:val="both"/>
        <w:rPr>
          <w:rFonts w:ascii="Arial Bold italic" w:hAnsi="Arial Bold italic" w:cs="Arial"/>
          <w:color w:val="000000"/>
          <w:lang w:val="es-PA" w:eastAsia="es-PA"/>
        </w:rPr>
      </w:pPr>
    </w:p>
    <w:p w14:paraId="64B3AF2F" w14:textId="5BCEA50C" w:rsidR="0047329F" w:rsidRPr="00425C86" w:rsidRDefault="004145B7" w:rsidP="004145B7">
      <w:pPr>
        <w:shd w:val="clear" w:color="auto" w:fill="FFFFFF"/>
        <w:spacing w:line="360" w:lineRule="auto"/>
        <w:ind w:firstLine="708"/>
        <w:jc w:val="both"/>
        <w:rPr>
          <w:rFonts w:ascii="Arial Bold italic" w:hAnsi="Arial Bold italic" w:cs="Arial"/>
          <w:color w:val="000000"/>
          <w:lang w:val="es-PA" w:eastAsia="es-PA"/>
        </w:rPr>
      </w:pPr>
      <w:r w:rsidRPr="00425C86">
        <w:rPr>
          <w:rFonts w:ascii="Arial Bold italic" w:hAnsi="Arial Bold italic" w:cs="Arial"/>
          <w:color w:val="000000"/>
          <w:lang w:val="es-PA" w:eastAsia="es-PA"/>
        </w:rPr>
        <w:lastRenderedPageBreak/>
        <w:t>Señalan como limita</w:t>
      </w:r>
      <w:r w:rsidRPr="00425C86">
        <w:rPr>
          <w:rFonts w:ascii="Arial Bold italic" w:hAnsi="Arial Bold italic"/>
          <w:lang w:val="es-PA" w:eastAsia="es-PA"/>
        </w:rPr>
        <w:t>c</w:t>
      </w:r>
      <w:r w:rsidRPr="00425C86">
        <w:rPr>
          <w:rFonts w:ascii="Arial Bold italic" w:hAnsi="Arial Bold italic" w:cs="Arial"/>
          <w:color w:val="000000"/>
          <w:lang w:val="es-PA" w:eastAsia="es-PA"/>
        </w:rPr>
        <w:t xml:space="preserve">iones </w:t>
      </w:r>
      <w:r w:rsidR="00ED2E9C">
        <w:rPr>
          <w:rFonts w:ascii="Arial Bold italic" w:hAnsi="Arial Bold italic" w:cs="Arial"/>
          <w:color w:val="000000"/>
          <w:lang w:val="es-PA" w:eastAsia="es-PA"/>
        </w:rPr>
        <w:t xml:space="preserve">de este estudio </w:t>
      </w:r>
      <w:r w:rsidRPr="00425C86">
        <w:rPr>
          <w:rFonts w:ascii="Arial Bold italic" w:hAnsi="Arial Bold italic" w:cs="Arial"/>
          <w:color w:val="000000"/>
          <w:lang w:val="es-PA" w:eastAsia="es-PA"/>
        </w:rPr>
        <w:t>que la muestra</w:t>
      </w:r>
      <w:r>
        <w:rPr>
          <w:rFonts w:ascii="Arial Bold italic" w:hAnsi="Arial Bold italic" w:cs="Arial"/>
          <w:color w:val="000000"/>
          <w:lang w:val="es-PA" w:eastAsia="es-PA"/>
        </w:rPr>
        <w:t xml:space="preserve"> </w:t>
      </w:r>
      <w:r w:rsidRPr="00425C86">
        <w:rPr>
          <w:rFonts w:ascii="Arial Bold italic" w:hAnsi="Arial Bold italic" w:cs="Arial"/>
          <w:color w:val="000000"/>
          <w:lang w:val="es-PA" w:eastAsia="es-PA"/>
        </w:rPr>
        <w:t>no representa la población general ya que son pacientes de</w:t>
      </w:r>
      <w:r w:rsidRPr="00425C86">
        <w:rPr>
          <w:rFonts w:ascii="Arial Bold italic" w:hAnsi="Arial Bold italic"/>
          <w:lang w:val="es-PA" w:eastAsia="es-PA"/>
        </w:rPr>
        <w:t xml:space="preserve"> </w:t>
      </w:r>
      <w:r w:rsidRPr="00425C86">
        <w:rPr>
          <w:rFonts w:ascii="Arial Bold italic" w:hAnsi="Arial Bold italic" w:cs="Arial"/>
          <w:color w:val="000000"/>
          <w:lang w:val="es-PA" w:eastAsia="es-PA"/>
        </w:rPr>
        <w:t xml:space="preserve">clínicas de la memoria, </w:t>
      </w:r>
      <w:r w:rsidRPr="003D7714">
        <w:rPr>
          <w:rFonts w:ascii="Arial Bold italic" w:hAnsi="Arial Bold italic" w:cs="Arial"/>
          <w:color w:val="000000"/>
          <w:lang w:val="es-PA" w:eastAsia="es-PA"/>
        </w:rPr>
        <w:t>otra de las limitaciones de este estudio, fue que tanto la depresión como la apatía, no se evaluaron mediante instrumentos de evaluación, no obstante, fueron evaluadas por expertos clínicos acreditados en el DSM-5. Recomiendan para el diagnóstico de apatía, “</w:t>
      </w:r>
      <w:r w:rsidRPr="003D7714">
        <w:rPr>
          <w:rFonts w:ascii="Arial Bold italic" w:hAnsi="Arial Bold italic" w:cs="Arial"/>
          <w:i/>
          <w:iCs/>
          <w:color w:val="000000"/>
          <w:lang w:val="es-PA" w:eastAsia="es-PA"/>
        </w:rPr>
        <w:t xml:space="preserve">La escala de evaluación de la apatía” </w:t>
      </w:r>
      <w:r w:rsidRPr="003D7714">
        <w:rPr>
          <w:rFonts w:ascii="Arial Bold italic" w:hAnsi="Arial Bold italic" w:cs="Arial"/>
          <w:color w:val="000000"/>
          <w:lang w:val="es-PA" w:eastAsia="es-PA"/>
        </w:rPr>
        <w:t>que permite evaluar subdominios de apatía (p. ej., comportamiento, cognición y dominios emocionales).</w:t>
      </w:r>
      <w:r w:rsidRPr="00837767">
        <w:rPr>
          <w:rFonts w:ascii="Arial Bold italic" w:hAnsi="Arial Bold italic" w:cs="Arial"/>
          <w:color w:val="000000"/>
          <w:lang w:val="es-PA" w:eastAsia="es-PA"/>
        </w:rPr>
        <w:t xml:space="preserve"> </w:t>
      </w:r>
      <w:r>
        <w:rPr>
          <w:rFonts w:ascii="Arial Bold italic" w:hAnsi="Arial Bold italic" w:cs="Arial"/>
          <w:color w:val="000000"/>
          <w:lang w:val="es-PA" w:eastAsia="es-PA"/>
        </w:rPr>
        <w:t xml:space="preserve"> </w:t>
      </w:r>
      <w:r w:rsidR="0047329F" w:rsidRPr="00425C86">
        <w:rPr>
          <w:rFonts w:ascii="Arial Bold italic" w:hAnsi="Arial Bold italic" w:cs="Arial"/>
          <w:color w:val="000000"/>
          <w:lang w:val="es-PA" w:eastAsia="es-PA"/>
        </w:rPr>
        <w:t>Finalmente, no con</w:t>
      </w:r>
      <w:r w:rsidR="00212C82">
        <w:rPr>
          <w:rFonts w:ascii="Arial Bold italic" w:hAnsi="Arial Bold italic" w:cs="Arial"/>
          <w:color w:val="000000"/>
          <w:lang w:val="es-PA" w:eastAsia="es-PA"/>
        </w:rPr>
        <w:t>taron con</w:t>
      </w:r>
      <w:r w:rsidR="0047329F" w:rsidRPr="00425C86">
        <w:rPr>
          <w:rFonts w:ascii="Arial Bold italic" w:hAnsi="Arial Bold italic" w:cs="Arial"/>
          <w:color w:val="000000"/>
          <w:lang w:val="es-PA" w:eastAsia="es-PA"/>
        </w:rPr>
        <w:t xml:space="preserve"> datos sobre la edad del primer inicio de</w:t>
      </w:r>
      <w:r w:rsidR="00212C82">
        <w:rPr>
          <w:rFonts w:ascii="Arial Bold italic" w:hAnsi="Arial Bold italic"/>
          <w:lang w:val="es-PA" w:eastAsia="es-PA"/>
        </w:rPr>
        <w:t xml:space="preserve"> los </w:t>
      </w:r>
      <w:r w:rsidR="0047329F" w:rsidRPr="00425C86">
        <w:rPr>
          <w:rFonts w:ascii="Arial Bold italic" w:hAnsi="Arial Bold italic" w:cs="Arial"/>
          <w:color w:val="000000"/>
          <w:lang w:val="es-PA" w:eastAsia="es-PA"/>
        </w:rPr>
        <w:t xml:space="preserve">SNP o datos de biomarcadores que </w:t>
      </w:r>
      <w:r w:rsidR="00212C82">
        <w:rPr>
          <w:rFonts w:ascii="Arial Bold italic" w:hAnsi="Arial Bold italic" w:cs="Arial"/>
          <w:color w:val="000000"/>
          <w:lang w:val="es-PA" w:eastAsia="es-PA"/>
        </w:rPr>
        <w:t>permitieran aclarar si los</w:t>
      </w:r>
      <w:r w:rsidR="0047329F" w:rsidRPr="00425C86">
        <w:rPr>
          <w:rFonts w:ascii="Arial Bold italic" w:hAnsi="Arial Bold italic" w:cs="Arial"/>
          <w:color w:val="000000"/>
          <w:lang w:val="es-PA" w:eastAsia="es-PA"/>
        </w:rPr>
        <w:t xml:space="preserve"> </w:t>
      </w:r>
      <w:r w:rsidR="00212C82">
        <w:rPr>
          <w:rFonts w:ascii="Arial Bold italic" w:hAnsi="Arial Bold italic" w:cs="Arial"/>
          <w:color w:val="000000"/>
          <w:lang w:val="es-PA" w:eastAsia="es-PA"/>
        </w:rPr>
        <w:t>SNP</w:t>
      </w:r>
      <w:r w:rsidR="0047329F" w:rsidRPr="00425C86">
        <w:rPr>
          <w:rFonts w:ascii="Arial Bold italic" w:hAnsi="Arial Bold italic" w:cs="Arial"/>
          <w:color w:val="000000"/>
          <w:lang w:val="es-PA" w:eastAsia="es-PA"/>
        </w:rPr>
        <w:t xml:space="preserve"> caus</w:t>
      </w:r>
      <w:r w:rsidR="00212C82">
        <w:rPr>
          <w:rFonts w:ascii="Arial Bold italic" w:hAnsi="Arial Bold italic" w:cs="Arial"/>
          <w:color w:val="000000"/>
          <w:lang w:val="es-PA" w:eastAsia="es-PA"/>
        </w:rPr>
        <w:t>aron</w:t>
      </w:r>
      <w:r w:rsidR="0047329F" w:rsidRPr="00425C86">
        <w:rPr>
          <w:rFonts w:ascii="Arial Bold italic" w:hAnsi="Arial Bold italic" w:cs="Arial"/>
          <w:color w:val="000000"/>
          <w:lang w:val="es-PA" w:eastAsia="es-PA"/>
        </w:rPr>
        <w:t>, exacerb</w:t>
      </w:r>
      <w:r w:rsidR="00212C82">
        <w:rPr>
          <w:rFonts w:ascii="Arial Bold italic" w:hAnsi="Arial Bold italic" w:cs="Arial"/>
          <w:color w:val="000000"/>
          <w:lang w:val="es-PA" w:eastAsia="es-PA"/>
        </w:rPr>
        <w:t xml:space="preserve">aron </w:t>
      </w:r>
      <w:proofErr w:type="spellStart"/>
      <w:r w:rsidR="0047329F" w:rsidRPr="00425C86">
        <w:rPr>
          <w:rFonts w:ascii="Arial Bold italic" w:hAnsi="Arial Bold italic" w:cs="Arial"/>
          <w:color w:val="000000"/>
          <w:lang w:val="es-PA" w:eastAsia="es-PA"/>
        </w:rPr>
        <w:t>o</w:t>
      </w:r>
      <w:proofErr w:type="spellEnd"/>
      <w:r w:rsidR="0047329F" w:rsidRPr="00425C86">
        <w:rPr>
          <w:rFonts w:ascii="Arial Bold italic" w:hAnsi="Arial Bold italic"/>
          <w:lang w:val="es-PA" w:eastAsia="es-PA"/>
        </w:rPr>
        <w:t xml:space="preserve"> </w:t>
      </w:r>
      <w:r w:rsidR="0047329F" w:rsidRPr="00425C86">
        <w:rPr>
          <w:rFonts w:ascii="Arial Bold italic" w:hAnsi="Arial Bold italic" w:cs="Arial"/>
          <w:color w:val="000000"/>
          <w:lang w:val="es-PA" w:eastAsia="es-PA"/>
        </w:rPr>
        <w:t>ocurri</w:t>
      </w:r>
      <w:r w:rsidR="00212C82">
        <w:rPr>
          <w:rFonts w:ascii="Arial Bold italic" w:hAnsi="Arial Bold italic" w:cs="Arial"/>
          <w:color w:val="000000"/>
          <w:lang w:val="es-PA" w:eastAsia="es-PA"/>
        </w:rPr>
        <w:t xml:space="preserve">eron </w:t>
      </w:r>
      <w:r w:rsidR="0047329F" w:rsidRPr="00425C86">
        <w:rPr>
          <w:rFonts w:ascii="Arial Bold italic" w:hAnsi="Arial Bold italic" w:cs="Arial"/>
          <w:color w:val="000000"/>
          <w:lang w:val="es-PA" w:eastAsia="es-PA"/>
        </w:rPr>
        <w:t>como consecuencia de la</w:t>
      </w:r>
      <w:r w:rsidR="00212C82">
        <w:rPr>
          <w:rFonts w:ascii="Arial Bold italic" w:hAnsi="Arial Bold italic" w:cs="Arial"/>
          <w:color w:val="000000"/>
          <w:lang w:val="es-PA" w:eastAsia="es-PA"/>
        </w:rPr>
        <w:t xml:space="preserve"> EA.</w:t>
      </w:r>
      <w:r w:rsidR="0047329F" w:rsidRPr="00425C86">
        <w:rPr>
          <w:rFonts w:ascii="Arial Bold italic" w:hAnsi="Arial Bold italic"/>
          <w:lang w:val="es-PA" w:eastAsia="es-PA"/>
        </w:rPr>
        <w:t xml:space="preserve"> </w:t>
      </w:r>
    </w:p>
    <w:p w14:paraId="38528B4A" w14:textId="6E2ABDCD" w:rsidR="00964379" w:rsidRDefault="000C6F61" w:rsidP="000C6F61">
      <w:pPr>
        <w:spacing w:line="360" w:lineRule="auto"/>
        <w:jc w:val="both"/>
        <w:rPr>
          <w:rFonts w:ascii="Arial Bold italic" w:hAnsi="Arial Bold italic"/>
        </w:rPr>
      </w:pPr>
      <w:r>
        <w:rPr>
          <w:rFonts w:ascii="Arial Bold italic" w:hAnsi="Arial Bold italic"/>
        </w:rPr>
        <w:t xml:space="preserve"> </w:t>
      </w:r>
    </w:p>
    <w:p w14:paraId="39A60F82" w14:textId="03B230F2" w:rsidR="0031195C" w:rsidRPr="00B91077" w:rsidRDefault="00ED2E9C" w:rsidP="007F1A3D">
      <w:pPr>
        <w:shd w:val="clear" w:color="auto" w:fill="FFFFFF"/>
        <w:spacing w:line="360" w:lineRule="auto"/>
        <w:ind w:firstLine="708"/>
        <w:jc w:val="both"/>
        <w:rPr>
          <w:rFonts w:ascii="Arial Bold italic" w:hAnsi="Arial Bold italic" w:cs="Arial"/>
          <w:color w:val="000000"/>
        </w:rPr>
      </w:pPr>
      <w:proofErr w:type="spellStart"/>
      <w:r w:rsidRPr="00B91077">
        <w:rPr>
          <w:rFonts w:ascii="Arial Bold italic" w:hAnsi="Arial Bold italic" w:cs="Arial"/>
          <w:color w:val="000000"/>
        </w:rPr>
        <w:t>Geda</w:t>
      </w:r>
      <w:proofErr w:type="spellEnd"/>
      <w:r w:rsidRPr="00B91077">
        <w:rPr>
          <w:rFonts w:ascii="Arial Bold italic" w:hAnsi="Arial Bold italic" w:cs="Arial"/>
          <w:color w:val="000000"/>
        </w:rPr>
        <w:t xml:space="preserve"> et al</w:t>
      </w:r>
      <w:r>
        <w:rPr>
          <w:rFonts w:ascii="Arial Bold italic" w:hAnsi="Arial Bold italic" w:cs="Arial"/>
          <w:color w:val="000000"/>
        </w:rPr>
        <w:t xml:space="preserve">. (2014) </w:t>
      </w:r>
      <w:r w:rsidRPr="00B91077">
        <w:rPr>
          <w:rFonts w:ascii="Arial Bold italic" w:hAnsi="Arial Bold italic" w:cs="Arial"/>
          <w:color w:val="000000"/>
        </w:rPr>
        <w:t xml:space="preserve">encontraron </w:t>
      </w:r>
      <w:r>
        <w:rPr>
          <w:rFonts w:ascii="Arial Bold italic" w:hAnsi="Arial Bold italic" w:cs="Arial"/>
          <w:color w:val="000000"/>
        </w:rPr>
        <w:t>que l</w:t>
      </w:r>
      <w:r w:rsidRPr="00B91077">
        <w:rPr>
          <w:rFonts w:ascii="Arial Bold italic" w:hAnsi="Arial Bold italic" w:cs="Arial"/>
          <w:color w:val="000000"/>
        </w:rPr>
        <w:t>os síntomas no psicóticos</w:t>
      </w:r>
      <w:r>
        <w:rPr>
          <w:rFonts w:ascii="Arial Bold italic" w:hAnsi="Arial Bold italic" w:cs="Arial"/>
          <w:color w:val="000000"/>
        </w:rPr>
        <w:t xml:space="preserve"> entre estos la </w:t>
      </w:r>
      <w:r w:rsidRPr="00B91077">
        <w:rPr>
          <w:rFonts w:ascii="Arial Bold italic" w:hAnsi="Arial Bold italic" w:cs="Arial"/>
          <w:color w:val="000000"/>
        </w:rPr>
        <w:t xml:space="preserve">depresión, </w:t>
      </w:r>
      <w:r w:rsidR="00490FB3">
        <w:rPr>
          <w:rFonts w:ascii="Arial Bold italic" w:hAnsi="Arial Bold italic" w:cs="Arial"/>
          <w:color w:val="000000"/>
        </w:rPr>
        <w:t xml:space="preserve">la </w:t>
      </w:r>
      <w:r w:rsidRPr="00B91077">
        <w:rPr>
          <w:rFonts w:ascii="Arial Bold italic" w:hAnsi="Arial Bold italic" w:cs="Arial"/>
          <w:color w:val="000000"/>
        </w:rPr>
        <w:t xml:space="preserve">ansiedad y </w:t>
      </w:r>
      <w:r>
        <w:rPr>
          <w:rFonts w:ascii="Arial Bold italic" w:hAnsi="Arial Bold italic" w:cs="Arial"/>
          <w:color w:val="000000"/>
        </w:rPr>
        <w:t xml:space="preserve">la </w:t>
      </w:r>
      <w:r w:rsidRPr="00B91077">
        <w:rPr>
          <w:rFonts w:ascii="Arial Bold italic" w:hAnsi="Arial Bold italic" w:cs="Arial"/>
          <w:color w:val="000000"/>
        </w:rPr>
        <w:t>euforia</w:t>
      </w:r>
      <w:r>
        <w:rPr>
          <w:rFonts w:ascii="Arial Bold italic" w:hAnsi="Arial Bold italic" w:cs="Arial"/>
          <w:color w:val="000000"/>
        </w:rPr>
        <w:t xml:space="preserve"> </w:t>
      </w:r>
      <w:r w:rsidRPr="00B91077">
        <w:rPr>
          <w:rFonts w:ascii="Arial Bold italic" w:hAnsi="Arial Bold italic" w:cs="Arial"/>
          <w:color w:val="000000"/>
        </w:rPr>
        <w:t>predijeron el DCL</w:t>
      </w:r>
      <w:r>
        <w:rPr>
          <w:rFonts w:ascii="Arial Bold italic" w:hAnsi="Arial Bold italic" w:cs="Arial"/>
          <w:color w:val="000000"/>
        </w:rPr>
        <w:t xml:space="preserve"> </w:t>
      </w:r>
      <w:r w:rsidRPr="00B91077">
        <w:rPr>
          <w:rFonts w:ascii="Arial Bold italic" w:hAnsi="Arial Bold italic" w:cs="Arial"/>
          <w:color w:val="000000"/>
        </w:rPr>
        <w:t xml:space="preserve">en mujeres; en hombres: </w:t>
      </w:r>
      <w:r>
        <w:rPr>
          <w:rFonts w:ascii="Arial Bold italic" w:hAnsi="Arial Bold italic" w:cs="Arial"/>
          <w:color w:val="000000"/>
        </w:rPr>
        <w:t xml:space="preserve">la </w:t>
      </w:r>
      <w:r w:rsidRPr="00B91077">
        <w:rPr>
          <w:rFonts w:ascii="Arial Bold italic" w:hAnsi="Arial Bold italic" w:cs="Arial"/>
          <w:color w:val="000000"/>
        </w:rPr>
        <w:t xml:space="preserve">agitación, apatía, irritabilidad y </w:t>
      </w:r>
      <w:proofErr w:type="spellStart"/>
      <w:r w:rsidRPr="00B91077">
        <w:rPr>
          <w:rFonts w:ascii="Arial Bold italic" w:hAnsi="Arial Bold italic" w:cs="Arial"/>
          <w:color w:val="000000"/>
        </w:rPr>
        <w:t>deshibició</w:t>
      </w:r>
      <w:r>
        <w:rPr>
          <w:rFonts w:ascii="Arial Bold italic" w:hAnsi="Arial Bold italic" w:cs="Arial"/>
          <w:color w:val="000000"/>
        </w:rPr>
        <w:t>n</w:t>
      </w:r>
      <w:proofErr w:type="spellEnd"/>
      <w:r>
        <w:rPr>
          <w:rFonts w:ascii="Arial Bold italic" w:hAnsi="Arial Bold italic" w:cs="Arial"/>
          <w:color w:val="000000"/>
        </w:rPr>
        <w:t xml:space="preserve">. </w:t>
      </w:r>
      <w:r w:rsidRPr="00B91077">
        <w:rPr>
          <w:rFonts w:ascii="Arial Bold italic" w:hAnsi="Arial Bold italic" w:cs="Arial"/>
          <w:color w:val="000000"/>
        </w:rPr>
        <w:t xml:space="preserve">  </w:t>
      </w:r>
      <w:bookmarkStart w:id="99" w:name="_Hlk30390710"/>
      <w:r w:rsidRPr="00B91077">
        <w:rPr>
          <w:rFonts w:ascii="Arial Bold italic" w:hAnsi="Arial Bold italic" w:cs="Arial"/>
          <w:color w:val="000000"/>
        </w:rPr>
        <w:t>Los autores recomiendan tomar como resultados preliminare</w:t>
      </w:r>
      <w:r>
        <w:rPr>
          <w:rFonts w:ascii="Arial Bold italic" w:hAnsi="Arial Bold italic" w:cs="Arial"/>
          <w:color w:val="000000"/>
        </w:rPr>
        <w:t>s</w:t>
      </w:r>
      <w:r w:rsidRPr="00B91077">
        <w:rPr>
          <w:rFonts w:ascii="Arial Bold italic" w:hAnsi="Arial Bold italic" w:cs="Arial"/>
          <w:color w:val="000000"/>
        </w:rPr>
        <w:t xml:space="preserve"> las asociaciones entre euforia basal, desinhibición, delirios, alucinaciones y DCL</w:t>
      </w:r>
      <w:r>
        <w:rPr>
          <w:rFonts w:ascii="Arial Bold italic" w:hAnsi="Arial Bold italic" w:cs="Arial"/>
          <w:color w:val="000000"/>
        </w:rPr>
        <w:t xml:space="preserve">, </w:t>
      </w:r>
      <w:r w:rsidRPr="00B91077">
        <w:rPr>
          <w:rFonts w:ascii="Arial Bold italic" w:hAnsi="Arial Bold italic" w:cs="Arial"/>
          <w:color w:val="000000"/>
        </w:rPr>
        <w:t>ya que las observaciones se basaron en un pequeño número de eventos</w:t>
      </w:r>
    </w:p>
    <w:bookmarkEnd w:id="99"/>
    <w:p w14:paraId="287D1B03" w14:textId="77777777" w:rsidR="00ED2E9C" w:rsidRPr="00425C86" w:rsidRDefault="00ED2E9C" w:rsidP="00ED2E9C">
      <w:pPr>
        <w:spacing w:line="360" w:lineRule="auto"/>
        <w:ind w:firstLine="708"/>
        <w:jc w:val="both"/>
        <w:rPr>
          <w:rFonts w:ascii="Arial Bold italic" w:hAnsi="Arial Bold italic" w:cs="Times"/>
          <w:lang w:eastAsia="es-PA"/>
        </w:rPr>
      </w:pPr>
      <w:r>
        <w:rPr>
          <w:rFonts w:ascii="Arial Bold italic" w:hAnsi="Arial Bold italic"/>
        </w:rPr>
        <w:t xml:space="preserve">Por su parte, </w:t>
      </w:r>
      <w:r w:rsidRPr="00AD26BE">
        <w:rPr>
          <w:rFonts w:ascii="Arial Bold italic" w:hAnsi="Arial Bold italic"/>
        </w:rPr>
        <w:t>Nicholas, Feng</w:t>
      </w:r>
      <w:r>
        <w:rPr>
          <w:rFonts w:ascii="Arial Bold italic" w:hAnsi="Arial Bold italic"/>
        </w:rPr>
        <w:t xml:space="preserve"> &amp;</w:t>
      </w:r>
      <w:r w:rsidRPr="00AD26BE">
        <w:rPr>
          <w:rFonts w:ascii="Arial Bold italic" w:hAnsi="Arial Bold italic"/>
        </w:rPr>
        <w:t xml:space="preserve"> </w:t>
      </w:r>
      <w:proofErr w:type="spellStart"/>
      <w:r w:rsidRPr="00AD26BE">
        <w:rPr>
          <w:rFonts w:ascii="Arial Bold italic" w:hAnsi="Arial Bold italic"/>
        </w:rPr>
        <w:t>Porteinsson</w:t>
      </w:r>
      <w:proofErr w:type="spellEnd"/>
      <w:r w:rsidRPr="00AD26BE">
        <w:rPr>
          <w:rFonts w:ascii="Arial Bold italic" w:hAnsi="Arial Bold italic"/>
        </w:rPr>
        <w:t xml:space="preserve"> (2016</w:t>
      </w:r>
      <w:r>
        <w:rPr>
          <w:rFonts w:ascii="Arial Bold italic" w:hAnsi="Arial Bold italic"/>
        </w:rPr>
        <w:t>)</w:t>
      </w:r>
      <w:r w:rsidRPr="0023388B">
        <w:rPr>
          <w:rFonts w:ascii="Arial Bold italic" w:hAnsi="Arial Bold italic" w:cs="Times"/>
          <w:lang w:eastAsia="es-PA"/>
        </w:rPr>
        <w:t xml:space="preserve"> </w:t>
      </w:r>
      <w:r w:rsidRPr="00425C86">
        <w:rPr>
          <w:rFonts w:ascii="Arial Bold italic" w:hAnsi="Arial Bold italic" w:cs="Times"/>
          <w:lang w:eastAsia="es-PA"/>
        </w:rPr>
        <w:t>determin</w:t>
      </w:r>
      <w:r>
        <w:rPr>
          <w:rFonts w:ascii="Arial Bold italic" w:hAnsi="Arial Bold italic" w:cs="Times"/>
          <w:lang w:eastAsia="es-PA"/>
        </w:rPr>
        <w:t>aron</w:t>
      </w:r>
      <w:r w:rsidRPr="00425C86">
        <w:rPr>
          <w:rFonts w:ascii="Arial Bold italic" w:hAnsi="Arial Bold italic" w:cs="Times"/>
          <w:lang w:eastAsia="es-PA"/>
        </w:rPr>
        <w:t xml:space="preserve"> que los pacientes con DCL pueden experimentar diferentes trayectorias de síntomas neuropsiquiátricos a través del tiempo. Los pacientes con empeoramiento de síntomas neuropsiquiátricos pueden tener un mayor riesgo de desarrollar EA y deterioro cognitivo y funcional severo</w:t>
      </w:r>
      <w:r w:rsidRPr="00425C86">
        <w:rPr>
          <w:rFonts w:ascii="Arial Bold italic" w:hAnsi="Arial Bold italic" w:cs="Times"/>
          <w:i/>
          <w:iCs/>
          <w:sz w:val="18"/>
          <w:szCs w:val="18"/>
          <w:lang w:eastAsia="es-PA"/>
        </w:rPr>
        <w:t xml:space="preserve">. </w:t>
      </w:r>
    </w:p>
    <w:p w14:paraId="71AD0C95" w14:textId="16C8A120" w:rsidR="0047329F" w:rsidRDefault="0047329F" w:rsidP="000C6F61">
      <w:pPr>
        <w:spacing w:line="360" w:lineRule="auto"/>
        <w:jc w:val="both"/>
        <w:rPr>
          <w:rFonts w:ascii="Arial Bold italic" w:hAnsi="Arial Bold italic"/>
        </w:rPr>
      </w:pPr>
    </w:p>
    <w:p w14:paraId="46785256" w14:textId="47A6BE62" w:rsidR="000C6F61" w:rsidRDefault="00455B22" w:rsidP="00964379">
      <w:pPr>
        <w:spacing w:line="360" w:lineRule="auto"/>
        <w:ind w:firstLine="708"/>
        <w:jc w:val="both"/>
        <w:rPr>
          <w:rFonts w:ascii="Arial Bold italic" w:hAnsi="Arial Bold italic"/>
        </w:rPr>
      </w:pPr>
      <w:r>
        <w:rPr>
          <w:rFonts w:ascii="Arial Bold italic" w:hAnsi="Arial Bold italic"/>
        </w:rPr>
        <w:t xml:space="preserve">Por otra parte, en </w:t>
      </w:r>
      <w:r w:rsidR="000C6F61">
        <w:rPr>
          <w:rFonts w:ascii="Arial Bold italic" w:hAnsi="Arial Bold italic"/>
        </w:rPr>
        <w:t xml:space="preserve">los estudios revisados, los síntomas neuropsiquiátricos, fueron evaluados </w:t>
      </w:r>
      <w:r>
        <w:rPr>
          <w:rFonts w:ascii="Arial Bold italic" w:hAnsi="Arial Bold italic"/>
        </w:rPr>
        <w:t xml:space="preserve">con el </w:t>
      </w:r>
      <w:r w:rsidR="000C6F61">
        <w:rPr>
          <w:rFonts w:ascii="Arial Bold italic" w:hAnsi="Arial Bold italic"/>
        </w:rPr>
        <w:t xml:space="preserve">NPI-Q, siendo este instrumento </w:t>
      </w:r>
      <w:r w:rsidR="005F2298">
        <w:rPr>
          <w:rFonts w:ascii="Arial Bold italic" w:hAnsi="Arial Bold italic"/>
        </w:rPr>
        <w:t>coincidente</w:t>
      </w:r>
      <w:r w:rsidR="000C6F61">
        <w:rPr>
          <w:rFonts w:ascii="Arial Bold italic" w:hAnsi="Arial Bold italic"/>
        </w:rPr>
        <w:t xml:space="preserve"> utilizado, además se </w:t>
      </w:r>
      <w:r w:rsidR="005F2298">
        <w:rPr>
          <w:rFonts w:ascii="Arial Bold italic" w:hAnsi="Arial Bold italic"/>
        </w:rPr>
        <w:t>utilizaron para la</w:t>
      </w:r>
      <w:r w:rsidR="000C6F61">
        <w:rPr>
          <w:rFonts w:ascii="Arial Bold italic" w:hAnsi="Arial Bold italic"/>
        </w:rPr>
        <w:t xml:space="preserve"> evaluació</w:t>
      </w:r>
      <w:r w:rsidR="005F2298">
        <w:rPr>
          <w:rFonts w:ascii="Arial Bold italic" w:hAnsi="Arial Bold italic"/>
        </w:rPr>
        <w:t xml:space="preserve">n de la sintomatología </w:t>
      </w:r>
      <w:proofErr w:type="gramStart"/>
      <w:r w:rsidR="005F2298">
        <w:rPr>
          <w:rFonts w:ascii="Arial Bold italic" w:hAnsi="Arial Bold italic"/>
        </w:rPr>
        <w:t>diversos test</w:t>
      </w:r>
      <w:proofErr w:type="gramEnd"/>
      <w:r w:rsidR="005F2298">
        <w:rPr>
          <w:rFonts w:ascii="Arial Bold italic" w:hAnsi="Arial Bold italic"/>
        </w:rPr>
        <w:t xml:space="preserve"> para la evaluación de la ansiedad, entre los instrumentos neurocognitivos el m</w:t>
      </w:r>
      <w:r w:rsidR="00C83C25">
        <w:rPr>
          <w:rFonts w:ascii="Arial Bold italic" w:hAnsi="Arial Bold italic"/>
        </w:rPr>
        <w:t>á</w:t>
      </w:r>
      <w:r w:rsidR="005F2298">
        <w:rPr>
          <w:rFonts w:ascii="Arial Bold italic" w:hAnsi="Arial Bold italic"/>
        </w:rPr>
        <w:t xml:space="preserve">s utilizado fue el </w:t>
      </w:r>
      <w:r w:rsidR="00C83C25">
        <w:rPr>
          <w:rFonts w:ascii="Arial Bold italic" w:hAnsi="Arial Bold italic"/>
        </w:rPr>
        <w:t xml:space="preserve">mini mental </w:t>
      </w:r>
      <w:r w:rsidR="005F2298">
        <w:rPr>
          <w:rFonts w:ascii="Arial Bold italic" w:hAnsi="Arial Bold italic"/>
        </w:rPr>
        <w:t xml:space="preserve">y una batería compuesta por diversas sub- pruebas.  </w:t>
      </w:r>
    </w:p>
    <w:p w14:paraId="62E289F8" w14:textId="27D3DD2A" w:rsidR="0031195C" w:rsidRDefault="0031195C" w:rsidP="000C6F61">
      <w:pPr>
        <w:spacing w:line="360" w:lineRule="auto"/>
        <w:jc w:val="both"/>
        <w:rPr>
          <w:rFonts w:ascii="Arial Bold italic" w:hAnsi="Arial Bold italic"/>
        </w:rPr>
      </w:pPr>
    </w:p>
    <w:p w14:paraId="05D86795" w14:textId="5A0A7201" w:rsidR="0031195C" w:rsidRDefault="0031195C" w:rsidP="000C6F61">
      <w:pPr>
        <w:spacing w:line="360" w:lineRule="auto"/>
        <w:jc w:val="both"/>
        <w:rPr>
          <w:rFonts w:ascii="Arial Bold italic" w:hAnsi="Arial Bold italic"/>
        </w:rPr>
      </w:pPr>
    </w:p>
    <w:p w14:paraId="38798E63" w14:textId="27EA667E" w:rsidR="0031195C" w:rsidRPr="00FF74A4" w:rsidRDefault="00001B3C" w:rsidP="00964379">
      <w:pPr>
        <w:spacing w:line="360" w:lineRule="auto"/>
        <w:jc w:val="both"/>
        <w:rPr>
          <w:rFonts w:ascii="Arial" w:hAnsi="Arial" w:cs="Arial"/>
        </w:rPr>
      </w:pPr>
      <w:r w:rsidRPr="00001B3C">
        <w:rPr>
          <w:rFonts w:ascii="Arial Bold italic" w:hAnsi="Arial Bold italic"/>
        </w:rPr>
        <w:lastRenderedPageBreak/>
        <w:t>A</w:t>
      </w:r>
      <w:r w:rsidR="0031195C" w:rsidRPr="00001B3C">
        <w:rPr>
          <w:rFonts w:ascii="Arial Bold italic" w:hAnsi="Arial Bold italic"/>
        </w:rPr>
        <w:t xml:space="preserve"> n</w:t>
      </w:r>
      <w:r w:rsidRPr="00001B3C">
        <w:rPr>
          <w:rFonts w:ascii="Arial Bold italic" w:hAnsi="Arial Bold italic"/>
        </w:rPr>
        <w:t>i</w:t>
      </w:r>
      <w:r w:rsidR="0031195C" w:rsidRPr="00001B3C">
        <w:rPr>
          <w:rFonts w:ascii="Arial Bold italic" w:hAnsi="Arial Bold italic"/>
        </w:rPr>
        <w:t xml:space="preserve">vel cognitivo el </w:t>
      </w:r>
      <w:proofErr w:type="spellStart"/>
      <w:r w:rsidR="0031195C" w:rsidRPr="00001B3C">
        <w:rPr>
          <w:rFonts w:ascii="Arial Bold italic" w:hAnsi="Arial Bold italic"/>
        </w:rPr>
        <w:t>minimetal</w:t>
      </w:r>
      <w:proofErr w:type="spellEnd"/>
      <w:r w:rsidR="0031195C" w:rsidRPr="00001B3C">
        <w:rPr>
          <w:rFonts w:ascii="Arial Bold italic" w:hAnsi="Arial Bold italic"/>
        </w:rPr>
        <w:t xml:space="preserve"> fue utilizado como test de tamizaje, en los diversos estudios</w:t>
      </w:r>
      <w:r w:rsidR="00FF74A4">
        <w:rPr>
          <w:rFonts w:ascii="Arial Bold italic" w:hAnsi="Arial Bold italic"/>
        </w:rPr>
        <w:t xml:space="preserve">. </w:t>
      </w:r>
      <w:r w:rsidR="0031195C" w:rsidRPr="00001B3C">
        <w:rPr>
          <w:rFonts w:ascii="Arial Bold italic" w:hAnsi="Arial Bold italic"/>
        </w:rPr>
        <w:t>La Sociedad Espa</w:t>
      </w:r>
      <w:r w:rsidRPr="00001B3C">
        <w:rPr>
          <w:rFonts w:ascii="Arial Bold italic" w:hAnsi="Arial Bold italic"/>
        </w:rPr>
        <w:t>ñ</w:t>
      </w:r>
      <w:r w:rsidR="0031195C" w:rsidRPr="00001B3C">
        <w:rPr>
          <w:rFonts w:ascii="Arial Bold italic" w:hAnsi="Arial Bold italic"/>
        </w:rPr>
        <w:t>ola</w:t>
      </w:r>
      <w:r w:rsidRPr="00001B3C">
        <w:rPr>
          <w:rFonts w:ascii="Arial Bold italic" w:hAnsi="Arial Bold italic"/>
        </w:rPr>
        <w:t xml:space="preserve"> </w:t>
      </w:r>
      <w:r w:rsidR="0031195C" w:rsidRPr="00001B3C">
        <w:rPr>
          <w:rFonts w:ascii="Arial Bold italic" w:hAnsi="Arial Bold italic"/>
        </w:rPr>
        <w:t xml:space="preserve">de Psicogeriatría recomienda para casos en los que aparecen síntomas neuropsiquiátricos el uso del </w:t>
      </w:r>
      <w:r w:rsidR="0031195C" w:rsidRPr="00001B3C">
        <w:rPr>
          <w:rFonts w:ascii="Arial Bold italic" w:hAnsi="Arial Bold italic" w:cs="AFIKA F+ Trebuchet MS"/>
          <w:i/>
          <w:iCs/>
        </w:rPr>
        <w:t>Mini Mental</w:t>
      </w:r>
      <w:r w:rsidRPr="00001B3C">
        <w:rPr>
          <w:rFonts w:ascii="Arial Bold italic" w:hAnsi="Arial Bold italic" w:cs="AFIKA F+ Trebuchet MS"/>
          <w:i/>
          <w:iCs/>
        </w:rPr>
        <w:t xml:space="preserve"> </w:t>
      </w:r>
      <w:proofErr w:type="spellStart"/>
      <w:r w:rsidR="0031195C" w:rsidRPr="00001B3C">
        <w:rPr>
          <w:rFonts w:ascii="Arial Bold italic" w:hAnsi="Arial Bold italic" w:cs="AFIKA F+ Trebuchet MS"/>
          <w:i/>
          <w:iCs/>
        </w:rPr>
        <w:t>State</w:t>
      </w:r>
      <w:proofErr w:type="spellEnd"/>
      <w:r w:rsidR="0031195C" w:rsidRPr="00001B3C">
        <w:rPr>
          <w:rFonts w:ascii="Arial Bold italic" w:hAnsi="Arial Bold italic" w:cs="AFIKA F+ Trebuchet MS"/>
          <w:i/>
          <w:iCs/>
        </w:rPr>
        <w:t xml:space="preserve"> </w:t>
      </w:r>
      <w:proofErr w:type="spellStart"/>
      <w:r w:rsidR="0031195C" w:rsidRPr="00001B3C">
        <w:rPr>
          <w:rFonts w:ascii="Arial Bold italic" w:hAnsi="Arial Bold italic" w:cs="AFIKA F+ Trebuchet MS"/>
          <w:i/>
          <w:iCs/>
        </w:rPr>
        <w:t>Examination</w:t>
      </w:r>
      <w:proofErr w:type="spellEnd"/>
      <w:r w:rsidR="0031195C" w:rsidRPr="00001B3C">
        <w:rPr>
          <w:rFonts w:ascii="Arial Bold italic" w:hAnsi="Arial Bold italic" w:cs="AFIKA F+ Trebuchet MS"/>
          <w:i/>
          <w:iCs/>
        </w:rPr>
        <w:t xml:space="preserve"> </w:t>
      </w:r>
      <w:r w:rsidR="0031195C" w:rsidRPr="00001B3C">
        <w:rPr>
          <w:rFonts w:ascii="Arial Bold italic" w:hAnsi="Arial Bold italic"/>
        </w:rPr>
        <w:t>(MMSE) como herramienta de cribado</w:t>
      </w:r>
      <w:r w:rsidRPr="00001B3C">
        <w:rPr>
          <w:rFonts w:ascii="Arial Bold italic" w:hAnsi="Arial Bold italic"/>
        </w:rPr>
        <w:t xml:space="preserve"> </w:t>
      </w:r>
      <w:r w:rsidR="0031195C" w:rsidRPr="00001B3C">
        <w:rPr>
          <w:rFonts w:ascii="Arial Bold italic" w:hAnsi="Arial Bold italic"/>
        </w:rPr>
        <w:t>por su rapidez de administración y cantidad de información que proporciona. Una puntuación menor o igual a 23</w:t>
      </w:r>
      <w:r w:rsidRPr="00001B3C">
        <w:rPr>
          <w:rFonts w:ascii="Arial Bold italic" w:hAnsi="Arial Bold italic"/>
        </w:rPr>
        <w:t xml:space="preserve"> </w:t>
      </w:r>
      <w:r w:rsidR="0031195C" w:rsidRPr="00001B3C">
        <w:rPr>
          <w:rFonts w:ascii="Arial Bold italic" w:hAnsi="Arial Bold italic"/>
        </w:rPr>
        <w:t>se ha descrito como el mejor punto de corte y de 17/18</w:t>
      </w:r>
      <w:r w:rsidRPr="00001B3C">
        <w:rPr>
          <w:rFonts w:ascii="Arial Bold italic" w:hAnsi="Arial Bold italic"/>
        </w:rPr>
        <w:t xml:space="preserve"> </w:t>
      </w:r>
      <w:r w:rsidR="0031195C" w:rsidRPr="00001B3C">
        <w:rPr>
          <w:rFonts w:ascii="Arial Bold italic" w:hAnsi="Arial Bold italic"/>
        </w:rPr>
        <w:t>para analfabetos</w:t>
      </w:r>
      <w:r>
        <w:rPr>
          <w:rFonts w:ascii="Arial Bold italic" w:hAnsi="Arial Bold italic"/>
        </w:rPr>
        <w:t xml:space="preserve"> (</w:t>
      </w:r>
      <w:proofErr w:type="spellStart"/>
      <w:r w:rsidR="00FF74A4" w:rsidRPr="00FF74A4">
        <w:rPr>
          <w:rFonts w:ascii="Arial" w:hAnsi="Arial" w:cs="Arial"/>
        </w:rPr>
        <w:t>Córcoles</w:t>
      </w:r>
      <w:proofErr w:type="spellEnd"/>
      <w:r w:rsidR="00FF74A4" w:rsidRPr="00FF74A4">
        <w:rPr>
          <w:rFonts w:ascii="Arial" w:hAnsi="Arial" w:cs="Arial"/>
        </w:rPr>
        <w:t>,</w:t>
      </w:r>
      <w:r w:rsidR="00FF74A4">
        <w:rPr>
          <w:rFonts w:ascii="Arial" w:hAnsi="Arial" w:cs="Arial"/>
        </w:rPr>
        <w:t xml:space="preserve"> et al. </w:t>
      </w:r>
      <w:r w:rsidR="00FF74A4" w:rsidRPr="00FF74A4">
        <w:rPr>
          <w:rFonts w:ascii="Arial" w:hAnsi="Arial" w:cs="Arial"/>
        </w:rPr>
        <w:t>2018)</w:t>
      </w:r>
      <w:r w:rsidR="00FF74A4">
        <w:rPr>
          <w:rFonts w:ascii="Arial" w:hAnsi="Arial" w:cs="Arial"/>
        </w:rPr>
        <w:t xml:space="preserve">. </w:t>
      </w:r>
    </w:p>
    <w:p w14:paraId="61490F01" w14:textId="03DB210F" w:rsidR="0031195C" w:rsidRPr="00FF74A4" w:rsidRDefault="00FF74A4" w:rsidP="00FF74A4">
      <w:pPr>
        <w:autoSpaceDE w:val="0"/>
        <w:autoSpaceDN w:val="0"/>
        <w:adjustRightInd w:val="0"/>
        <w:spacing w:line="360" w:lineRule="auto"/>
        <w:rPr>
          <w:rFonts w:ascii="Arial Bold italic" w:eastAsiaTheme="minorHAnsi" w:hAnsi="Arial Bold italic" w:cs="TimesNewRomanPSMT"/>
        </w:rPr>
      </w:pPr>
      <w:r w:rsidRPr="00FF74A4">
        <w:rPr>
          <w:rFonts w:ascii="Arial Bold italic" w:eastAsiaTheme="minorHAnsi" w:hAnsi="Arial Bold italic" w:cs="TimesNewRomanPSMT"/>
        </w:rPr>
        <w:t xml:space="preserve">En una persona </w:t>
      </w:r>
      <w:r w:rsidR="007F1A3D" w:rsidRPr="00FF74A4">
        <w:rPr>
          <w:rFonts w:ascii="Arial Bold italic" w:eastAsiaTheme="minorHAnsi" w:hAnsi="Arial Bold italic" w:cs="TimesNewRomanPSMT"/>
        </w:rPr>
        <w:t>con sospecha de demencia todas sus funciones cognitivas deberían ser</w:t>
      </w:r>
      <w:r w:rsidR="00057358" w:rsidRPr="00FF74A4">
        <w:rPr>
          <w:rFonts w:ascii="Arial Bold italic" w:eastAsiaTheme="minorHAnsi" w:hAnsi="Arial Bold italic" w:cs="TimesNewRomanPSMT"/>
        </w:rPr>
        <w:t xml:space="preserve"> </w:t>
      </w:r>
      <w:r w:rsidR="007F1A3D" w:rsidRPr="00FF74A4">
        <w:rPr>
          <w:rFonts w:ascii="Arial Bold italic" w:eastAsiaTheme="minorHAnsi" w:hAnsi="Arial Bold italic" w:cs="TimesNewRomanPSMT"/>
        </w:rPr>
        <w:t>evaluadas</w:t>
      </w:r>
      <w:r w:rsidR="00057358" w:rsidRPr="00FF74A4">
        <w:rPr>
          <w:rFonts w:ascii="Arial Bold italic" w:eastAsiaTheme="minorHAnsi" w:hAnsi="Arial Bold italic" w:cs="TimesNewRomanPSMT"/>
        </w:rPr>
        <w:t xml:space="preserve"> (</w:t>
      </w:r>
      <w:r w:rsidRPr="00FF74A4">
        <w:rPr>
          <w:rFonts w:ascii="Arial Bold italic" w:hAnsi="Arial Bold italic" w:cs="Arial"/>
        </w:rPr>
        <w:t>Jurado, Mataró, &amp; Pueyo,</w:t>
      </w:r>
      <w:r>
        <w:rPr>
          <w:rFonts w:ascii="Arial Bold italic" w:hAnsi="Arial Bold italic" w:cs="Arial"/>
        </w:rPr>
        <w:t xml:space="preserve"> </w:t>
      </w:r>
      <w:r w:rsidRPr="00FF74A4">
        <w:rPr>
          <w:rFonts w:ascii="Arial Bold italic" w:hAnsi="Arial Bold italic" w:cs="Arial"/>
        </w:rPr>
        <w:t>2013)</w:t>
      </w:r>
      <w:r>
        <w:rPr>
          <w:rFonts w:ascii="Arial Bold italic" w:hAnsi="Arial Bold italic" w:cs="Arial"/>
        </w:rPr>
        <w:t>.</w:t>
      </w:r>
    </w:p>
    <w:p w14:paraId="6E38C3BF" w14:textId="4F9BE77F" w:rsidR="00C83C25" w:rsidRDefault="00C83C25" w:rsidP="00FF74A4">
      <w:pPr>
        <w:spacing w:line="360" w:lineRule="auto"/>
        <w:ind w:firstLine="708"/>
        <w:jc w:val="both"/>
        <w:rPr>
          <w:rFonts w:ascii="Arial Bold italic" w:hAnsi="Arial Bold italic"/>
        </w:rPr>
      </w:pPr>
      <w:r>
        <w:rPr>
          <w:rFonts w:ascii="Arial Bold italic" w:hAnsi="Arial Bold italic" w:cs="Arial"/>
        </w:rPr>
        <w:t>Los autores, (</w:t>
      </w:r>
      <w:proofErr w:type="spellStart"/>
      <w:r w:rsidRPr="00114C90">
        <w:rPr>
          <w:rFonts w:ascii="Arial Bold italic" w:hAnsi="Arial Bold italic" w:cs="Arial"/>
        </w:rPr>
        <w:t>Ruthirakuhan</w:t>
      </w:r>
      <w:proofErr w:type="spellEnd"/>
      <w:r w:rsidRPr="00114C90">
        <w:rPr>
          <w:rFonts w:ascii="Arial Bold italic" w:hAnsi="Arial Bold italic" w:cs="Arial"/>
        </w:rPr>
        <w:t xml:space="preserve">, M. Herrmann, </w:t>
      </w:r>
      <w:proofErr w:type="gramStart"/>
      <w:r w:rsidRPr="00114C90">
        <w:rPr>
          <w:rFonts w:ascii="Arial Bold italic" w:hAnsi="Arial Bold italic" w:cs="Arial"/>
        </w:rPr>
        <w:t>N. ,</w:t>
      </w:r>
      <w:proofErr w:type="gramEnd"/>
      <w:r w:rsidRPr="00114C90">
        <w:rPr>
          <w:rFonts w:ascii="Arial Bold italic" w:hAnsi="Arial Bold italic" w:cs="Arial"/>
        </w:rPr>
        <w:t xml:space="preserve"> Vieira, D., Gallagher, D. </w:t>
      </w:r>
      <w:proofErr w:type="spellStart"/>
      <w:r w:rsidRPr="00114C90">
        <w:rPr>
          <w:rFonts w:ascii="Arial Bold italic" w:hAnsi="Arial Bold italic" w:cs="Arial"/>
        </w:rPr>
        <w:t>Lanctot</w:t>
      </w:r>
      <w:proofErr w:type="spellEnd"/>
      <w:r w:rsidRPr="00114C90">
        <w:rPr>
          <w:rFonts w:ascii="Arial Bold italic" w:hAnsi="Arial Bold italic" w:cs="Arial"/>
        </w:rPr>
        <w:t>, K., 2019</w:t>
      </w:r>
      <w:r>
        <w:rPr>
          <w:rFonts w:ascii="Arial Bold italic" w:hAnsi="Arial Bold italic" w:cs="Arial"/>
        </w:rPr>
        <w:t xml:space="preserve">; </w:t>
      </w:r>
      <w:r w:rsidRPr="00114C90">
        <w:rPr>
          <w:rFonts w:ascii="Arial Bold italic" w:hAnsi="Arial Bold italic"/>
        </w:rPr>
        <w:t>López, Aguera, 2015)</w:t>
      </w:r>
      <w:r>
        <w:rPr>
          <w:rFonts w:ascii="Arial Bold italic" w:hAnsi="Arial Bold italic"/>
        </w:rPr>
        <w:t xml:space="preserve"> recomiendan,</w:t>
      </w:r>
      <w:r w:rsidR="00FF74A4">
        <w:rPr>
          <w:rFonts w:ascii="Arial Bold italic" w:hAnsi="Arial Bold italic"/>
        </w:rPr>
        <w:t xml:space="preserve"> que</w:t>
      </w:r>
      <w:r w:rsidRPr="00114C90">
        <w:rPr>
          <w:rFonts w:ascii="Arial Bold italic" w:hAnsi="Arial Bold italic"/>
        </w:rPr>
        <w:t xml:space="preserve"> el diagnóstico cada vez más precoz de la enfermedad</w:t>
      </w:r>
      <w:r w:rsidR="007F1A3D">
        <w:rPr>
          <w:rFonts w:ascii="Arial Bold italic" w:hAnsi="Arial Bold italic"/>
        </w:rPr>
        <w:t xml:space="preserve">, </w:t>
      </w:r>
      <w:r w:rsidRPr="00114C90">
        <w:rPr>
          <w:rFonts w:ascii="Arial Bold italic" w:hAnsi="Arial Bold italic"/>
        </w:rPr>
        <w:t xml:space="preserve"> ha de ir de la mano de la aparición de tratamientos capaces de modificar el curso de ésta</w:t>
      </w:r>
      <w:r>
        <w:rPr>
          <w:rFonts w:ascii="Arial Bold italic" w:hAnsi="Arial Bold italic"/>
        </w:rPr>
        <w:t>.</w:t>
      </w:r>
    </w:p>
    <w:p w14:paraId="79088AAD" w14:textId="2E73164C" w:rsidR="001C6C1E" w:rsidRDefault="001C6C1E" w:rsidP="000C6F61">
      <w:pPr>
        <w:spacing w:after="200" w:line="360" w:lineRule="auto"/>
        <w:jc w:val="both"/>
        <w:rPr>
          <w:rFonts w:ascii="Arial" w:hAnsi="Arial" w:cs="Arial"/>
          <w:b/>
          <w:bCs/>
        </w:rPr>
      </w:pPr>
    </w:p>
    <w:p w14:paraId="102B2C64" w14:textId="6352B671" w:rsidR="00BA1ADF" w:rsidRDefault="00BA1ADF" w:rsidP="000C6F61">
      <w:pPr>
        <w:spacing w:after="200" w:line="360" w:lineRule="auto"/>
        <w:jc w:val="both"/>
        <w:rPr>
          <w:rFonts w:ascii="Arial" w:hAnsi="Arial" w:cs="Arial"/>
          <w:b/>
          <w:bCs/>
        </w:rPr>
      </w:pPr>
    </w:p>
    <w:p w14:paraId="772DFD24" w14:textId="3A554417" w:rsidR="00BA1ADF" w:rsidRDefault="00BA1ADF" w:rsidP="000C6F61">
      <w:pPr>
        <w:spacing w:after="200" w:line="360" w:lineRule="auto"/>
        <w:jc w:val="both"/>
        <w:rPr>
          <w:rFonts w:ascii="Arial" w:hAnsi="Arial" w:cs="Arial"/>
          <w:b/>
          <w:bCs/>
        </w:rPr>
      </w:pPr>
    </w:p>
    <w:p w14:paraId="6D9C6D88" w14:textId="2522FB96" w:rsidR="00BA1ADF" w:rsidRDefault="00BA1ADF" w:rsidP="000C6F61">
      <w:pPr>
        <w:spacing w:after="200" w:line="360" w:lineRule="auto"/>
        <w:jc w:val="both"/>
        <w:rPr>
          <w:rFonts w:ascii="Arial" w:hAnsi="Arial" w:cs="Arial"/>
          <w:b/>
          <w:bCs/>
        </w:rPr>
      </w:pPr>
    </w:p>
    <w:p w14:paraId="4A1A62AA" w14:textId="2B0CD020" w:rsidR="00BA1ADF" w:rsidRDefault="00BA1ADF" w:rsidP="000C6F61">
      <w:pPr>
        <w:spacing w:after="200" w:line="360" w:lineRule="auto"/>
        <w:jc w:val="both"/>
        <w:rPr>
          <w:rFonts w:ascii="Arial" w:hAnsi="Arial" w:cs="Arial"/>
          <w:b/>
          <w:bCs/>
        </w:rPr>
      </w:pPr>
    </w:p>
    <w:p w14:paraId="25993611" w14:textId="01BBE6DF" w:rsidR="00FF74A4" w:rsidRDefault="00FF74A4" w:rsidP="000C6F61">
      <w:pPr>
        <w:spacing w:after="200" w:line="360" w:lineRule="auto"/>
        <w:jc w:val="both"/>
        <w:rPr>
          <w:rFonts w:ascii="Arial" w:hAnsi="Arial" w:cs="Arial"/>
          <w:b/>
          <w:bCs/>
        </w:rPr>
      </w:pPr>
    </w:p>
    <w:p w14:paraId="2094B16F" w14:textId="77777777" w:rsidR="00FF74A4" w:rsidRDefault="00FF74A4" w:rsidP="000C6F61">
      <w:pPr>
        <w:spacing w:after="200" w:line="360" w:lineRule="auto"/>
        <w:jc w:val="both"/>
        <w:rPr>
          <w:rFonts w:ascii="Arial" w:hAnsi="Arial" w:cs="Arial"/>
          <w:b/>
          <w:bCs/>
        </w:rPr>
      </w:pPr>
    </w:p>
    <w:p w14:paraId="6D1A1348" w14:textId="1C629BEE" w:rsidR="00BA1ADF" w:rsidRDefault="00BA1ADF" w:rsidP="000C6F61">
      <w:pPr>
        <w:spacing w:after="200" w:line="360" w:lineRule="auto"/>
        <w:jc w:val="both"/>
        <w:rPr>
          <w:rFonts w:ascii="Arial" w:hAnsi="Arial" w:cs="Arial"/>
          <w:b/>
          <w:bCs/>
        </w:rPr>
      </w:pPr>
    </w:p>
    <w:p w14:paraId="0E04CD29" w14:textId="2273AB06" w:rsidR="00BA1ADF" w:rsidRDefault="00BA1ADF" w:rsidP="000C6F61">
      <w:pPr>
        <w:spacing w:after="200" w:line="360" w:lineRule="auto"/>
        <w:jc w:val="both"/>
        <w:rPr>
          <w:rFonts w:ascii="Arial" w:hAnsi="Arial" w:cs="Arial"/>
          <w:b/>
          <w:bCs/>
        </w:rPr>
      </w:pPr>
    </w:p>
    <w:p w14:paraId="4A74CF5C" w14:textId="7E43CF84" w:rsidR="00455B22" w:rsidRDefault="00455B22" w:rsidP="000C6F61">
      <w:pPr>
        <w:spacing w:after="200" w:line="360" w:lineRule="auto"/>
        <w:jc w:val="both"/>
        <w:rPr>
          <w:rFonts w:ascii="Arial" w:hAnsi="Arial" w:cs="Arial"/>
          <w:b/>
          <w:bCs/>
        </w:rPr>
      </w:pPr>
    </w:p>
    <w:p w14:paraId="0A7CE5A8" w14:textId="74830451" w:rsidR="00455B22" w:rsidRDefault="00455B22" w:rsidP="000C6F61">
      <w:pPr>
        <w:spacing w:after="200" w:line="360" w:lineRule="auto"/>
        <w:jc w:val="both"/>
        <w:rPr>
          <w:rFonts w:ascii="Arial" w:hAnsi="Arial" w:cs="Arial"/>
          <w:b/>
          <w:bCs/>
        </w:rPr>
      </w:pPr>
    </w:p>
    <w:p w14:paraId="614990A8" w14:textId="5E3F7956" w:rsidR="00455B22" w:rsidRDefault="00455B22" w:rsidP="000C6F61">
      <w:pPr>
        <w:spacing w:after="200" w:line="360" w:lineRule="auto"/>
        <w:jc w:val="both"/>
        <w:rPr>
          <w:rFonts w:ascii="Arial" w:hAnsi="Arial" w:cs="Arial"/>
          <w:b/>
          <w:bCs/>
        </w:rPr>
      </w:pPr>
    </w:p>
    <w:p w14:paraId="441EBF32" w14:textId="6A99AAAB" w:rsidR="00455B22" w:rsidRDefault="00455B22" w:rsidP="000C6F61">
      <w:pPr>
        <w:spacing w:after="200" w:line="360" w:lineRule="auto"/>
        <w:jc w:val="both"/>
        <w:rPr>
          <w:rFonts w:ascii="Arial" w:hAnsi="Arial" w:cs="Arial"/>
          <w:b/>
          <w:bCs/>
        </w:rPr>
      </w:pPr>
    </w:p>
    <w:p w14:paraId="3C83624C" w14:textId="6F3A88BC" w:rsidR="00BA1ADF" w:rsidRPr="00923039" w:rsidRDefault="00BA1ADF" w:rsidP="00923039">
      <w:pPr>
        <w:pStyle w:val="Ttulo1"/>
        <w:jc w:val="center"/>
        <w:rPr>
          <w:rFonts w:ascii="Arial" w:hAnsi="Arial" w:cs="Arial"/>
          <w:b/>
          <w:bCs/>
          <w:color w:val="auto"/>
          <w:sz w:val="24"/>
          <w:szCs w:val="24"/>
        </w:rPr>
      </w:pPr>
      <w:bookmarkStart w:id="100" w:name="_Toc31800679"/>
      <w:r w:rsidRPr="00923039">
        <w:rPr>
          <w:rFonts w:ascii="Arial" w:hAnsi="Arial" w:cs="Arial"/>
          <w:b/>
          <w:bCs/>
          <w:color w:val="auto"/>
          <w:sz w:val="24"/>
          <w:szCs w:val="24"/>
        </w:rPr>
        <w:lastRenderedPageBreak/>
        <w:t>Conclusiones</w:t>
      </w:r>
      <w:bookmarkEnd w:id="100"/>
    </w:p>
    <w:p w14:paraId="00102FC1" w14:textId="77777777" w:rsidR="0023388B" w:rsidRPr="00837767" w:rsidRDefault="0023388B" w:rsidP="0020418A">
      <w:pPr>
        <w:shd w:val="clear" w:color="auto" w:fill="FFFFFF"/>
        <w:spacing w:line="360" w:lineRule="auto"/>
        <w:jc w:val="both"/>
      </w:pPr>
    </w:p>
    <w:p w14:paraId="361AC017" w14:textId="156F46C3" w:rsidR="00455B22" w:rsidRDefault="00455B22" w:rsidP="0020418A">
      <w:pPr>
        <w:pStyle w:val="Prrafodelista"/>
        <w:numPr>
          <w:ilvl w:val="0"/>
          <w:numId w:val="18"/>
        </w:numPr>
        <w:spacing w:line="360" w:lineRule="auto"/>
        <w:jc w:val="both"/>
        <w:rPr>
          <w:rFonts w:ascii="Arial Bold italic" w:hAnsi="Arial Bold italic" w:cs="Times"/>
          <w:color w:val="231F20"/>
          <w:lang w:val="es-PA" w:eastAsia="es-PA"/>
        </w:rPr>
      </w:pPr>
      <w:r w:rsidRPr="00455B22">
        <w:rPr>
          <w:rFonts w:ascii="Arial Bold italic" w:hAnsi="Arial Bold italic" w:cs="Times"/>
          <w:color w:val="231F20"/>
          <w:lang w:val="es-PA" w:eastAsia="es-PA"/>
        </w:rPr>
        <w:t xml:space="preserve">Según los estudios revisados </w:t>
      </w:r>
      <w:r>
        <w:rPr>
          <w:rFonts w:ascii="Arial Bold italic" w:hAnsi="Arial Bold italic" w:cs="Times"/>
          <w:color w:val="231F20"/>
          <w:lang w:val="es-PA" w:eastAsia="es-PA"/>
        </w:rPr>
        <w:t xml:space="preserve">los sintomas </w:t>
      </w:r>
      <w:r w:rsidR="0020418A">
        <w:rPr>
          <w:rFonts w:ascii="Arial Bold italic" w:hAnsi="Arial Bold italic" w:cs="Times"/>
          <w:color w:val="231F20"/>
          <w:lang w:val="es-PA" w:eastAsia="es-PA"/>
        </w:rPr>
        <w:t>neuropsiquiátricos</w:t>
      </w:r>
      <w:r>
        <w:rPr>
          <w:rFonts w:ascii="Arial Bold italic" w:hAnsi="Arial Bold italic" w:cs="Times"/>
          <w:color w:val="231F20"/>
          <w:lang w:val="es-PA" w:eastAsia="es-PA"/>
        </w:rPr>
        <w:t xml:space="preserve"> no psicóticos fueron los que se encontraron como pródromo a DCL o demencia</w:t>
      </w:r>
      <w:r w:rsidR="0020418A">
        <w:rPr>
          <w:rFonts w:ascii="Arial Bold italic" w:hAnsi="Arial Bold italic" w:cs="Times"/>
          <w:color w:val="231F20"/>
          <w:lang w:val="es-PA" w:eastAsia="es-PA"/>
        </w:rPr>
        <w:t xml:space="preserve">, denotando </w:t>
      </w:r>
      <w:r w:rsidRPr="0020418A">
        <w:rPr>
          <w:rFonts w:ascii="Arial Bold italic" w:hAnsi="Arial Bold italic" w:cs="Times"/>
          <w:color w:val="231F20"/>
          <w:lang w:val="es-PA" w:eastAsia="es-PA"/>
        </w:rPr>
        <w:t>la ansiedad y la depresión</w:t>
      </w:r>
      <w:r w:rsidR="0020418A">
        <w:rPr>
          <w:rFonts w:ascii="Arial Bold italic" w:hAnsi="Arial Bold italic" w:cs="Times"/>
          <w:color w:val="231F20"/>
          <w:lang w:val="es-PA" w:eastAsia="es-PA"/>
        </w:rPr>
        <w:t xml:space="preserve">. </w:t>
      </w:r>
    </w:p>
    <w:p w14:paraId="5918A91F" w14:textId="551FA4F6" w:rsidR="0020418A" w:rsidRDefault="0020418A" w:rsidP="0020418A">
      <w:pPr>
        <w:pStyle w:val="Prrafodelista"/>
        <w:numPr>
          <w:ilvl w:val="0"/>
          <w:numId w:val="18"/>
        </w:numPr>
        <w:spacing w:line="360" w:lineRule="auto"/>
        <w:jc w:val="both"/>
        <w:rPr>
          <w:rFonts w:ascii="Arial Bold italic" w:hAnsi="Arial Bold italic" w:cs="Times"/>
          <w:color w:val="231F20"/>
          <w:lang w:val="es-PA" w:eastAsia="es-PA"/>
        </w:rPr>
      </w:pPr>
      <w:r>
        <w:rPr>
          <w:rFonts w:ascii="Arial Bold italic" w:hAnsi="Arial Bold italic" w:cs="Times"/>
          <w:color w:val="231F20"/>
          <w:lang w:val="es-PA" w:eastAsia="es-PA"/>
        </w:rPr>
        <w:t>En la depresión el aumento de apetito y la pérdida de peso, son sintomas de depresión de importancia.</w:t>
      </w:r>
    </w:p>
    <w:p w14:paraId="3A08515A" w14:textId="34829F76" w:rsidR="0020418A" w:rsidRPr="0020418A" w:rsidRDefault="0020418A" w:rsidP="0020418A">
      <w:pPr>
        <w:pStyle w:val="Prrafodelista"/>
        <w:numPr>
          <w:ilvl w:val="0"/>
          <w:numId w:val="18"/>
        </w:numPr>
        <w:spacing w:line="360" w:lineRule="auto"/>
        <w:jc w:val="both"/>
        <w:rPr>
          <w:rFonts w:ascii="Arial Bold italic" w:hAnsi="Arial Bold italic" w:cs="Times"/>
          <w:color w:val="231F20"/>
          <w:lang w:val="es-PA" w:eastAsia="es-PA"/>
        </w:rPr>
      </w:pPr>
      <w:r>
        <w:rPr>
          <w:rFonts w:ascii="Arial Bold italic" w:hAnsi="Arial Bold italic" w:cs="Times"/>
          <w:color w:val="231F20"/>
          <w:lang w:val="es-PA" w:eastAsia="es-PA"/>
        </w:rPr>
        <w:t xml:space="preserve">Tanto la apatía sola como la apatía y depresión son pródromos de DCL. Es sumamente importante realizar el diagnostico diferencial entre ambos, para brindar el abordaje adecuado al usuario. </w:t>
      </w:r>
    </w:p>
    <w:p w14:paraId="31E40DE9" w14:textId="59C3129A" w:rsidR="0020418A" w:rsidRPr="0020418A" w:rsidRDefault="0020418A" w:rsidP="0020418A">
      <w:pPr>
        <w:pStyle w:val="Prrafodelista"/>
        <w:numPr>
          <w:ilvl w:val="0"/>
          <w:numId w:val="18"/>
        </w:numPr>
        <w:shd w:val="clear" w:color="auto" w:fill="FFFFFF"/>
        <w:spacing w:line="360" w:lineRule="auto"/>
        <w:jc w:val="both"/>
        <w:rPr>
          <w:rFonts w:ascii="Arial Bold italic" w:hAnsi="Arial Bold italic" w:cs="Arial"/>
          <w:color w:val="000000"/>
        </w:rPr>
      </w:pPr>
      <w:r>
        <w:rPr>
          <w:rFonts w:ascii="Arial Bold italic" w:hAnsi="Arial Bold italic" w:cs="Arial"/>
          <w:color w:val="000000"/>
        </w:rPr>
        <w:t>Uno de los estudios, recalca</w:t>
      </w:r>
      <w:r w:rsidRPr="0020418A">
        <w:rPr>
          <w:rFonts w:ascii="Arial Bold italic" w:hAnsi="Arial Bold italic" w:cs="Arial"/>
          <w:color w:val="000000"/>
        </w:rPr>
        <w:t xml:space="preserve"> tomar como resultados preliminares las asociaciones entre euforia basal, desinhibición, delirios, alucinaciones y DCL, ya que las observaciones se basaron en un pequeño número de eventos.</w:t>
      </w:r>
    </w:p>
    <w:p w14:paraId="0BC08C2F" w14:textId="77777777" w:rsidR="0020418A" w:rsidRPr="0020418A" w:rsidRDefault="0023388B" w:rsidP="0020418A">
      <w:pPr>
        <w:pStyle w:val="Prrafodelista"/>
        <w:numPr>
          <w:ilvl w:val="0"/>
          <w:numId w:val="18"/>
        </w:numPr>
        <w:spacing w:line="360" w:lineRule="auto"/>
        <w:jc w:val="both"/>
        <w:rPr>
          <w:rFonts w:ascii="Arial Bold italic" w:hAnsi="Arial Bold italic" w:cs="Times"/>
          <w:b/>
          <w:bCs/>
          <w:color w:val="231F20"/>
          <w:lang w:val="es-PA" w:eastAsia="es-PA"/>
        </w:rPr>
      </w:pPr>
      <w:r w:rsidRPr="00455B22">
        <w:rPr>
          <w:rFonts w:ascii="Arial Bold italic" w:hAnsi="Arial Bold italic" w:cs="Times"/>
          <w:color w:val="231F20"/>
          <w:lang w:val="es-PA" w:eastAsia="es-PA"/>
        </w:rPr>
        <w:t>Es importante la identificación de subgrupos de alto riesgo, para brindar una atención oportuna, que permita ralentizar, la evolución a DCL o Demencia, para que así tanto la persona como sus familiares, cuenten con un acompañamiento que permita un mejor abordaje de la sintomatología</w:t>
      </w:r>
      <w:r w:rsidR="0020418A">
        <w:rPr>
          <w:rFonts w:ascii="Arial Bold italic" w:hAnsi="Arial Bold italic" w:cs="Times"/>
          <w:color w:val="231F20"/>
          <w:lang w:val="es-PA" w:eastAsia="es-PA"/>
        </w:rPr>
        <w:t>.</w:t>
      </w:r>
    </w:p>
    <w:p w14:paraId="2BE3CF4E" w14:textId="5E9AE7D0" w:rsidR="00BA1ADF" w:rsidRPr="00964379" w:rsidRDefault="0020418A" w:rsidP="00964379">
      <w:pPr>
        <w:pStyle w:val="Prrafodelista"/>
        <w:numPr>
          <w:ilvl w:val="0"/>
          <w:numId w:val="18"/>
        </w:numPr>
        <w:spacing w:line="360" w:lineRule="auto"/>
        <w:jc w:val="both"/>
        <w:rPr>
          <w:rFonts w:ascii="Arial Bold italic" w:hAnsi="Arial Bold italic" w:cs="Times"/>
          <w:b/>
          <w:bCs/>
          <w:color w:val="231F20"/>
          <w:lang w:val="es-PA" w:eastAsia="es-PA"/>
        </w:rPr>
      </w:pPr>
      <w:r>
        <w:rPr>
          <w:rFonts w:ascii="Arial Bold italic" w:hAnsi="Arial Bold italic" w:cs="Times"/>
          <w:color w:val="231F20"/>
          <w:lang w:val="es-PA" w:eastAsia="es-PA"/>
        </w:rPr>
        <w:t>La detección temprana del DCL o demencia, no sólo beneficia a la persona usuaria y a sus familiares, si no el sistema de salud, ya que se traduciría en una menor consulta a los centros de salud, y el</w:t>
      </w:r>
      <w:r w:rsidR="0023388B" w:rsidRPr="0020418A">
        <w:rPr>
          <w:rFonts w:ascii="Arial Bold italic" w:hAnsi="Arial Bold italic" w:cs="Times"/>
          <w:color w:val="231F20"/>
          <w:lang w:val="es-PA" w:eastAsia="es-PA"/>
        </w:rPr>
        <w:t xml:space="preserve"> relegar el cuido de la persona adulta mayor a un hogar de ancianos.  </w:t>
      </w:r>
    </w:p>
    <w:p w14:paraId="2C55AE1A" w14:textId="77777777" w:rsidR="00BA1ADF" w:rsidRDefault="00BA1ADF" w:rsidP="000C6F61">
      <w:pPr>
        <w:spacing w:after="200" w:line="360" w:lineRule="auto"/>
        <w:jc w:val="both"/>
        <w:rPr>
          <w:rFonts w:ascii="Arial" w:hAnsi="Arial" w:cs="Arial"/>
          <w:b/>
          <w:bCs/>
        </w:rPr>
      </w:pPr>
    </w:p>
    <w:p w14:paraId="04E95574" w14:textId="4066BBD0" w:rsidR="00930E5B" w:rsidRPr="00114C90" w:rsidRDefault="00805A64" w:rsidP="000C6F61">
      <w:pPr>
        <w:spacing w:after="200" w:line="360" w:lineRule="auto"/>
        <w:jc w:val="both"/>
        <w:rPr>
          <w:rFonts w:ascii="Arial Bold italic" w:hAnsi="Arial Bold italic" w:cs="Arial"/>
        </w:rPr>
      </w:pPr>
      <w:r>
        <w:rPr>
          <w:rFonts w:ascii="Arial Bold italic" w:hAnsi="Arial Bold italic" w:cs="Arial"/>
        </w:rPr>
        <w:t xml:space="preserve">Dentro de las limitaciones de la presente revisión se encuentran las siguientes: </w:t>
      </w:r>
    </w:p>
    <w:p w14:paraId="12DFE813" w14:textId="0A9EAB2E" w:rsidR="00256D3D" w:rsidRPr="00256D3D" w:rsidRDefault="00256D3D" w:rsidP="006054EC">
      <w:pPr>
        <w:pStyle w:val="Prrafodelista"/>
        <w:spacing w:after="200" w:line="360" w:lineRule="auto"/>
        <w:jc w:val="both"/>
        <w:rPr>
          <w:rFonts w:ascii="Arial" w:hAnsi="Arial" w:cs="Arial"/>
          <w:highlight w:val="green"/>
        </w:rPr>
      </w:pPr>
    </w:p>
    <w:p w14:paraId="157A7745" w14:textId="3B76EC1B" w:rsidR="00923039" w:rsidRDefault="00805A64" w:rsidP="00923039">
      <w:pPr>
        <w:pStyle w:val="Prrafodelista"/>
        <w:numPr>
          <w:ilvl w:val="0"/>
          <w:numId w:val="17"/>
        </w:numPr>
        <w:spacing w:after="200" w:line="360" w:lineRule="auto"/>
        <w:jc w:val="both"/>
        <w:rPr>
          <w:rFonts w:ascii="Arial" w:hAnsi="Arial" w:cs="Arial"/>
        </w:rPr>
      </w:pPr>
      <w:r w:rsidRPr="00805A64">
        <w:rPr>
          <w:rFonts w:ascii="Arial" w:hAnsi="Arial" w:cs="Arial"/>
        </w:rPr>
        <w:t>No se encontraron estudios realizados en el nuestro país.</w:t>
      </w:r>
    </w:p>
    <w:p w14:paraId="5C4C8D6A" w14:textId="0419BDC9" w:rsidR="00057358" w:rsidRDefault="00057358" w:rsidP="00057358">
      <w:pPr>
        <w:spacing w:after="200" w:line="360" w:lineRule="auto"/>
        <w:jc w:val="both"/>
        <w:rPr>
          <w:rFonts w:ascii="Arial" w:hAnsi="Arial" w:cs="Arial"/>
        </w:rPr>
      </w:pPr>
    </w:p>
    <w:p w14:paraId="6A9272BA" w14:textId="77777777" w:rsidR="006054EC" w:rsidRDefault="006054EC" w:rsidP="00057358">
      <w:pPr>
        <w:spacing w:after="200" w:line="360" w:lineRule="auto"/>
        <w:jc w:val="both"/>
        <w:rPr>
          <w:rFonts w:ascii="Arial" w:hAnsi="Arial" w:cs="Arial"/>
        </w:rPr>
      </w:pPr>
    </w:p>
    <w:p w14:paraId="7E483C44" w14:textId="77777777" w:rsidR="00001B3C" w:rsidRPr="00057358" w:rsidRDefault="00001B3C" w:rsidP="00057358">
      <w:pPr>
        <w:spacing w:after="200" w:line="360" w:lineRule="auto"/>
        <w:jc w:val="both"/>
        <w:rPr>
          <w:rFonts w:ascii="Arial" w:hAnsi="Arial" w:cs="Arial"/>
        </w:rPr>
      </w:pPr>
    </w:p>
    <w:p w14:paraId="6EA92977" w14:textId="619E8491" w:rsidR="006A070C" w:rsidRDefault="00C12553" w:rsidP="006A070C">
      <w:pPr>
        <w:pStyle w:val="Prrafodelista"/>
        <w:spacing w:after="200" w:line="360" w:lineRule="auto"/>
        <w:jc w:val="center"/>
        <w:outlineLvl w:val="0"/>
        <w:rPr>
          <w:rFonts w:ascii="Arial" w:hAnsi="Arial" w:cs="Arial"/>
        </w:rPr>
      </w:pPr>
      <w:bookmarkStart w:id="101" w:name="_Toc31800680"/>
      <w:r w:rsidRPr="00923039">
        <w:rPr>
          <w:rFonts w:ascii="Arial Bold italic" w:hAnsi="Arial Bold italic" w:cs="Arial"/>
          <w:b/>
          <w:bCs/>
        </w:rPr>
        <w:lastRenderedPageBreak/>
        <w:t>REFERENCIAS BIBLIOGRAFICAS</w:t>
      </w:r>
      <w:r w:rsidRPr="00923039">
        <w:rPr>
          <w:rFonts w:ascii="Arial Bold italic" w:hAnsi="Arial Bold italic" w:cs="Arial"/>
        </w:rPr>
        <w:t>.</w:t>
      </w:r>
      <w:bookmarkEnd w:id="101"/>
    </w:p>
    <w:p w14:paraId="6AA89AA9" w14:textId="77777777" w:rsidR="006A070C" w:rsidRDefault="006A070C" w:rsidP="003E0482">
      <w:pPr>
        <w:tabs>
          <w:tab w:val="left" w:pos="2844"/>
        </w:tabs>
        <w:spacing w:line="360" w:lineRule="auto"/>
        <w:ind w:left="851"/>
        <w:contextualSpacing/>
        <w:jc w:val="center"/>
        <w:rPr>
          <w:rFonts w:ascii="Arial" w:hAnsi="Arial" w:cs="Arial"/>
        </w:rPr>
      </w:pPr>
    </w:p>
    <w:p w14:paraId="61423CE7" w14:textId="69EA3AEC" w:rsidR="006A070C" w:rsidRDefault="006A070C" w:rsidP="00923039">
      <w:pPr>
        <w:tabs>
          <w:tab w:val="left" w:pos="2844"/>
        </w:tabs>
        <w:spacing w:line="360" w:lineRule="auto"/>
        <w:ind w:left="964" w:hanging="851"/>
        <w:contextualSpacing/>
        <w:jc w:val="both"/>
        <w:rPr>
          <w:rFonts w:ascii="Arial" w:hAnsi="Arial" w:cs="Arial"/>
          <w:shd w:val="clear" w:color="auto" w:fill="FFFFFF"/>
        </w:rPr>
      </w:pPr>
      <w:r w:rsidRPr="007B7538">
        <w:rPr>
          <w:rFonts w:ascii="Arial" w:hAnsi="Arial" w:cs="Arial"/>
          <w:shd w:val="clear" w:color="auto" w:fill="FFFFFF"/>
        </w:rPr>
        <w:t>Alcorta, A. &amp; Peregrina, S.  (2015).  Bases Neuropsiquiátricas.  En</w:t>
      </w:r>
      <w:r>
        <w:rPr>
          <w:rFonts w:ascii="Arial" w:hAnsi="Arial" w:cs="Arial"/>
          <w:shd w:val="clear" w:color="auto" w:fill="FFFFFF"/>
        </w:rPr>
        <w:t xml:space="preserve"> Muñiz</w:t>
      </w:r>
      <w:r w:rsidRPr="007B7538">
        <w:rPr>
          <w:rFonts w:ascii="Arial" w:hAnsi="Arial" w:cs="Arial"/>
          <w:shd w:val="clear" w:color="auto" w:fill="FFFFFF"/>
        </w:rPr>
        <w:t xml:space="preserve"> </w:t>
      </w:r>
      <w:r>
        <w:rPr>
          <w:rFonts w:ascii="Arial" w:hAnsi="Arial" w:cs="Arial"/>
          <w:shd w:val="clear" w:color="auto" w:fill="FFFFFF"/>
        </w:rPr>
        <w:t xml:space="preserve">(Ed.). </w:t>
      </w:r>
      <w:r w:rsidRPr="007B7538">
        <w:rPr>
          <w:rFonts w:ascii="Arial" w:hAnsi="Arial" w:cs="Arial"/>
          <w:i/>
          <w:iCs/>
        </w:rPr>
        <w:t xml:space="preserve">Neurología </w:t>
      </w:r>
      <w:r>
        <w:rPr>
          <w:rFonts w:ascii="Arial" w:hAnsi="Arial" w:cs="Arial"/>
          <w:i/>
          <w:iCs/>
        </w:rPr>
        <w:t>C</w:t>
      </w:r>
      <w:r w:rsidRPr="007B7538">
        <w:rPr>
          <w:rFonts w:ascii="Arial" w:hAnsi="Arial" w:cs="Arial"/>
          <w:i/>
          <w:iCs/>
        </w:rPr>
        <w:t xml:space="preserve">línica de </w:t>
      </w:r>
      <w:r>
        <w:rPr>
          <w:rFonts w:ascii="Arial" w:hAnsi="Arial" w:cs="Arial"/>
          <w:i/>
          <w:iCs/>
        </w:rPr>
        <w:t>R</w:t>
      </w:r>
      <w:r w:rsidRPr="007B7538">
        <w:rPr>
          <w:rFonts w:ascii="Arial" w:hAnsi="Arial" w:cs="Arial"/>
          <w:i/>
          <w:iCs/>
        </w:rPr>
        <w:t xml:space="preserve">angel </w:t>
      </w:r>
      <w:r>
        <w:rPr>
          <w:rFonts w:ascii="Arial" w:hAnsi="Arial" w:cs="Arial"/>
          <w:i/>
          <w:iCs/>
        </w:rPr>
        <w:t>G</w:t>
      </w:r>
      <w:r w:rsidRPr="007B7538">
        <w:rPr>
          <w:rFonts w:ascii="Arial" w:hAnsi="Arial" w:cs="Arial"/>
          <w:i/>
          <w:iCs/>
        </w:rPr>
        <w:t>uerra</w:t>
      </w:r>
      <w:r>
        <w:rPr>
          <w:rFonts w:ascii="Arial" w:hAnsi="Arial" w:cs="Arial"/>
          <w:shd w:val="clear" w:color="auto" w:fill="FFFFFF"/>
        </w:rPr>
        <w:t xml:space="preserve"> (pp. 11-116). Recuperado de </w:t>
      </w:r>
      <w:hyperlink r:id="rId11" w:history="1">
        <w:r w:rsidRPr="007301F6">
          <w:rPr>
            <w:rStyle w:val="Hipervnculo"/>
            <w:rFonts w:ascii="Arial" w:hAnsi="Arial" w:cs="Arial"/>
            <w:shd w:val="clear" w:color="auto" w:fill="FFFFFF"/>
          </w:rPr>
          <w:t>https://ebookcentral-proquest-com.ezproxy.sibdi.ucr.ac.cr</w:t>
        </w:r>
      </w:hyperlink>
    </w:p>
    <w:p w14:paraId="44C25CE5" w14:textId="77777777" w:rsidR="006A070C" w:rsidRPr="007B7538" w:rsidRDefault="006A070C" w:rsidP="00923039">
      <w:pPr>
        <w:tabs>
          <w:tab w:val="left" w:pos="2844"/>
        </w:tabs>
        <w:spacing w:line="360" w:lineRule="auto"/>
        <w:ind w:left="964" w:hanging="851"/>
        <w:contextualSpacing/>
        <w:jc w:val="both"/>
        <w:rPr>
          <w:rFonts w:ascii="Arial" w:hAnsi="Arial" w:cs="Arial"/>
        </w:rPr>
      </w:pPr>
    </w:p>
    <w:p w14:paraId="45275F41" w14:textId="59E35DF4" w:rsidR="006A070C" w:rsidRDefault="006A070C" w:rsidP="00923039">
      <w:pPr>
        <w:spacing w:line="360" w:lineRule="auto"/>
        <w:ind w:left="964" w:hanging="851"/>
        <w:jc w:val="both"/>
        <w:rPr>
          <w:rFonts w:ascii="Arial" w:hAnsi="Arial" w:cs="Arial"/>
          <w:shd w:val="clear" w:color="auto" w:fill="FFFFFF"/>
        </w:rPr>
      </w:pPr>
      <w:proofErr w:type="spellStart"/>
      <w:r w:rsidRPr="00A56078">
        <w:rPr>
          <w:rFonts w:ascii="Arial" w:hAnsi="Arial" w:cs="Arial"/>
          <w:shd w:val="clear" w:color="auto" w:fill="FFFFFF"/>
        </w:rPr>
        <w:t>Alzheimer´s</w:t>
      </w:r>
      <w:proofErr w:type="spellEnd"/>
      <w:r w:rsidRPr="00A56078">
        <w:rPr>
          <w:rFonts w:ascii="Arial" w:hAnsi="Arial" w:cs="Arial"/>
          <w:shd w:val="clear" w:color="auto" w:fill="FFFFFF"/>
        </w:rPr>
        <w:t xml:space="preserve"> </w:t>
      </w:r>
      <w:proofErr w:type="spellStart"/>
      <w:r w:rsidRPr="00A56078">
        <w:rPr>
          <w:rFonts w:ascii="Arial" w:hAnsi="Arial" w:cs="Arial"/>
          <w:shd w:val="clear" w:color="auto" w:fill="FFFFFF"/>
        </w:rPr>
        <w:t>Association</w:t>
      </w:r>
      <w:proofErr w:type="spellEnd"/>
      <w:r w:rsidRPr="00A56078">
        <w:rPr>
          <w:rFonts w:ascii="Arial" w:hAnsi="Arial" w:cs="Arial"/>
          <w:shd w:val="clear" w:color="auto" w:fill="FFFFFF"/>
        </w:rPr>
        <w:t xml:space="preserve">. (2016).  </w:t>
      </w:r>
      <w:proofErr w:type="spellStart"/>
      <w:r w:rsidRPr="00A56078">
        <w:rPr>
          <w:rFonts w:ascii="Arial" w:hAnsi="Arial" w:cs="Arial"/>
          <w:shd w:val="clear" w:color="auto" w:fill="FFFFFF"/>
        </w:rPr>
        <w:t>Alzheimer’s</w:t>
      </w:r>
      <w:proofErr w:type="spellEnd"/>
      <w:r w:rsidRPr="00A56078">
        <w:rPr>
          <w:rFonts w:ascii="Arial" w:hAnsi="Arial" w:cs="Arial"/>
          <w:shd w:val="clear" w:color="auto" w:fill="FFFFFF"/>
        </w:rPr>
        <w:t xml:space="preserve"> </w:t>
      </w:r>
      <w:proofErr w:type="spellStart"/>
      <w:r w:rsidRPr="00A56078">
        <w:rPr>
          <w:rFonts w:ascii="Arial" w:hAnsi="Arial" w:cs="Arial"/>
          <w:shd w:val="clear" w:color="auto" w:fill="FFFFFF"/>
        </w:rPr>
        <w:t>disease</w:t>
      </w:r>
      <w:proofErr w:type="spellEnd"/>
      <w:r w:rsidRPr="00A56078">
        <w:rPr>
          <w:rFonts w:ascii="Arial" w:hAnsi="Arial" w:cs="Arial"/>
          <w:shd w:val="clear" w:color="auto" w:fill="FFFFFF"/>
        </w:rPr>
        <w:t xml:space="preserve"> </w:t>
      </w:r>
      <w:proofErr w:type="spellStart"/>
      <w:r w:rsidRPr="00A56078">
        <w:rPr>
          <w:rFonts w:ascii="Arial" w:hAnsi="Arial" w:cs="Arial"/>
          <w:shd w:val="clear" w:color="auto" w:fill="FFFFFF"/>
        </w:rPr>
        <w:t>facts</w:t>
      </w:r>
      <w:proofErr w:type="spellEnd"/>
      <w:r w:rsidRPr="00A56078">
        <w:rPr>
          <w:rFonts w:ascii="Arial" w:hAnsi="Arial" w:cs="Arial"/>
          <w:shd w:val="clear" w:color="auto" w:fill="FFFFFF"/>
        </w:rPr>
        <w:t xml:space="preserve"> and figures. </w:t>
      </w:r>
      <w:proofErr w:type="spellStart"/>
      <w:r w:rsidRPr="00A56078">
        <w:rPr>
          <w:rFonts w:ascii="Arial" w:hAnsi="Arial" w:cs="Arial"/>
          <w:i/>
          <w:iCs/>
          <w:shd w:val="clear" w:color="auto" w:fill="FFFFFF"/>
        </w:rPr>
        <w:t>Alzheimer’s</w:t>
      </w:r>
      <w:proofErr w:type="spellEnd"/>
      <w:r w:rsidRPr="00A56078">
        <w:rPr>
          <w:rFonts w:ascii="Arial" w:hAnsi="Arial" w:cs="Arial"/>
          <w:i/>
          <w:iCs/>
          <w:shd w:val="clear" w:color="auto" w:fill="FFFFFF"/>
        </w:rPr>
        <w:t xml:space="preserve"> &amp; </w:t>
      </w:r>
      <w:proofErr w:type="spellStart"/>
      <w:r w:rsidRPr="00A56078">
        <w:rPr>
          <w:rFonts w:ascii="Arial" w:hAnsi="Arial" w:cs="Arial"/>
          <w:i/>
          <w:iCs/>
          <w:shd w:val="clear" w:color="auto" w:fill="FFFFFF"/>
        </w:rPr>
        <w:t>Dementia</w:t>
      </w:r>
      <w:proofErr w:type="spellEnd"/>
      <w:r w:rsidRPr="00A56078">
        <w:rPr>
          <w:rFonts w:ascii="Arial" w:hAnsi="Arial" w:cs="Arial"/>
          <w:i/>
          <w:iCs/>
          <w:shd w:val="clear" w:color="auto" w:fill="FFFFFF"/>
        </w:rPr>
        <w:t>, 12(4), 459–509.</w:t>
      </w:r>
      <w:r w:rsidRPr="00A56078">
        <w:rPr>
          <w:rFonts w:ascii="Arial" w:hAnsi="Arial" w:cs="Arial"/>
          <w:shd w:val="clear" w:color="auto" w:fill="FFFFFF"/>
        </w:rPr>
        <w:t> </w:t>
      </w:r>
      <w:proofErr w:type="gramStart"/>
      <w:r w:rsidRPr="00A56078">
        <w:rPr>
          <w:rFonts w:ascii="Arial" w:hAnsi="Arial" w:cs="Arial"/>
          <w:shd w:val="clear" w:color="auto" w:fill="FFFFFF"/>
        </w:rPr>
        <w:t>doi:10.1016/j.jalz</w:t>
      </w:r>
      <w:proofErr w:type="gramEnd"/>
      <w:r w:rsidRPr="00A56078">
        <w:rPr>
          <w:rFonts w:ascii="Arial" w:hAnsi="Arial" w:cs="Arial"/>
          <w:shd w:val="clear" w:color="auto" w:fill="FFFFFF"/>
        </w:rPr>
        <w:t>.2016.03.001 </w:t>
      </w:r>
    </w:p>
    <w:p w14:paraId="02983AE7" w14:textId="77777777" w:rsidR="006A070C" w:rsidRDefault="006A070C" w:rsidP="00923039">
      <w:pPr>
        <w:spacing w:line="360" w:lineRule="auto"/>
        <w:ind w:left="964" w:hanging="851"/>
        <w:jc w:val="both"/>
        <w:rPr>
          <w:rFonts w:ascii="Arial" w:hAnsi="Arial" w:cs="Arial"/>
          <w:shd w:val="clear" w:color="auto" w:fill="FFFFFF"/>
        </w:rPr>
      </w:pPr>
    </w:p>
    <w:p w14:paraId="127E2BB0" w14:textId="77777777" w:rsidR="006A070C" w:rsidRPr="00A56078" w:rsidRDefault="006A070C" w:rsidP="00923039">
      <w:pPr>
        <w:spacing w:after="160" w:line="360" w:lineRule="auto"/>
        <w:ind w:left="964" w:hanging="851"/>
        <w:jc w:val="both"/>
        <w:rPr>
          <w:rFonts w:ascii="Arial" w:eastAsiaTheme="minorHAnsi" w:hAnsi="Arial" w:cs="Arial"/>
          <w:lang w:val="es-PA"/>
        </w:rPr>
      </w:pPr>
      <w:proofErr w:type="spellStart"/>
      <w:proofErr w:type="gramStart"/>
      <w:r w:rsidRPr="00A56078">
        <w:rPr>
          <w:rFonts w:ascii="Arial" w:eastAsiaTheme="minorHAnsi" w:hAnsi="Arial" w:cs="Arial"/>
          <w:lang w:val="es-PA"/>
        </w:rPr>
        <w:t>Arango,J</w:t>
      </w:r>
      <w:proofErr w:type="gramEnd"/>
      <w:r w:rsidRPr="00A56078">
        <w:rPr>
          <w:rFonts w:ascii="Arial" w:eastAsiaTheme="minorHAnsi" w:hAnsi="Arial" w:cs="Arial"/>
          <w:lang w:val="es-PA"/>
        </w:rPr>
        <w:t>.C</w:t>
      </w:r>
      <w:proofErr w:type="spellEnd"/>
      <w:r w:rsidRPr="00A56078">
        <w:rPr>
          <w:rFonts w:ascii="Arial" w:eastAsiaTheme="minorHAnsi" w:hAnsi="Arial" w:cs="Arial"/>
          <w:lang w:val="es-PA"/>
        </w:rPr>
        <w:t xml:space="preserve">,  </w:t>
      </w:r>
      <w:proofErr w:type="spellStart"/>
      <w:r w:rsidRPr="00A56078">
        <w:rPr>
          <w:rFonts w:ascii="Arial" w:eastAsiaTheme="minorHAnsi" w:hAnsi="Arial" w:cs="Arial"/>
          <w:lang w:val="es-PA"/>
        </w:rPr>
        <w:t>Fernández,S</w:t>
      </w:r>
      <w:proofErr w:type="spellEnd"/>
      <w:r w:rsidRPr="00A56078">
        <w:rPr>
          <w:rFonts w:ascii="Arial" w:eastAsiaTheme="minorHAnsi" w:hAnsi="Arial" w:cs="Arial"/>
          <w:lang w:val="es-PA"/>
        </w:rPr>
        <w:t>.</w:t>
      </w:r>
      <w:r>
        <w:rPr>
          <w:rFonts w:ascii="Arial" w:eastAsiaTheme="minorHAnsi" w:hAnsi="Arial" w:cs="Arial"/>
          <w:lang w:val="es-PA"/>
        </w:rPr>
        <w:t xml:space="preserve"> &amp; </w:t>
      </w:r>
      <w:r w:rsidRPr="00A56078">
        <w:rPr>
          <w:rFonts w:ascii="Arial" w:eastAsiaTheme="minorHAnsi" w:hAnsi="Arial" w:cs="Arial"/>
          <w:lang w:val="es-PA"/>
        </w:rPr>
        <w:t xml:space="preserve"> </w:t>
      </w:r>
      <w:proofErr w:type="spellStart"/>
      <w:r w:rsidRPr="00A56078">
        <w:rPr>
          <w:rFonts w:ascii="Arial" w:eastAsiaTheme="minorHAnsi" w:hAnsi="Arial" w:cs="Arial"/>
          <w:lang w:val="es-PA"/>
        </w:rPr>
        <w:t>Ardila,A</w:t>
      </w:r>
      <w:proofErr w:type="spellEnd"/>
      <w:r w:rsidRPr="00A56078">
        <w:rPr>
          <w:rFonts w:ascii="Arial" w:eastAsiaTheme="minorHAnsi" w:hAnsi="Arial" w:cs="Arial"/>
          <w:lang w:val="es-PA"/>
        </w:rPr>
        <w:t xml:space="preserve">.  (2013). </w:t>
      </w:r>
      <w:r w:rsidRPr="006A070C">
        <w:rPr>
          <w:rFonts w:ascii="Arial" w:eastAsiaTheme="minorHAnsi" w:hAnsi="Arial" w:cs="Arial"/>
          <w:i/>
          <w:iCs/>
          <w:lang w:val="es-PA"/>
        </w:rPr>
        <w:t>Las demencias. Aspectos Clínicos, neuropsicológicos y tratamiento</w:t>
      </w:r>
      <w:r w:rsidRPr="00A56078">
        <w:rPr>
          <w:rFonts w:ascii="Arial" w:eastAsiaTheme="minorHAnsi" w:hAnsi="Arial" w:cs="Arial"/>
          <w:lang w:val="es-PA"/>
        </w:rPr>
        <w:t xml:space="preserve">. Mexico: Manual Moderno. </w:t>
      </w:r>
    </w:p>
    <w:p w14:paraId="0D5EC812" w14:textId="77777777" w:rsidR="006A070C" w:rsidRPr="00A56078" w:rsidRDefault="006A070C" w:rsidP="00923039">
      <w:pPr>
        <w:spacing w:after="160" w:line="360" w:lineRule="auto"/>
        <w:ind w:left="964" w:hanging="851"/>
        <w:jc w:val="both"/>
        <w:rPr>
          <w:rFonts w:ascii="Arial" w:eastAsiaTheme="minorHAnsi" w:hAnsi="Arial" w:cs="Arial"/>
          <w:lang w:val="es-PA"/>
        </w:rPr>
      </w:pPr>
      <w:r w:rsidRPr="00A56078">
        <w:rPr>
          <w:rFonts w:ascii="Arial" w:eastAsiaTheme="minorHAnsi" w:hAnsi="Arial" w:cs="Arial"/>
          <w:lang w:val="es-PA"/>
        </w:rPr>
        <w:t xml:space="preserve">Asociación Americana de Psiquiatría (2015) </w:t>
      </w:r>
      <w:r w:rsidRPr="006A070C">
        <w:rPr>
          <w:rFonts w:ascii="Arial" w:eastAsiaTheme="minorHAnsi" w:hAnsi="Arial" w:cs="Arial"/>
          <w:i/>
          <w:iCs/>
          <w:lang w:val="es-PA"/>
        </w:rPr>
        <w:t xml:space="preserve">Manual estadístico de los Trastornos mentales DSM-5. </w:t>
      </w:r>
      <w:r w:rsidRPr="00A56078">
        <w:rPr>
          <w:rFonts w:ascii="Arial" w:eastAsiaTheme="minorHAnsi" w:hAnsi="Arial" w:cs="Arial"/>
          <w:lang w:val="es-PA"/>
        </w:rPr>
        <w:t>España: Panamericana.</w:t>
      </w:r>
    </w:p>
    <w:p w14:paraId="082E18CF" w14:textId="20A7D4E1" w:rsidR="006A070C" w:rsidRPr="00A56078" w:rsidRDefault="006A070C" w:rsidP="00923039">
      <w:pPr>
        <w:tabs>
          <w:tab w:val="left" w:pos="2844"/>
        </w:tabs>
        <w:spacing w:line="360" w:lineRule="auto"/>
        <w:ind w:left="964" w:hanging="851"/>
        <w:contextualSpacing/>
        <w:jc w:val="both"/>
        <w:rPr>
          <w:rFonts w:ascii="Arial" w:hAnsi="Arial" w:cs="Arial"/>
        </w:rPr>
      </w:pPr>
      <w:r w:rsidRPr="00A56078">
        <w:rPr>
          <w:rFonts w:ascii="Arial" w:hAnsi="Arial" w:cs="Arial"/>
        </w:rPr>
        <w:t xml:space="preserve">Cerezo, K. (2019). </w:t>
      </w:r>
      <w:r w:rsidRPr="00A56078">
        <w:rPr>
          <w:rFonts w:ascii="Arial" w:hAnsi="Arial" w:cs="Arial"/>
          <w:i/>
          <w:iCs/>
        </w:rPr>
        <w:t>Manual de Trastornos neurocognitivos en el adulto mayor: evaluación, diagnóstico e intervención neuropsicológica.</w:t>
      </w:r>
      <w:r w:rsidRPr="00A56078">
        <w:rPr>
          <w:rFonts w:ascii="Arial" w:hAnsi="Arial" w:cs="Arial"/>
        </w:rPr>
        <w:t xml:space="preserve"> México: Manual moderno.</w:t>
      </w:r>
    </w:p>
    <w:p w14:paraId="6B7A6E80" w14:textId="25185A8E" w:rsidR="006A070C" w:rsidRDefault="006A070C" w:rsidP="00923039">
      <w:pPr>
        <w:spacing w:line="360" w:lineRule="auto"/>
        <w:ind w:left="964" w:hanging="851"/>
        <w:jc w:val="both"/>
        <w:rPr>
          <w:rFonts w:ascii="Arial" w:hAnsi="Arial" w:cs="Arial"/>
        </w:rPr>
      </w:pPr>
      <w:r w:rsidRPr="00A56078">
        <w:rPr>
          <w:rFonts w:ascii="Arial" w:hAnsi="Arial" w:cs="Arial"/>
        </w:rPr>
        <w:t>CONAPAM (</w:t>
      </w:r>
      <w:proofErr w:type="spellStart"/>
      <w:r w:rsidRPr="00A56078">
        <w:rPr>
          <w:rFonts w:ascii="Arial" w:hAnsi="Arial" w:cs="Arial"/>
        </w:rPr>
        <w:t>sf</w:t>
      </w:r>
      <w:proofErr w:type="spellEnd"/>
      <w:r w:rsidRPr="00A56078">
        <w:rPr>
          <w:rFonts w:ascii="Arial" w:hAnsi="Arial" w:cs="Arial"/>
        </w:rPr>
        <w:t xml:space="preserve">). </w:t>
      </w:r>
      <w:r w:rsidRPr="006A070C">
        <w:rPr>
          <w:rFonts w:ascii="Arial" w:hAnsi="Arial" w:cs="Arial"/>
          <w:i/>
          <w:iCs/>
        </w:rPr>
        <w:t xml:space="preserve">Plan Nacional para la enfermedad de Alzheimer y demencias relacionadas esfuerzos </w:t>
      </w:r>
      <w:proofErr w:type="gramStart"/>
      <w:r w:rsidRPr="006A070C">
        <w:rPr>
          <w:rFonts w:ascii="Arial" w:hAnsi="Arial" w:cs="Arial"/>
          <w:i/>
          <w:iCs/>
        </w:rPr>
        <w:t>compartidos  2014</w:t>
      </w:r>
      <w:proofErr w:type="gramEnd"/>
      <w:r w:rsidRPr="006A070C">
        <w:rPr>
          <w:rFonts w:ascii="Arial" w:hAnsi="Arial" w:cs="Arial"/>
          <w:i/>
          <w:iCs/>
        </w:rPr>
        <w:t>-2024</w:t>
      </w:r>
      <w:r w:rsidRPr="00A56078">
        <w:rPr>
          <w:rFonts w:ascii="Arial" w:hAnsi="Arial" w:cs="Arial"/>
        </w:rPr>
        <w:t>.  CONAPAM</w:t>
      </w:r>
    </w:p>
    <w:p w14:paraId="52EE1245" w14:textId="77777777" w:rsidR="006A070C" w:rsidRPr="00A56078" w:rsidRDefault="006A070C" w:rsidP="00923039">
      <w:pPr>
        <w:spacing w:line="360" w:lineRule="auto"/>
        <w:ind w:left="964" w:hanging="851"/>
        <w:jc w:val="both"/>
        <w:rPr>
          <w:rFonts w:ascii="Arial" w:hAnsi="Arial" w:cs="Arial"/>
        </w:rPr>
      </w:pPr>
      <w:proofErr w:type="spellStart"/>
      <w:r w:rsidRPr="00FF74A4">
        <w:rPr>
          <w:rFonts w:ascii="Arial" w:hAnsi="Arial" w:cs="Arial"/>
        </w:rPr>
        <w:t>Córcoles</w:t>
      </w:r>
      <w:proofErr w:type="spellEnd"/>
      <w:r w:rsidRPr="00FF74A4">
        <w:rPr>
          <w:rFonts w:ascii="Arial" w:hAnsi="Arial" w:cs="Arial"/>
        </w:rPr>
        <w:t xml:space="preserve">, D., Malagón, A., </w:t>
      </w:r>
      <w:proofErr w:type="spellStart"/>
      <w:r w:rsidRPr="00FF74A4">
        <w:rPr>
          <w:rFonts w:ascii="Arial" w:hAnsi="Arial" w:cs="Arial"/>
        </w:rPr>
        <w:t>Bellsolà</w:t>
      </w:r>
      <w:proofErr w:type="spellEnd"/>
      <w:r w:rsidRPr="00FF74A4">
        <w:rPr>
          <w:rFonts w:ascii="Arial" w:hAnsi="Arial" w:cs="Arial"/>
        </w:rPr>
        <w:t xml:space="preserve">, M., </w:t>
      </w:r>
      <w:proofErr w:type="spellStart"/>
      <w:r w:rsidRPr="00FF74A4">
        <w:rPr>
          <w:rFonts w:ascii="Arial" w:hAnsi="Arial" w:cs="Arial"/>
        </w:rPr>
        <w:t>Gonzalez</w:t>
      </w:r>
      <w:proofErr w:type="spellEnd"/>
      <w:r w:rsidRPr="00FF74A4">
        <w:rPr>
          <w:rFonts w:ascii="Arial" w:hAnsi="Arial" w:cs="Arial"/>
        </w:rPr>
        <w:t xml:space="preserve">, A., </w:t>
      </w:r>
      <w:proofErr w:type="spellStart"/>
      <w:r w:rsidRPr="00FF74A4">
        <w:rPr>
          <w:rFonts w:ascii="Arial" w:hAnsi="Arial" w:cs="Arial"/>
        </w:rPr>
        <w:t>Cortizo</w:t>
      </w:r>
      <w:proofErr w:type="spellEnd"/>
      <w:r w:rsidRPr="00FF74A4">
        <w:rPr>
          <w:rFonts w:ascii="Arial" w:hAnsi="Arial" w:cs="Arial"/>
        </w:rPr>
        <w:t xml:space="preserve">, R., </w:t>
      </w:r>
      <w:proofErr w:type="spellStart"/>
      <w:r w:rsidRPr="00FF74A4">
        <w:rPr>
          <w:rFonts w:ascii="Arial" w:hAnsi="Arial" w:cs="Arial"/>
        </w:rPr>
        <w:t>Leon</w:t>
      </w:r>
      <w:proofErr w:type="spellEnd"/>
      <w:r w:rsidRPr="00FF74A4">
        <w:rPr>
          <w:rFonts w:ascii="Arial" w:hAnsi="Arial" w:cs="Arial"/>
        </w:rPr>
        <w:t xml:space="preserve">, J., … Martín, L. M. (2018). Síntomas neuropsiquiátricos como factor de confusión en la detección de la demencia. Atención Primaria, 50(5), 267–273. </w:t>
      </w:r>
      <w:proofErr w:type="gramStart"/>
      <w:r w:rsidRPr="00FF74A4">
        <w:rPr>
          <w:rFonts w:ascii="Arial" w:hAnsi="Arial" w:cs="Arial"/>
        </w:rPr>
        <w:t>doi:10.1016/j.aprim</w:t>
      </w:r>
      <w:proofErr w:type="gramEnd"/>
      <w:r w:rsidRPr="00FF74A4">
        <w:rPr>
          <w:rFonts w:ascii="Arial" w:hAnsi="Arial" w:cs="Arial"/>
        </w:rPr>
        <w:t>.2017.01.015</w:t>
      </w:r>
    </w:p>
    <w:p w14:paraId="123FBEF4" w14:textId="77777777" w:rsidR="006A070C" w:rsidRDefault="006A070C" w:rsidP="00923039">
      <w:pPr>
        <w:spacing w:after="160" w:line="360" w:lineRule="auto"/>
        <w:ind w:left="964" w:hanging="851"/>
        <w:jc w:val="both"/>
        <w:rPr>
          <w:rFonts w:ascii="Arial" w:eastAsiaTheme="minorHAnsi" w:hAnsi="Arial" w:cs="Arial"/>
        </w:rPr>
      </w:pPr>
      <w:proofErr w:type="spellStart"/>
      <w:r w:rsidRPr="00A56078">
        <w:rPr>
          <w:rFonts w:ascii="Arial" w:hAnsi="Arial" w:cs="Arial"/>
        </w:rPr>
        <w:t>Creese</w:t>
      </w:r>
      <w:proofErr w:type="spellEnd"/>
      <w:r w:rsidRPr="00A56078">
        <w:rPr>
          <w:rFonts w:ascii="Arial" w:hAnsi="Arial" w:cs="Arial"/>
        </w:rPr>
        <w:t xml:space="preserve"> et al. (2019). </w:t>
      </w:r>
      <w:r w:rsidRPr="00A56078">
        <w:rPr>
          <w:rFonts w:ascii="Arial" w:eastAsiaTheme="minorHAnsi" w:hAnsi="Arial" w:cs="Arial"/>
        </w:rPr>
        <w:t xml:space="preserve"> </w:t>
      </w:r>
      <w:proofErr w:type="spellStart"/>
      <w:r w:rsidRPr="00A56078">
        <w:rPr>
          <w:rFonts w:ascii="Arial" w:eastAsiaTheme="minorHAnsi" w:hAnsi="Arial" w:cs="Arial"/>
        </w:rPr>
        <w:t>Mild</w:t>
      </w:r>
      <w:proofErr w:type="spellEnd"/>
      <w:r w:rsidRPr="00A56078">
        <w:rPr>
          <w:rFonts w:ascii="Arial" w:eastAsiaTheme="minorHAnsi" w:hAnsi="Arial" w:cs="Arial"/>
        </w:rPr>
        <w:t xml:space="preserve"> </w:t>
      </w:r>
      <w:proofErr w:type="spellStart"/>
      <w:r w:rsidRPr="00A56078">
        <w:rPr>
          <w:rFonts w:ascii="Arial" w:eastAsiaTheme="minorHAnsi" w:hAnsi="Arial" w:cs="Arial"/>
        </w:rPr>
        <w:t>Behavioral</w:t>
      </w:r>
      <w:proofErr w:type="spellEnd"/>
      <w:r w:rsidRPr="00A56078">
        <w:rPr>
          <w:rFonts w:ascii="Arial" w:eastAsiaTheme="minorHAnsi" w:hAnsi="Arial" w:cs="Arial"/>
        </w:rPr>
        <w:t xml:space="preserve"> </w:t>
      </w:r>
      <w:proofErr w:type="spellStart"/>
      <w:r w:rsidRPr="00A56078">
        <w:rPr>
          <w:rFonts w:ascii="Arial" w:eastAsiaTheme="minorHAnsi" w:hAnsi="Arial" w:cs="Arial"/>
        </w:rPr>
        <w:t>Impairment</w:t>
      </w:r>
      <w:proofErr w:type="spellEnd"/>
      <w:r w:rsidRPr="00A56078">
        <w:rPr>
          <w:rFonts w:ascii="Arial" w:eastAsiaTheme="minorHAnsi" w:hAnsi="Arial" w:cs="Arial"/>
        </w:rPr>
        <w:t xml:space="preserve"> as a </w:t>
      </w:r>
      <w:proofErr w:type="spellStart"/>
      <w:r w:rsidRPr="00A56078">
        <w:rPr>
          <w:rFonts w:ascii="Arial" w:eastAsiaTheme="minorHAnsi" w:hAnsi="Arial" w:cs="Arial"/>
        </w:rPr>
        <w:t>Marker</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Decline in </w:t>
      </w:r>
      <w:proofErr w:type="spellStart"/>
      <w:r w:rsidRPr="00A56078">
        <w:rPr>
          <w:rFonts w:ascii="Arial" w:eastAsiaTheme="minorHAnsi" w:hAnsi="Arial" w:cs="Arial"/>
        </w:rPr>
        <w:t>Cognitively</w:t>
      </w:r>
      <w:proofErr w:type="spellEnd"/>
      <w:r w:rsidRPr="00A56078">
        <w:rPr>
          <w:rFonts w:ascii="Arial" w:eastAsiaTheme="minorHAnsi" w:hAnsi="Arial" w:cs="Arial"/>
        </w:rPr>
        <w:t xml:space="preserve"> Normal </w:t>
      </w:r>
      <w:proofErr w:type="spellStart"/>
      <w:r w:rsidRPr="00A56078">
        <w:rPr>
          <w:rFonts w:ascii="Arial" w:eastAsiaTheme="minorHAnsi" w:hAnsi="Arial" w:cs="Arial"/>
        </w:rPr>
        <w:t>Older</w:t>
      </w:r>
      <w:proofErr w:type="spellEnd"/>
      <w:r w:rsidRPr="00A56078">
        <w:rPr>
          <w:rFonts w:ascii="Arial" w:eastAsiaTheme="minorHAnsi" w:hAnsi="Arial" w:cs="Arial"/>
        </w:rPr>
        <w:t xml:space="preserve"> </w:t>
      </w:r>
      <w:proofErr w:type="spellStart"/>
      <w:r w:rsidRPr="00A56078">
        <w:rPr>
          <w:rFonts w:ascii="Arial" w:eastAsiaTheme="minorHAnsi" w:hAnsi="Arial" w:cs="Arial"/>
        </w:rPr>
        <w:t>Adults</w:t>
      </w:r>
      <w:proofErr w:type="spellEnd"/>
      <w:r w:rsidRPr="00A56078">
        <w:rPr>
          <w:rFonts w:ascii="Arial" w:eastAsiaTheme="minorHAnsi" w:hAnsi="Arial" w:cs="Arial"/>
        </w:rPr>
        <w:t>.</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328D60F8" w14:textId="04851283" w:rsidR="006A070C" w:rsidRPr="00A56078" w:rsidRDefault="006A070C" w:rsidP="00923039">
      <w:pPr>
        <w:spacing w:after="160" w:line="360" w:lineRule="auto"/>
        <w:ind w:left="964" w:hanging="851"/>
        <w:jc w:val="both"/>
        <w:rPr>
          <w:rFonts w:ascii="Arial" w:eastAsiaTheme="minorHAnsi" w:hAnsi="Arial" w:cs="Arial"/>
        </w:rPr>
      </w:pPr>
      <w:r>
        <w:rPr>
          <w:rFonts w:ascii="Arial" w:eastAsiaTheme="minorHAnsi" w:hAnsi="Arial" w:cs="Arial"/>
        </w:rPr>
        <w:t xml:space="preserve">Custodio, N. et al (2014). Depresión en la tercera edad como factor de riesgo y su posible rol como </w:t>
      </w:r>
      <w:proofErr w:type="spellStart"/>
      <w:r>
        <w:rPr>
          <w:rFonts w:ascii="Arial" w:eastAsiaTheme="minorHAnsi" w:hAnsi="Arial" w:cs="Arial"/>
        </w:rPr>
        <w:t>prodromo</w:t>
      </w:r>
      <w:proofErr w:type="spellEnd"/>
      <w:r>
        <w:rPr>
          <w:rFonts w:ascii="Arial" w:eastAsiaTheme="minorHAnsi" w:hAnsi="Arial" w:cs="Arial"/>
        </w:rPr>
        <w:t xml:space="preserve"> de demencia. Artículo de revisión. </w:t>
      </w:r>
      <w:r w:rsidRPr="0020331E">
        <w:rPr>
          <w:rFonts w:ascii="Arial" w:eastAsiaTheme="minorHAnsi" w:hAnsi="Arial" w:cs="Arial"/>
          <w:i/>
          <w:iCs/>
        </w:rPr>
        <w:t xml:space="preserve">Revista de </w:t>
      </w:r>
      <w:proofErr w:type="spellStart"/>
      <w:r>
        <w:rPr>
          <w:rFonts w:ascii="Arial" w:eastAsiaTheme="minorHAnsi" w:hAnsi="Arial" w:cs="Arial"/>
          <w:i/>
          <w:iCs/>
        </w:rPr>
        <w:t>N</w:t>
      </w:r>
      <w:r w:rsidRPr="0020331E">
        <w:rPr>
          <w:rFonts w:ascii="Arial" w:eastAsiaTheme="minorHAnsi" w:hAnsi="Arial" w:cs="Arial"/>
          <w:i/>
          <w:iCs/>
        </w:rPr>
        <w:t>europsiquatría</w:t>
      </w:r>
      <w:proofErr w:type="spellEnd"/>
      <w:r>
        <w:rPr>
          <w:rFonts w:ascii="Arial" w:eastAsiaTheme="minorHAnsi" w:hAnsi="Arial" w:cs="Arial"/>
        </w:rPr>
        <w:t>. 77 (4). 214-223.</w:t>
      </w:r>
    </w:p>
    <w:p w14:paraId="74CDEB1F" w14:textId="0023CE96" w:rsidR="006A070C" w:rsidRPr="00A56078" w:rsidRDefault="006A070C" w:rsidP="00923039">
      <w:pPr>
        <w:spacing w:after="160" w:line="360" w:lineRule="auto"/>
        <w:ind w:left="964" w:hanging="851"/>
        <w:jc w:val="both"/>
        <w:rPr>
          <w:rFonts w:ascii="Arial" w:eastAsiaTheme="minorHAnsi" w:hAnsi="Arial" w:cs="Arial"/>
        </w:rPr>
      </w:pPr>
      <w:r w:rsidRPr="00A56078">
        <w:rPr>
          <w:rFonts w:ascii="Arial" w:eastAsiaTheme="minorHAnsi" w:hAnsi="Arial" w:cs="Arial"/>
        </w:rPr>
        <w:lastRenderedPageBreak/>
        <w:t xml:space="preserve">David, N.; Lin, F.; </w:t>
      </w:r>
      <w:proofErr w:type="spellStart"/>
      <w:r w:rsidRPr="00A56078">
        <w:rPr>
          <w:rFonts w:ascii="Arial" w:eastAsiaTheme="minorHAnsi" w:hAnsi="Arial" w:cs="Arial"/>
        </w:rPr>
        <w:t>Porteinsson</w:t>
      </w:r>
      <w:proofErr w:type="spellEnd"/>
      <w:r w:rsidRPr="00A56078">
        <w:rPr>
          <w:rFonts w:ascii="Arial" w:eastAsiaTheme="minorHAnsi" w:hAnsi="Arial" w:cs="Arial"/>
        </w:rPr>
        <w:t xml:space="preserve">, </w:t>
      </w:r>
      <w:proofErr w:type="gramStart"/>
      <w:r w:rsidRPr="00A56078">
        <w:rPr>
          <w:rFonts w:ascii="Arial" w:eastAsiaTheme="minorHAnsi" w:hAnsi="Arial" w:cs="Arial"/>
        </w:rPr>
        <w:t>A.(</w:t>
      </w:r>
      <w:proofErr w:type="gramEnd"/>
      <w:r w:rsidRPr="00A56078">
        <w:rPr>
          <w:rFonts w:ascii="Arial" w:eastAsiaTheme="minorHAnsi" w:hAnsi="Arial" w:cs="Arial"/>
        </w:rPr>
        <w:t xml:space="preserve">2016),. </w:t>
      </w:r>
      <w:proofErr w:type="spellStart"/>
      <w:r w:rsidRPr="00A56078">
        <w:rPr>
          <w:rFonts w:ascii="Arial" w:eastAsiaTheme="minorHAnsi" w:hAnsi="Arial" w:cs="Arial"/>
        </w:rPr>
        <w:t>Trajectories</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Neuropsychiatric</w:t>
      </w:r>
      <w:proofErr w:type="spellEnd"/>
      <w:r w:rsidRPr="00A56078">
        <w:rPr>
          <w:rFonts w:ascii="Arial" w:eastAsiaTheme="minorHAnsi" w:hAnsi="Arial" w:cs="Arial"/>
        </w:rPr>
        <w:t xml:space="preserve"> </w:t>
      </w:r>
      <w:proofErr w:type="spellStart"/>
      <w:r w:rsidRPr="00A56078">
        <w:rPr>
          <w:rFonts w:ascii="Arial" w:eastAsiaTheme="minorHAnsi" w:hAnsi="Arial" w:cs="Arial"/>
        </w:rPr>
        <w:t>Symptoms</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Decline in </w:t>
      </w:r>
      <w:proofErr w:type="spellStart"/>
      <w:r w:rsidRPr="00A56078">
        <w:rPr>
          <w:rFonts w:ascii="Arial" w:eastAsiaTheme="minorHAnsi" w:hAnsi="Arial" w:cs="Arial"/>
        </w:rPr>
        <w:t>Mild</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w:t>
      </w:r>
      <w:proofErr w:type="spellStart"/>
      <w:r w:rsidRPr="00A56078">
        <w:rPr>
          <w:rFonts w:ascii="Arial" w:eastAsiaTheme="minorHAnsi" w:hAnsi="Arial" w:cs="Arial"/>
        </w:rPr>
        <w:t>Impairment</w:t>
      </w:r>
      <w:proofErr w:type="spellEnd"/>
      <w:r w:rsidRPr="00A56078">
        <w:rPr>
          <w:rFonts w:ascii="Arial" w:eastAsiaTheme="minorHAnsi" w:hAnsi="Arial" w:cs="Arial"/>
        </w:rPr>
        <w:t xml:space="preserve">. </w:t>
      </w:r>
      <w:r w:rsidRPr="00A56078">
        <w:rPr>
          <w:rFonts w:ascii="Arial" w:eastAsiaTheme="minorHAnsi" w:hAnsi="Arial" w:cs="Arial"/>
          <w:i/>
          <w:iCs/>
        </w:rPr>
        <w:t xml:space="preserve">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1AC20D15" w14:textId="2E9400C9" w:rsidR="006A070C" w:rsidRDefault="006A070C" w:rsidP="00923039">
      <w:pPr>
        <w:spacing w:line="360" w:lineRule="auto"/>
        <w:ind w:left="964" w:hanging="851"/>
        <w:jc w:val="both"/>
        <w:rPr>
          <w:rFonts w:ascii="Arial" w:eastAsiaTheme="minorHAnsi" w:hAnsi="Arial" w:cs="Arial"/>
        </w:rPr>
      </w:pPr>
      <w:r w:rsidRPr="00A56078">
        <w:rPr>
          <w:rFonts w:ascii="Arial" w:hAnsi="Arial" w:cs="Arial"/>
        </w:rPr>
        <w:t xml:space="preserve">Donovan, N.; </w:t>
      </w:r>
      <w:proofErr w:type="spellStart"/>
      <w:r w:rsidRPr="00A56078">
        <w:rPr>
          <w:rFonts w:ascii="Arial" w:hAnsi="Arial" w:cs="Arial"/>
        </w:rPr>
        <w:t>Amariglio</w:t>
      </w:r>
      <w:proofErr w:type="spellEnd"/>
      <w:r w:rsidRPr="00A56078">
        <w:rPr>
          <w:rFonts w:ascii="Arial" w:hAnsi="Arial" w:cs="Arial"/>
        </w:rPr>
        <w:t xml:space="preserve">, R.; </w:t>
      </w:r>
      <w:proofErr w:type="spellStart"/>
      <w:r w:rsidRPr="00A56078">
        <w:rPr>
          <w:rFonts w:ascii="Arial" w:hAnsi="Arial" w:cs="Arial"/>
        </w:rPr>
        <w:t>Zoller</w:t>
      </w:r>
      <w:proofErr w:type="spellEnd"/>
      <w:r w:rsidRPr="00A56078">
        <w:rPr>
          <w:rFonts w:ascii="Arial" w:hAnsi="Arial" w:cs="Arial"/>
        </w:rPr>
        <w:t xml:space="preserve">, A; Rudel, R.;   Gómez-Isla, T.; </w:t>
      </w:r>
      <w:proofErr w:type="spellStart"/>
      <w:r w:rsidRPr="00A56078">
        <w:rPr>
          <w:rFonts w:ascii="Arial" w:hAnsi="Arial" w:cs="Arial"/>
        </w:rPr>
        <w:t>Blacker</w:t>
      </w:r>
      <w:proofErr w:type="spellEnd"/>
      <w:r w:rsidRPr="00A56078">
        <w:rPr>
          <w:rFonts w:ascii="Arial" w:hAnsi="Arial" w:cs="Arial"/>
        </w:rPr>
        <w:t>, D.</w:t>
      </w:r>
      <w:proofErr w:type="gramStart"/>
      <w:r w:rsidRPr="00A56078">
        <w:rPr>
          <w:rFonts w:ascii="Arial" w:hAnsi="Arial" w:cs="Arial"/>
        </w:rPr>
        <w:t xml:space="preserve">;  </w:t>
      </w:r>
      <w:proofErr w:type="spellStart"/>
      <w:r w:rsidRPr="00A56078">
        <w:rPr>
          <w:rFonts w:ascii="Arial" w:hAnsi="Arial" w:cs="Arial"/>
        </w:rPr>
        <w:t>Hyman</w:t>
      </w:r>
      <w:proofErr w:type="gramEnd"/>
      <w:r w:rsidRPr="00A56078">
        <w:rPr>
          <w:rFonts w:ascii="Arial" w:hAnsi="Arial" w:cs="Arial"/>
        </w:rPr>
        <w:t>,B</w:t>
      </w:r>
      <w:proofErr w:type="spellEnd"/>
      <w:r w:rsidRPr="00A56078">
        <w:rPr>
          <w:rFonts w:ascii="Arial" w:hAnsi="Arial" w:cs="Arial"/>
        </w:rPr>
        <w:t xml:space="preserve">.;  </w:t>
      </w:r>
      <w:proofErr w:type="spellStart"/>
      <w:r w:rsidRPr="00A56078">
        <w:rPr>
          <w:rFonts w:ascii="Arial" w:hAnsi="Arial" w:cs="Arial"/>
        </w:rPr>
        <w:t>Locascio</w:t>
      </w:r>
      <w:proofErr w:type="spellEnd"/>
      <w:r w:rsidRPr="00A56078">
        <w:rPr>
          <w:rFonts w:ascii="Arial" w:hAnsi="Arial" w:cs="Arial"/>
        </w:rPr>
        <w:t xml:space="preserve">, J.  Johnson, K.; </w:t>
      </w:r>
      <w:proofErr w:type="spellStart"/>
      <w:r w:rsidRPr="00A56078">
        <w:rPr>
          <w:rFonts w:ascii="Arial" w:hAnsi="Arial" w:cs="Arial"/>
        </w:rPr>
        <w:t>Sperling</w:t>
      </w:r>
      <w:proofErr w:type="spellEnd"/>
      <w:r w:rsidRPr="00A56078">
        <w:rPr>
          <w:rFonts w:ascii="Arial" w:hAnsi="Arial" w:cs="Arial"/>
        </w:rPr>
        <w:t>, R.; Marshall, G.</w:t>
      </w:r>
      <w:proofErr w:type="gramStart"/>
      <w:r w:rsidRPr="00A56078">
        <w:rPr>
          <w:rFonts w:ascii="Arial" w:hAnsi="Arial" w:cs="Arial"/>
        </w:rPr>
        <w:t>;  &amp;</w:t>
      </w:r>
      <w:proofErr w:type="gramEnd"/>
      <w:r w:rsidRPr="00A56078">
        <w:rPr>
          <w:rFonts w:ascii="Arial" w:hAnsi="Arial" w:cs="Arial"/>
        </w:rPr>
        <w:t xml:space="preserve">  </w:t>
      </w:r>
      <w:proofErr w:type="spellStart"/>
      <w:r w:rsidRPr="00A56078">
        <w:rPr>
          <w:rFonts w:ascii="Arial" w:hAnsi="Arial" w:cs="Arial"/>
        </w:rPr>
        <w:t>Rentz</w:t>
      </w:r>
      <w:proofErr w:type="spellEnd"/>
      <w:r w:rsidRPr="00A56078">
        <w:rPr>
          <w:rFonts w:ascii="Arial" w:hAnsi="Arial" w:cs="Arial"/>
        </w:rPr>
        <w:t>,, D.</w:t>
      </w:r>
      <w:r w:rsidRPr="00A56078">
        <w:rPr>
          <w:rFonts w:ascii="Arial" w:eastAsiaTheme="minorHAnsi" w:hAnsi="Arial" w:cs="Arial"/>
        </w:rPr>
        <w:t xml:space="preserve"> (2014). Subjetive </w:t>
      </w:r>
      <w:proofErr w:type="spellStart"/>
      <w:r w:rsidRPr="00A56078">
        <w:rPr>
          <w:rFonts w:ascii="Arial" w:eastAsiaTheme="minorHAnsi" w:hAnsi="Arial" w:cs="Arial"/>
        </w:rPr>
        <w:t>cogntive</w:t>
      </w:r>
      <w:proofErr w:type="spellEnd"/>
      <w:r w:rsidRPr="00A56078">
        <w:rPr>
          <w:rFonts w:ascii="Arial" w:eastAsiaTheme="minorHAnsi" w:hAnsi="Arial" w:cs="Arial"/>
        </w:rPr>
        <w:t xml:space="preserve"> </w:t>
      </w:r>
      <w:proofErr w:type="spellStart"/>
      <w:r w:rsidRPr="00A56078">
        <w:rPr>
          <w:rFonts w:ascii="Arial" w:eastAsiaTheme="minorHAnsi" w:hAnsi="Arial" w:cs="Arial"/>
        </w:rPr>
        <w:t>concerns</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neuropsychiatric</w:t>
      </w:r>
      <w:proofErr w:type="spellEnd"/>
      <w:r w:rsidRPr="00A56078">
        <w:rPr>
          <w:rFonts w:ascii="Arial" w:eastAsiaTheme="minorHAnsi" w:hAnsi="Arial" w:cs="Arial"/>
        </w:rPr>
        <w:t xml:space="preserve"> </w:t>
      </w:r>
      <w:proofErr w:type="spellStart"/>
      <w:r w:rsidRPr="00A56078">
        <w:rPr>
          <w:rFonts w:ascii="Arial" w:eastAsiaTheme="minorHAnsi" w:hAnsi="Arial" w:cs="Arial"/>
        </w:rPr>
        <w:t>predictors</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progression</w:t>
      </w:r>
      <w:proofErr w:type="spellEnd"/>
      <w:r w:rsidRPr="00A56078">
        <w:rPr>
          <w:rFonts w:ascii="Arial" w:eastAsiaTheme="minorHAnsi" w:hAnsi="Arial" w:cs="Arial"/>
        </w:rPr>
        <w:t xml:space="preserve"> </w:t>
      </w:r>
      <w:proofErr w:type="spellStart"/>
      <w:r w:rsidRPr="00A56078">
        <w:rPr>
          <w:rFonts w:ascii="Arial" w:eastAsiaTheme="minorHAnsi" w:hAnsi="Arial" w:cs="Arial"/>
        </w:rPr>
        <w:t>to</w:t>
      </w:r>
      <w:proofErr w:type="spellEnd"/>
      <w:r w:rsidRPr="00A56078">
        <w:rPr>
          <w:rFonts w:ascii="Arial" w:eastAsiaTheme="minorHAnsi" w:hAnsi="Arial" w:cs="Arial"/>
        </w:rPr>
        <w:t xml:space="preserve"> </w:t>
      </w:r>
      <w:proofErr w:type="spellStart"/>
      <w:r w:rsidRPr="00A56078">
        <w:rPr>
          <w:rFonts w:ascii="Arial" w:eastAsiaTheme="minorHAnsi" w:hAnsi="Arial" w:cs="Arial"/>
        </w:rPr>
        <w:t>early</w:t>
      </w:r>
      <w:proofErr w:type="spellEnd"/>
      <w:r w:rsidRPr="00A56078">
        <w:rPr>
          <w:rFonts w:ascii="Arial" w:eastAsiaTheme="minorHAnsi" w:hAnsi="Arial" w:cs="Arial"/>
        </w:rPr>
        <w:t xml:space="preserve"> </w:t>
      </w:r>
      <w:proofErr w:type="spellStart"/>
      <w:r w:rsidRPr="00A56078">
        <w:rPr>
          <w:rFonts w:ascii="Arial" w:eastAsiaTheme="minorHAnsi" w:hAnsi="Arial" w:cs="Arial"/>
        </w:rPr>
        <w:t>clinical</w:t>
      </w:r>
      <w:proofErr w:type="spellEnd"/>
      <w:r w:rsidRPr="00A56078">
        <w:rPr>
          <w:rFonts w:ascii="Arial" w:eastAsiaTheme="minorHAnsi" w:hAnsi="Arial" w:cs="Arial"/>
        </w:rPr>
        <w:t xml:space="preserve"> </w:t>
      </w:r>
      <w:proofErr w:type="spellStart"/>
      <w:r w:rsidRPr="00A56078">
        <w:rPr>
          <w:rFonts w:ascii="Arial" w:eastAsiaTheme="minorHAnsi" w:hAnsi="Arial" w:cs="Arial"/>
        </w:rPr>
        <w:t>stages</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Alzheimer </w:t>
      </w:r>
      <w:proofErr w:type="spellStart"/>
      <w:r w:rsidRPr="00A56078">
        <w:rPr>
          <w:rFonts w:ascii="Arial" w:eastAsiaTheme="minorHAnsi" w:hAnsi="Arial" w:cs="Arial"/>
        </w:rPr>
        <w:t>disease</w:t>
      </w:r>
      <w:proofErr w:type="spellEnd"/>
      <w:r w:rsidRPr="00A56078">
        <w:rPr>
          <w:rFonts w:ascii="Arial" w:eastAsiaTheme="minorHAnsi" w:hAnsi="Arial" w:cs="Arial"/>
        </w:rPr>
        <w:t xml:space="preserve">. </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22(12): 1642-1651. </w:t>
      </w:r>
      <w:proofErr w:type="spellStart"/>
      <w:r w:rsidRPr="00A56078">
        <w:rPr>
          <w:rFonts w:ascii="Arial" w:eastAsiaTheme="minorHAnsi" w:hAnsi="Arial" w:cs="Arial"/>
        </w:rPr>
        <w:t>doi</w:t>
      </w:r>
      <w:proofErr w:type="spellEnd"/>
      <w:r w:rsidRPr="00A56078">
        <w:rPr>
          <w:rFonts w:ascii="Arial" w:eastAsiaTheme="minorHAnsi" w:hAnsi="Arial" w:cs="Arial"/>
        </w:rPr>
        <w:t xml:space="preserve">: 10.1016 / </w:t>
      </w:r>
      <w:proofErr w:type="gramStart"/>
      <w:r w:rsidRPr="00A56078">
        <w:rPr>
          <w:rFonts w:ascii="Arial" w:eastAsiaTheme="minorHAnsi" w:hAnsi="Arial" w:cs="Arial"/>
        </w:rPr>
        <w:t>j.jagp</w:t>
      </w:r>
      <w:proofErr w:type="gramEnd"/>
      <w:r w:rsidRPr="00A56078">
        <w:rPr>
          <w:rFonts w:ascii="Arial" w:eastAsiaTheme="minorHAnsi" w:hAnsi="Arial" w:cs="Arial"/>
        </w:rPr>
        <w:t>.2014.02.007</w:t>
      </w:r>
    </w:p>
    <w:p w14:paraId="217CAC2F" w14:textId="77777777" w:rsidR="006A070C" w:rsidRDefault="006A070C" w:rsidP="00923039">
      <w:pPr>
        <w:spacing w:after="160" w:line="360" w:lineRule="auto"/>
        <w:ind w:left="964" w:hanging="851"/>
        <w:jc w:val="both"/>
        <w:rPr>
          <w:rFonts w:ascii="Arial" w:eastAsiaTheme="minorHAnsi" w:hAnsi="Arial" w:cs="Arial"/>
        </w:rPr>
      </w:pPr>
      <w:r w:rsidRPr="00A56078">
        <w:rPr>
          <w:rFonts w:ascii="Arial" w:eastAsiaTheme="minorHAnsi" w:hAnsi="Arial" w:cs="Arial"/>
        </w:rPr>
        <w:t xml:space="preserve">Gallagher, </w:t>
      </w:r>
      <w:proofErr w:type="gramStart"/>
      <w:r w:rsidRPr="00A56078">
        <w:rPr>
          <w:rFonts w:ascii="Arial" w:eastAsiaTheme="minorHAnsi" w:hAnsi="Arial" w:cs="Arial"/>
        </w:rPr>
        <w:t>D. ;</w:t>
      </w:r>
      <w:proofErr w:type="gramEnd"/>
      <w:r w:rsidRPr="00A56078">
        <w:rPr>
          <w:rFonts w:ascii="Arial" w:eastAsiaTheme="minorHAnsi" w:hAnsi="Arial" w:cs="Arial"/>
        </w:rPr>
        <w:t xml:space="preserve"> Kiss, A; </w:t>
      </w:r>
      <w:proofErr w:type="spellStart"/>
      <w:r w:rsidRPr="00A56078">
        <w:rPr>
          <w:rFonts w:ascii="Arial" w:eastAsiaTheme="minorHAnsi" w:hAnsi="Arial" w:cs="Arial"/>
        </w:rPr>
        <w:t>Lanctot</w:t>
      </w:r>
      <w:proofErr w:type="spellEnd"/>
      <w:r w:rsidRPr="00A56078">
        <w:rPr>
          <w:rFonts w:ascii="Arial" w:eastAsiaTheme="minorHAnsi" w:hAnsi="Arial" w:cs="Arial"/>
        </w:rPr>
        <w:t xml:space="preserve">, K; </w:t>
      </w:r>
      <w:proofErr w:type="spellStart"/>
      <w:r w:rsidRPr="00A56078">
        <w:rPr>
          <w:rFonts w:ascii="Arial" w:eastAsiaTheme="minorHAnsi" w:hAnsi="Arial" w:cs="Arial"/>
        </w:rPr>
        <w:t>Herrmann,N</w:t>
      </w:r>
      <w:proofErr w:type="spellEnd"/>
      <w:r w:rsidRPr="00A56078">
        <w:rPr>
          <w:rFonts w:ascii="Arial" w:eastAsiaTheme="minorHAnsi" w:hAnsi="Arial" w:cs="Arial"/>
        </w:rPr>
        <w:t xml:space="preserve">.(2018). </w:t>
      </w:r>
      <w:proofErr w:type="spellStart"/>
      <w:r w:rsidRPr="00A56078">
        <w:rPr>
          <w:rFonts w:ascii="Arial" w:eastAsiaTheme="minorHAnsi" w:hAnsi="Arial" w:cs="Arial"/>
        </w:rPr>
        <w:t>Depression</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Risk</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Alzheimer </w:t>
      </w:r>
      <w:proofErr w:type="spellStart"/>
      <w:r w:rsidRPr="00A56078">
        <w:rPr>
          <w:rFonts w:ascii="Arial" w:eastAsiaTheme="minorHAnsi" w:hAnsi="Arial" w:cs="Arial"/>
        </w:rPr>
        <w:t>Dementia</w:t>
      </w:r>
      <w:proofErr w:type="spellEnd"/>
      <w:r w:rsidRPr="00A56078">
        <w:rPr>
          <w:rFonts w:ascii="Arial" w:eastAsiaTheme="minorHAnsi" w:hAnsi="Arial" w:cs="Arial"/>
        </w:rPr>
        <w:t xml:space="preserve">: A Longitudinal </w:t>
      </w:r>
      <w:proofErr w:type="spellStart"/>
      <w:r w:rsidRPr="00A56078">
        <w:rPr>
          <w:rFonts w:ascii="Arial" w:eastAsiaTheme="minorHAnsi" w:hAnsi="Arial" w:cs="Arial"/>
        </w:rPr>
        <w:t>Analysis</w:t>
      </w:r>
      <w:proofErr w:type="spellEnd"/>
      <w:r w:rsidRPr="00A56078">
        <w:rPr>
          <w:rFonts w:ascii="Arial" w:eastAsiaTheme="minorHAnsi" w:hAnsi="Arial" w:cs="Arial"/>
        </w:rPr>
        <w:t xml:space="preserve"> </w:t>
      </w:r>
      <w:proofErr w:type="spellStart"/>
      <w:r w:rsidRPr="00A56078">
        <w:rPr>
          <w:rFonts w:ascii="Arial" w:eastAsiaTheme="minorHAnsi" w:hAnsi="Arial" w:cs="Arial"/>
        </w:rPr>
        <w:t>to</w:t>
      </w:r>
      <w:proofErr w:type="spellEnd"/>
      <w:r w:rsidRPr="00A56078">
        <w:rPr>
          <w:rFonts w:ascii="Arial" w:eastAsiaTheme="minorHAnsi" w:hAnsi="Arial" w:cs="Arial"/>
        </w:rPr>
        <w:t xml:space="preserve"> Determine </w:t>
      </w:r>
      <w:proofErr w:type="spellStart"/>
      <w:r w:rsidRPr="00A56078">
        <w:rPr>
          <w:rFonts w:ascii="Arial" w:eastAsiaTheme="minorHAnsi" w:hAnsi="Arial" w:cs="Arial"/>
        </w:rPr>
        <w:t>Predictors</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Increased</w:t>
      </w:r>
      <w:proofErr w:type="spellEnd"/>
      <w:r w:rsidRPr="00A56078">
        <w:rPr>
          <w:rFonts w:ascii="Arial" w:eastAsiaTheme="minorHAnsi" w:hAnsi="Arial" w:cs="Arial"/>
        </w:rPr>
        <w:t xml:space="preserve"> </w:t>
      </w:r>
      <w:proofErr w:type="spellStart"/>
      <w:r w:rsidRPr="00A56078">
        <w:rPr>
          <w:rFonts w:ascii="Arial" w:eastAsiaTheme="minorHAnsi" w:hAnsi="Arial" w:cs="Arial"/>
        </w:rPr>
        <w:t>Risk</w:t>
      </w:r>
      <w:proofErr w:type="spellEnd"/>
      <w:r w:rsidRPr="00A56078">
        <w:rPr>
          <w:rFonts w:ascii="Arial" w:eastAsiaTheme="minorHAnsi" w:hAnsi="Arial" w:cs="Arial"/>
        </w:rPr>
        <w:t xml:space="preserve"> </w:t>
      </w:r>
      <w:proofErr w:type="spellStart"/>
      <w:r w:rsidRPr="00A56078">
        <w:rPr>
          <w:rFonts w:ascii="Arial" w:eastAsiaTheme="minorHAnsi" w:hAnsi="Arial" w:cs="Arial"/>
        </w:rPr>
        <w:t>among</w:t>
      </w:r>
      <w:proofErr w:type="spellEnd"/>
      <w:r w:rsidRPr="00A56078">
        <w:rPr>
          <w:rFonts w:ascii="Arial" w:eastAsiaTheme="minorHAnsi" w:hAnsi="Arial" w:cs="Arial"/>
        </w:rPr>
        <w:t xml:space="preserve"> </w:t>
      </w:r>
      <w:proofErr w:type="spellStart"/>
      <w:r w:rsidRPr="00A56078">
        <w:rPr>
          <w:rFonts w:ascii="Arial" w:eastAsiaTheme="minorHAnsi" w:hAnsi="Arial" w:cs="Arial"/>
        </w:rPr>
        <w:t>Older</w:t>
      </w:r>
      <w:proofErr w:type="spellEnd"/>
      <w:r w:rsidRPr="00A56078">
        <w:rPr>
          <w:rFonts w:ascii="Arial" w:eastAsiaTheme="minorHAnsi" w:hAnsi="Arial" w:cs="Arial"/>
        </w:rPr>
        <w:t xml:space="preserve"> </w:t>
      </w:r>
      <w:proofErr w:type="spellStart"/>
      <w:r w:rsidRPr="00A56078">
        <w:rPr>
          <w:rFonts w:ascii="Arial" w:eastAsiaTheme="minorHAnsi" w:hAnsi="Arial" w:cs="Arial"/>
        </w:rPr>
        <w:t>Adults</w:t>
      </w:r>
      <w:proofErr w:type="spellEnd"/>
      <w:r w:rsidRPr="00A56078">
        <w:rPr>
          <w:rFonts w:ascii="Arial" w:eastAsiaTheme="minorHAnsi" w:hAnsi="Arial" w:cs="Arial"/>
        </w:rPr>
        <w:t xml:space="preserve"> </w:t>
      </w:r>
      <w:proofErr w:type="spellStart"/>
      <w:r w:rsidRPr="00A56078">
        <w:rPr>
          <w:rFonts w:ascii="Arial" w:eastAsiaTheme="minorHAnsi" w:hAnsi="Arial" w:cs="Arial"/>
        </w:rPr>
        <w:t>with</w:t>
      </w:r>
      <w:proofErr w:type="spellEnd"/>
      <w:r w:rsidRPr="00A56078">
        <w:rPr>
          <w:rFonts w:ascii="Arial" w:eastAsiaTheme="minorHAnsi" w:hAnsi="Arial" w:cs="Arial"/>
        </w:rPr>
        <w:t xml:space="preserve"> </w:t>
      </w:r>
      <w:proofErr w:type="spellStart"/>
      <w:r w:rsidRPr="00A56078">
        <w:rPr>
          <w:rFonts w:ascii="Arial" w:eastAsiaTheme="minorHAnsi" w:hAnsi="Arial" w:cs="Arial"/>
        </w:rPr>
        <w:t>Depression</w:t>
      </w:r>
      <w:proofErr w:type="spellEnd"/>
      <w:r w:rsidRPr="00A56078">
        <w:rPr>
          <w:rFonts w:ascii="Arial" w:eastAsiaTheme="minorHAnsi" w:hAnsi="Arial" w:cs="Arial"/>
        </w:rPr>
        <w:t>.</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46E63A7A" w14:textId="77777777" w:rsidR="006A070C" w:rsidRPr="00001B3C" w:rsidRDefault="006A070C" w:rsidP="00001B3C">
      <w:pPr>
        <w:spacing w:after="160" w:line="360" w:lineRule="auto"/>
        <w:ind w:left="964" w:hanging="851"/>
        <w:rPr>
          <w:rFonts w:ascii="Arial Bold italic" w:hAnsi="Arial Bold italic"/>
          <w:shd w:val="clear" w:color="auto" w:fill="FFFFFF"/>
        </w:rPr>
      </w:pPr>
      <w:proofErr w:type="spellStart"/>
      <w:r w:rsidRPr="00001B3C">
        <w:rPr>
          <w:rFonts w:ascii="Arial Bold italic" w:hAnsi="Arial Bold italic"/>
          <w:shd w:val="clear" w:color="auto" w:fill="FFFFFF"/>
        </w:rPr>
        <w:t>Gallardo</w:t>
      </w:r>
      <w:proofErr w:type="spellEnd"/>
      <w:r w:rsidRPr="00001B3C">
        <w:rPr>
          <w:rFonts w:ascii="Arial Bold italic" w:hAnsi="Arial Bold italic"/>
          <w:shd w:val="clear" w:color="auto" w:fill="FFFFFF"/>
        </w:rPr>
        <w:t xml:space="preserve">, L. (2019). </w:t>
      </w:r>
      <w:r w:rsidRPr="00001B3C">
        <w:rPr>
          <w:rFonts w:ascii="Arial Bold italic" w:hAnsi="Arial Bold italic"/>
        </w:rPr>
        <w:t xml:space="preserve">El ABC de los síndromes geriátricos. </w:t>
      </w:r>
      <w:proofErr w:type="spellStart"/>
      <w:r w:rsidRPr="00001B3C">
        <w:rPr>
          <w:rFonts w:ascii="Arial Bold italic" w:hAnsi="Arial Bold italic"/>
          <w:shd w:val="clear" w:color="auto" w:fill="FFFFFF"/>
        </w:rPr>
        <w:t>Mexico</w:t>
      </w:r>
      <w:proofErr w:type="spellEnd"/>
      <w:r w:rsidRPr="00001B3C">
        <w:rPr>
          <w:rFonts w:ascii="Arial Bold italic" w:hAnsi="Arial Bold italic"/>
          <w:shd w:val="clear" w:color="auto" w:fill="FFFFFF"/>
        </w:rPr>
        <w:t xml:space="preserve"> Editorial </w:t>
      </w:r>
      <w:proofErr w:type="spellStart"/>
      <w:r w:rsidRPr="00001B3C">
        <w:rPr>
          <w:rFonts w:ascii="Arial Bold italic" w:hAnsi="Arial Bold italic"/>
          <w:shd w:val="clear" w:color="auto" w:fill="FFFFFF"/>
        </w:rPr>
        <w:t>Alfi</w:t>
      </w:r>
      <w:proofErr w:type="spellEnd"/>
      <w:r w:rsidRPr="00001B3C">
        <w:rPr>
          <w:rFonts w:ascii="Arial Bold italic" w:hAnsi="Arial Bold italic"/>
          <w:shd w:val="clear" w:color="auto" w:fill="FFFFFF"/>
        </w:rPr>
        <w:t xml:space="preserve">, Recuperado </w:t>
      </w:r>
      <w:proofErr w:type="gramStart"/>
      <w:r w:rsidRPr="00001B3C">
        <w:rPr>
          <w:rFonts w:ascii="Arial Bold italic" w:hAnsi="Arial Bold italic"/>
          <w:shd w:val="clear" w:color="auto" w:fill="FFFFFF"/>
        </w:rPr>
        <w:t>de  http://ebookcentral.proquest.com/lib/sibdilibrosp/detail.action?docID=588503</w:t>
      </w:r>
      <w:proofErr w:type="gramEnd"/>
    </w:p>
    <w:p w14:paraId="095E2507" w14:textId="77777777" w:rsidR="006A070C" w:rsidRPr="00A56078" w:rsidRDefault="006A070C" w:rsidP="00923039">
      <w:pPr>
        <w:spacing w:after="160" w:line="360" w:lineRule="auto"/>
        <w:ind w:left="964" w:hanging="851"/>
        <w:jc w:val="both"/>
        <w:rPr>
          <w:rFonts w:ascii="Arial" w:eastAsiaTheme="minorHAnsi" w:hAnsi="Arial" w:cs="Arial"/>
          <w:lang w:val="es-PA"/>
        </w:rPr>
      </w:pPr>
      <w:proofErr w:type="spellStart"/>
      <w:r w:rsidRPr="00A56078">
        <w:rPr>
          <w:rFonts w:ascii="Arial" w:eastAsiaTheme="minorHAnsi" w:hAnsi="Arial" w:cs="Arial"/>
        </w:rPr>
        <w:t>Geda</w:t>
      </w:r>
      <w:proofErr w:type="spellEnd"/>
      <w:r w:rsidRPr="00A56078">
        <w:rPr>
          <w:rFonts w:ascii="Arial" w:eastAsiaTheme="minorHAnsi" w:hAnsi="Arial" w:cs="Arial"/>
        </w:rPr>
        <w:t xml:space="preserve">, Y.; M.D., </w:t>
      </w:r>
      <w:proofErr w:type="spellStart"/>
      <w:r w:rsidRPr="00A56078">
        <w:rPr>
          <w:rFonts w:ascii="Arial" w:eastAsiaTheme="minorHAnsi" w:hAnsi="Arial" w:cs="Arial"/>
        </w:rPr>
        <w:t>M.Sc</w:t>
      </w:r>
      <w:proofErr w:type="spellEnd"/>
      <w:r w:rsidRPr="00A56078">
        <w:rPr>
          <w:rFonts w:ascii="Arial" w:eastAsiaTheme="minorHAnsi" w:hAnsi="Arial" w:cs="Arial"/>
        </w:rPr>
        <w:t xml:space="preserve">., </w:t>
      </w:r>
      <w:proofErr w:type="spellStart"/>
      <w:proofErr w:type="gramStart"/>
      <w:r w:rsidRPr="00A56078">
        <w:rPr>
          <w:rFonts w:ascii="Arial" w:eastAsiaTheme="minorHAnsi" w:hAnsi="Arial" w:cs="Arial"/>
        </w:rPr>
        <w:t>Roberts,R</w:t>
      </w:r>
      <w:proofErr w:type="spellEnd"/>
      <w:r w:rsidRPr="00A56078">
        <w:rPr>
          <w:rFonts w:ascii="Arial" w:eastAsiaTheme="minorHAnsi" w:hAnsi="Arial" w:cs="Arial"/>
        </w:rPr>
        <w:t>.</w:t>
      </w:r>
      <w:proofErr w:type="gramEnd"/>
      <w:r w:rsidRPr="00A56078">
        <w:rPr>
          <w:rFonts w:ascii="Arial" w:eastAsiaTheme="minorHAnsi" w:hAnsi="Arial" w:cs="Arial"/>
        </w:rPr>
        <w:t xml:space="preserve">; </w:t>
      </w:r>
      <w:proofErr w:type="spellStart"/>
      <w:r w:rsidRPr="00A56078">
        <w:rPr>
          <w:rFonts w:ascii="Arial" w:eastAsiaTheme="minorHAnsi" w:hAnsi="Arial" w:cs="Arial"/>
        </w:rPr>
        <w:t>Mielke,M</w:t>
      </w:r>
      <w:proofErr w:type="spellEnd"/>
      <w:r w:rsidRPr="00A56078">
        <w:rPr>
          <w:rFonts w:ascii="Arial" w:eastAsiaTheme="minorHAnsi" w:hAnsi="Arial" w:cs="Arial"/>
        </w:rPr>
        <w:t xml:space="preserve">.,  </w:t>
      </w:r>
      <w:proofErr w:type="spellStart"/>
      <w:r w:rsidRPr="00A56078">
        <w:rPr>
          <w:rFonts w:ascii="Arial" w:eastAsiaTheme="minorHAnsi" w:hAnsi="Arial" w:cs="Arial"/>
        </w:rPr>
        <w:t>Knopman</w:t>
      </w:r>
      <w:proofErr w:type="spellEnd"/>
      <w:r w:rsidRPr="00A56078">
        <w:rPr>
          <w:rFonts w:ascii="Arial" w:eastAsiaTheme="minorHAnsi" w:hAnsi="Arial" w:cs="Arial"/>
        </w:rPr>
        <w:t xml:space="preserve">, D., </w:t>
      </w:r>
      <w:proofErr w:type="spellStart"/>
      <w:r w:rsidRPr="00A56078">
        <w:rPr>
          <w:rFonts w:ascii="Arial" w:eastAsiaTheme="minorHAnsi" w:hAnsi="Arial" w:cs="Arial"/>
        </w:rPr>
        <w:t>Christianson</w:t>
      </w:r>
      <w:proofErr w:type="spellEnd"/>
      <w:r w:rsidRPr="00A56078">
        <w:rPr>
          <w:rFonts w:ascii="Arial" w:eastAsiaTheme="minorHAnsi" w:hAnsi="Arial" w:cs="Arial"/>
        </w:rPr>
        <w:t xml:space="preserve">, T.;  </w:t>
      </w:r>
      <w:proofErr w:type="spellStart"/>
      <w:r w:rsidRPr="00A56078">
        <w:rPr>
          <w:rFonts w:ascii="Arial" w:eastAsiaTheme="minorHAnsi" w:hAnsi="Arial" w:cs="Arial"/>
        </w:rPr>
        <w:t>Pankratz</w:t>
      </w:r>
      <w:proofErr w:type="spellEnd"/>
      <w:r w:rsidRPr="00A56078">
        <w:rPr>
          <w:rFonts w:ascii="Arial" w:eastAsiaTheme="minorHAnsi" w:hAnsi="Arial" w:cs="Arial"/>
        </w:rPr>
        <w:t xml:space="preserve">, V.;  </w:t>
      </w:r>
      <w:proofErr w:type="spellStart"/>
      <w:r w:rsidRPr="00A56078">
        <w:rPr>
          <w:rFonts w:ascii="Arial" w:eastAsiaTheme="minorHAnsi" w:hAnsi="Arial" w:cs="Arial"/>
        </w:rPr>
        <w:t>Boeve</w:t>
      </w:r>
      <w:proofErr w:type="spellEnd"/>
      <w:r w:rsidRPr="00A56078">
        <w:rPr>
          <w:rFonts w:ascii="Arial" w:eastAsiaTheme="minorHAnsi" w:hAnsi="Arial" w:cs="Arial"/>
        </w:rPr>
        <w:t xml:space="preserve">, B.; </w:t>
      </w:r>
      <w:proofErr w:type="spellStart"/>
      <w:r w:rsidRPr="00A56078">
        <w:rPr>
          <w:rFonts w:ascii="Arial" w:eastAsiaTheme="minorHAnsi" w:hAnsi="Arial" w:cs="Arial"/>
        </w:rPr>
        <w:t>Sochor</w:t>
      </w:r>
      <w:proofErr w:type="spellEnd"/>
      <w:r w:rsidRPr="00A56078">
        <w:rPr>
          <w:rFonts w:ascii="Arial" w:eastAsiaTheme="minorHAnsi" w:hAnsi="Arial" w:cs="Arial"/>
        </w:rPr>
        <w:t xml:space="preserve">, O;. </w:t>
      </w:r>
      <w:proofErr w:type="spellStart"/>
      <w:r w:rsidRPr="00A56078">
        <w:rPr>
          <w:rFonts w:ascii="Arial" w:eastAsiaTheme="minorHAnsi" w:hAnsi="Arial" w:cs="Arial"/>
        </w:rPr>
        <w:t>Tangalos</w:t>
      </w:r>
      <w:proofErr w:type="spellEnd"/>
      <w:r w:rsidRPr="00A56078">
        <w:rPr>
          <w:rFonts w:ascii="Arial" w:eastAsiaTheme="minorHAnsi" w:hAnsi="Arial" w:cs="Arial"/>
        </w:rPr>
        <w:t>, E.; Petersen, R.</w:t>
      </w:r>
      <w:proofErr w:type="gramStart"/>
      <w:r w:rsidRPr="00A56078">
        <w:rPr>
          <w:rFonts w:ascii="Arial" w:eastAsiaTheme="minorHAnsi" w:hAnsi="Arial" w:cs="Arial"/>
        </w:rPr>
        <w:t>&amp;  Rocca</w:t>
      </w:r>
      <w:proofErr w:type="gramEnd"/>
      <w:r w:rsidRPr="00A56078">
        <w:rPr>
          <w:rFonts w:ascii="Arial" w:eastAsiaTheme="minorHAnsi" w:hAnsi="Arial" w:cs="Arial"/>
        </w:rPr>
        <w:t>, W.  (2014).</w:t>
      </w:r>
      <w:r w:rsidRPr="00A56078">
        <w:rPr>
          <w:rFonts w:ascii="Arial" w:eastAsiaTheme="minorHAnsi" w:hAnsi="Arial" w:cs="Arial"/>
          <w:lang w:val="es-PA"/>
        </w:rPr>
        <w:t xml:space="preserve"> </w:t>
      </w:r>
      <w:proofErr w:type="spellStart"/>
      <w:r w:rsidRPr="00A56078">
        <w:rPr>
          <w:rFonts w:ascii="Arial" w:eastAsiaTheme="minorHAnsi" w:hAnsi="Arial" w:cs="Arial"/>
        </w:rPr>
        <w:t>Baseline</w:t>
      </w:r>
      <w:proofErr w:type="spellEnd"/>
      <w:r w:rsidRPr="00A56078">
        <w:rPr>
          <w:rFonts w:ascii="Arial" w:eastAsiaTheme="minorHAnsi" w:hAnsi="Arial" w:cs="Arial"/>
        </w:rPr>
        <w:t xml:space="preserve"> </w:t>
      </w:r>
      <w:proofErr w:type="spellStart"/>
      <w:r w:rsidRPr="00A56078">
        <w:rPr>
          <w:rFonts w:ascii="Arial" w:eastAsiaTheme="minorHAnsi" w:hAnsi="Arial" w:cs="Arial"/>
        </w:rPr>
        <w:t>Neurpsychiatric</w:t>
      </w:r>
      <w:proofErr w:type="spellEnd"/>
      <w:r w:rsidRPr="00A56078">
        <w:rPr>
          <w:rFonts w:ascii="Arial" w:eastAsiaTheme="minorHAnsi" w:hAnsi="Arial" w:cs="Arial"/>
        </w:rPr>
        <w:t xml:space="preserve"> </w:t>
      </w:r>
      <w:proofErr w:type="spellStart"/>
      <w:r w:rsidRPr="00A56078">
        <w:rPr>
          <w:rFonts w:ascii="Arial" w:eastAsiaTheme="minorHAnsi" w:hAnsi="Arial" w:cs="Arial"/>
        </w:rPr>
        <w:t>Symtoms</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the</w:t>
      </w:r>
      <w:proofErr w:type="spellEnd"/>
      <w:r w:rsidRPr="00A56078">
        <w:rPr>
          <w:rFonts w:ascii="Arial" w:eastAsiaTheme="minorHAnsi" w:hAnsi="Arial" w:cs="Arial"/>
        </w:rPr>
        <w:t xml:space="preserve"> </w:t>
      </w:r>
      <w:proofErr w:type="spellStart"/>
      <w:r w:rsidRPr="00A56078">
        <w:rPr>
          <w:rFonts w:ascii="Arial" w:eastAsiaTheme="minorHAnsi" w:hAnsi="Arial" w:cs="Arial"/>
        </w:rPr>
        <w:t>risk</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incident</w:t>
      </w:r>
      <w:proofErr w:type="spellEnd"/>
      <w:r w:rsidRPr="00A56078">
        <w:rPr>
          <w:rFonts w:ascii="Arial" w:eastAsiaTheme="minorHAnsi" w:hAnsi="Arial" w:cs="Arial"/>
        </w:rPr>
        <w:t xml:space="preserve"> </w:t>
      </w:r>
      <w:proofErr w:type="spellStart"/>
      <w:r w:rsidRPr="00A56078">
        <w:rPr>
          <w:rFonts w:ascii="Arial" w:eastAsiaTheme="minorHAnsi" w:hAnsi="Arial" w:cs="Arial"/>
        </w:rPr>
        <w:t>Mild</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w:t>
      </w:r>
      <w:proofErr w:type="spellStart"/>
      <w:r w:rsidRPr="00A56078">
        <w:rPr>
          <w:rFonts w:ascii="Arial" w:eastAsiaTheme="minorHAnsi" w:hAnsi="Arial" w:cs="Arial"/>
        </w:rPr>
        <w:t>impairment</w:t>
      </w:r>
      <w:proofErr w:type="spellEnd"/>
      <w:r w:rsidRPr="00A56078">
        <w:rPr>
          <w:rFonts w:ascii="Arial" w:eastAsiaTheme="minorHAnsi" w:hAnsi="Arial" w:cs="Arial"/>
        </w:rPr>
        <w:t xml:space="preserve">: A </w:t>
      </w:r>
      <w:proofErr w:type="spellStart"/>
      <w:r w:rsidRPr="00A56078">
        <w:rPr>
          <w:rFonts w:ascii="Arial" w:eastAsiaTheme="minorHAnsi" w:hAnsi="Arial" w:cs="Arial"/>
        </w:rPr>
        <w:t>population</w:t>
      </w:r>
      <w:proofErr w:type="spellEnd"/>
      <w:r w:rsidRPr="00A56078">
        <w:rPr>
          <w:rFonts w:ascii="Arial" w:eastAsiaTheme="minorHAnsi" w:hAnsi="Arial" w:cs="Arial"/>
        </w:rPr>
        <w:t xml:space="preserve"> </w:t>
      </w:r>
      <w:proofErr w:type="spellStart"/>
      <w:r w:rsidRPr="00A56078">
        <w:rPr>
          <w:rFonts w:ascii="Arial" w:eastAsiaTheme="minorHAnsi" w:hAnsi="Arial" w:cs="Arial"/>
        </w:rPr>
        <w:t>Based</w:t>
      </w:r>
      <w:proofErr w:type="spellEnd"/>
      <w:r w:rsidRPr="00A56078">
        <w:rPr>
          <w:rFonts w:ascii="Arial" w:eastAsiaTheme="minorHAnsi" w:hAnsi="Arial" w:cs="Arial"/>
        </w:rPr>
        <w:t xml:space="preserve"> </w:t>
      </w:r>
      <w:proofErr w:type="spellStart"/>
      <w:r w:rsidRPr="00A56078">
        <w:rPr>
          <w:rFonts w:ascii="Arial" w:eastAsiaTheme="minorHAnsi" w:hAnsi="Arial" w:cs="Arial"/>
        </w:rPr>
        <w:t>Study</w:t>
      </w:r>
      <w:proofErr w:type="spellEnd"/>
      <w:r w:rsidRPr="00A56078">
        <w:rPr>
          <w:rFonts w:ascii="Arial" w:eastAsiaTheme="minorHAnsi" w:hAnsi="Arial" w:cs="Arial"/>
        </w:rPr>
        <w:t>.</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r w:rsidRPr="00A56078">
        <w:rPr>
          <w:rFonts w:ascii="Arial" w:eastAsiaTheme="minorHAnsi" w:hAnsi="Arial" w:cs="Arial"/>
          <w:i/>
          <w:iCs/>
        </w:rPr>
        <w:t xml:space="preserve">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i/>
          <w:iCs/>
        </w:rPr>
        <w:t>.</w:t>
      </w:r>
      <w:r w:rsidRPr="00A56078">
        <w:rPr>
          <w:rFonts w:ascii="Arial" w:eastAsiaTheme="minorHAnsi" w:hAnsi="Arial" w:cs="Arial"/>
        </w:rPr>
        <w:t xml:space="preserve"> 171(5): 572–581. </w:t>
      </w:r>
      <w:proofErr w:type="gramStart"/>
      <w:r w:rsidRPr="00A56078">
        <w:rPr>
          <w:rFonts w:ascii="Arial" w:eastAsiaTheme="minorHAnsi" w:hAnsi="Arial" w:cs="Arial"/>
        </w:rPr>
        <w:t>doi:10.1176/appi.ajp</w:t>
      </w:r>
      <w:proofErr w:type="gramEnd"/>
      <w:r w:rsidRPr="00A56078">
        <w:rPr>
          <w:rFonts w:ascii="Arial" w:eastAsiaTheme="minorHAnsi" w:hAnsi="Arial" w:cs="Arial"/>
        </w:rPr>
        <w:t>.2014.13060821.</w:t>
      </w:r>
    </w:p>
    <w:p w14:paraId="7BBF34B0" w14:textId="77777777" w:rsidR="006A070C" w:rsidRPr="00A56078" w:rsidRDefault="006A070C" w:rsidP="00923039">
      <w:pPr>
        <w:spacing w:line="360" w:lineRule="auto"/>
        <w:ind w:left="964" w:hanging="851"/>
        <w:jc w:val="both"/>
        <w:rPr>
          <w:rFonts w:ascii="Arial" w:eastAsiaTheme="minorHAnsi" w:hAnsi="Arial" w:cs="Arial"/>
        </w:rPr>
      </w:pPr>
      <w:r w:rsidRPr="00A56078">
        <w:rPr>
          <w:rFonts w:ascii="Arial" w:eastAsiaTheme="minorHAnsi" w:hAnsi="Arial" w:cs="Arial"/>
        </w:rPr>
        <w:t xml:space="preserve">Gonzales, M.; Insel, </w:t>
      </w:r>
      <w:proofErr w:type="gramStart"/>
      <w:r w:rsidRPr="00A56078">
        <w:rPr>
          <w:rFonts w:ascii="Arial" w:eastAsiaTheme="minorHAnsi" w:hAnsi="Arial" w:cs="Arial"/>
        </w:rPr>
        <w:t>P. ;</w:t>
      </w:r>
      <w:proofErr w:type="gramEnd"/>
      <w:r w:rsidRPr="00A56078">
        <w:rPr>
          <w:rFonts w:ascii="Arial" w:eastAsiaTheme="minorHAnsi" w:hAnsi="Arial" w:cs="Arial"/>
        </w:rPr>
        <w:t xml:space="preserve"> </w:t>
      </w:r>
      <w:proofErr w:type="spellStart"/>
      <w:r w:rsidRPr="00A56078">
        <w:rPr>
          <w:rFonts w:ascii="Arial" w:eastAsiaTheme="minorHAnsi" w:hAnsi="Arial" w:cs="Arial"/>
        </w:rPr>
        <w:t>Nelson,C</w:t>
      </w:r>
      <w:proofErr w:type="spellEnd"/>
      <w:r w:rsidRPr="00A56078">
        <w:rPr>
          <w:rFonts w:ascii="Arial" w:eastAsiaTheme="minorHAnsi" w:hAnsi="Arial" w:cs="Arial"/>
        </w:rPr>
        <w:t xml:space="preserve">.;  </w:t>
      </w:r>
      <w:proofErr w:type="spellStart"/>
      <w:r w:rsidRPr="00A56078">
        <w:rPr>
          <w:rFonts w:ascii="Arial" w:eastAsiaTheme="minorHAnsi" w:hAnsi="Arial" w:cs="Arial"/>
        </w:rPr>
        <w:t>Tosun,D</w:t>
      </w:r>
      <w:proofErr w:type="spellEnd"/>
      <w:r w:rsidRPr="00A56078">
        <w:rPr>
          <w:rFonts w:ascii="Arial" w:eastAsiaTheme="minorHAnsi" w:hAnsi="Arial" w:cs="Arial"/>
        </w:rPr>
        <w:t xml:space="preserve">.;  </w:t>
      </w:r>
      <w:proofErr w:type="spellStart"/>
      <w:r w:rsidRPr="00A56078">
        <w:rPr>
          <w:rFonts w:ascii="Arial" w:eastAsiaTheme="minorHAnsi" w:hAnsi="Arial" w:cs="Arial"/>
        </w:rPr>
        <w:t>Mattsson</w:t>
      </w:r>
      <w:proofErr w:type="spellEnd"/>
      <w:r w:rsidRPr="00A56078">
        <w:rPr>
          <w:rFonts w:ascii="Arial" w:eastAsiaTheme="minorHAnsi" w:hAnsi="Arial" w:cs="Arial"/>
        </w:rPr>
        <w:t xml:space="preserve">, N.;  Mueller, S.; </w:t>
      </w:r>
      <w:proofErr w:type="spellStart"/>
      <w:r w:rsidRPr="00A56078">
        <w:rPr>
          <w:rFonts w:ascii="Arial" w:eastAsiaTheme="minorHAnsi" w:hAnsi="Arial" w:cs="Arial"/>
        </w:rPr>
        <w:t>Sacuiu</w:t>
      </w:r>
      <w:proofErr w:type="spellEnd"/>
      <w:r w:rsidRPr="00A56078">
        <w:rPr>
          <w:rFonts w:ascii="Arial" w:eastAsiaTheme="minorHAnsi" w:hAnsi="Arial" w:cs="Arial"/>
        </w:rPr>
        <w:t xml:space="preserve">, S.;  </w:t>
      </w:r>
      <w:proofErr w:type="spellStart"/>
      <w:r w:rsidRPr="00A56078">
        <w:rPr>
          <w:rFonts w:ascii="Arial" w:eastAsiaTheme="minorHAnsi" w:hAnsi="Arial" w:cs="Arial"/>
        </w:rPr>
        <w:t>Bickford</w:t>
      </w:r>
      <w:proofErr w:type="spellEnd"/>
      <w:r w:rsidRPr="00A56078">
        <w:rPr>
          <w:rFonts w:ascii="Arial" w:eastAsiaTheme="minorHAnsi" w:hAnsi="Arial" w:cs="Arial"/>
        </w:rPr>
        <w:t xml:space="preserve">, D.; Weiner, M.;  </w:t>
      </w:r>
      <w:proofErr w:type="spellStart"/>
      <w:r w:rsidRPr="00A56078">
        <w:rPr>
          <w:rFonts w:ascii="Arial" w:eastAsiaTheme="minorHAnsi" w:hAnsi="Arial" w:cs="Arial"/>
        </w:rPr>
        <w:t>Mackin</w:t>
      </w:r>
      <w:proofErr w:type="spellEnd"/>
      <w:r w:rsidRPr="00A56078">
        <w:rPr>
          <w:rFonts w:ascii="Arial" w:eastAsiaTheme="minorHAnsi" w:hAnsi="Arial" w:cs="Arial"/>
        </w:rPr>
        <w:t xml:space="preserve">, S. (2017).  Cortical </w:t>
      </w:r>
      <w:proofErr w:type="spellStart"/>
      <w:r w:rsidRPr="00A56078">
        <w:rPr>
          <w:rFonts w:ascii="Arial" w:eastAsiaTheme="minorHAnsi" w:hAnsi="Arial" w:cs="Arial"/>
        </w:rPr>
        <w:t>Atrophy</w:t>
      </w:r>
      <w:proofErr w:type="spellEnd"/>
      <w:r w:rsidRPr="00A56078">
        <w:rPr>
          <w:rFonts w:ascii="Arial" w:eastAsiaTheme="minorHAnsi" w:hAnsi="Arial" w:cs="Arial"/>
        </w:rPr>
        <w:t xml:space="preserve"> </w:t>
      </w:r>
      <w:proofErr w:type="spellStart"/>
      <w:r w:rsidRPr="00A56078">
        <w:rPr>
          <w:rFonts w:ascii="Arial" w:eastAsiaTheme="minorHAnsi" w:hAnsi="Arial" w:cs="Arial"/>
        </w:rPr>
        <w:t>is</w:t>
      </w:r>
      <w:proofErr w:type="spellEnd"/>
      <w:r w:rsidRPr="00A56078">
        <w:rPr>
          <w:rFonts w:ascii="Arial" w:eastAsiaTheme="minorHAnsi" w:hAnsi="Arial" w:cs="Arial"/>
        </w:rPr>
        <w:t xml:space="preserve"> </w:t>
      </w:r>
      <w:proofErr w:type="spellStart"/>
      <w:r w:rsidRPr="00A56078">
        <w:rPr>
          <w:rFonts w:ascii="Arial" w:eastAsiaTheme="minorHAnsi" w:hAnsi="Arial" w:cs="Arial"/>
        </w:rPr>
        <w:t>Associated</w:t>
      </w:r>
      <w:proofErr w:type="spellEnd"/>
      <w:r w:rsidRPr="00A56078">
        <w:rPr>
          <w:rFonts w:ascii="Arial" w:eastAsiaTheme="minorHAnsi" w:hAnsi="Arial" w:cs="Arial"/>
        </w:rPr>
        <w:t xml:space="preserve"> </w:t>
      </w:r>
      <w:proofErr w:type="spellStart"/>
      <w:r w:rsidRPr="00A56078">
        <w:rPr>
          <w:rFonts w:ascii="Arial" w:eastAsiaTheme="minorHAnsi" w:hAnsi="Arial" w:cs="Arial"/>
        </w:rPr>
        <w:t>with</w:t>
      </w:r>
      <w:proofErr w:type="spellEnd"/>
      <w:r w:rsidRPr="00A56078">
        <w:rPr>
          <w:rFonts w:ascii="Arial" w:eastAsiaTheme="minorHAnsi" w:hAnsi="Arial" w:cs="Arial"/>
        </w:rPr>
        <w:t xml:space="preserve"> </w:t>
      </w:r>
      <w:proofErr w:type="spellStart"/>
      <w:r w:rsidRPr="00A56078">
        <w:rPr>
          <w:rFonts w:ascii="Arial" w:eastAsiaTheme="minorHAnsi" w:hAnsi="Arial" w:cs="Arial"/>
        </w:rPr>
        <w:t>Accelerated</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Decline in </w:t>
      </w:r>
      <w:proofErr w:type="spellStart"/>
      <w:r w:rsidRPr="00A56078">
        <w:rPr>
          <w:rFonts w:ascii="Arial" w:eastAsiaTheme="minorHAnsi" w:hAnsi="Arial" w:cs="Arial"/>
        </w:rPr>
        <w:t>Mild</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w:t>
      </w:r>
      <w:proofErr w:type="spellStart"/>
      <w:r w:rsidRPr="00A56078">
        <w:rPr>
          <w:rFonts w:ascii="Arial" w:eastAsiaTheme="minorHAnsi" w:hAnsi="Arial" w:cs="Arial"/>
        </w:rPr>
        <w:t>Impairment</w:t>
      </w:r>
      <w:proofErr w:type="spellEnd"/>
      <w:r w:rsidRPr="00A56078">
        <w:rPr>
          <w:rFonts w:ascii="Arial" w:eastAsiaTheme="minorHAnsi" w:hAnsi="Arial" w:cs="Arial"/>
        </w:rPr>
        <w:t xml:space="preserve"> </w:t>
      </w:r>
      <w:proofErr w:type="spellStart"/>
      <w:r w:rsidRPr="00A56078">
        <w:rPr>
          <w:rFonts w:ascii="Arial" w:eastAsiaTheme="minorHAnsi" w:hAnsi="Arial" w:cs="Arial"/>
        </w:rPr>
        <w:t>with</w:t>
      </w:r>
      <w:proofErr w:type="spellEnd"/>
      <w:r w:rsidRPr="00A56078">
        <w:rPr>
          <w:rFonts w:ascii="Arial" w:eastAsiaTheme="minorHAnsi" w:hAnsi="Arial" w:cs="Arial"/>
        </w:rPr>
        <w:t xml:space="preserve"> </w:t>
      </w:r>
      <w:proofErr w:type="spellStart"/>
      <w:r w:rsidRPr="00A56078">
        <w:rPr>
          <w:rFonts w:ascii="Arial" w:eastAsiaTheme="minorHAnsi" w:hAnsi="Arial" w:cs="Arial"/>
        </w:rPr>
        <w:t>Subsyndromal</w:t>
      </w:r>
      <w:proofErr w:type="spellEnd"/>
      <w:r w:rsidRPr="00A56078">
        <w:rPr>
          <w:rFonts w:ascii="Arial" w:eastAsiaTheme="minorHAnsi" w:hAnsi="Arial" w:cs="Arial"/>
        </w:rPr>
        <w:t xml:space="preserve"> </w:t>
      </w:r>
      <w:proofErr w:type="spellStart"/>
      <w:r w:rsidRPr="00A56078">
        <w:rPr>
          <w:rFonts w:ascii="Arial" w:eastAsiaTheme="minorHAnsi" w:hAnsi="Arial" w:cs="Arial"/>
        </w:rPr>
        <w:t>Depression</w:t>
      </w:r>
      <w:proofErr w:type="spellEnd"/>
      <w:r w:rsidRPr="00A56078">
        <w:rPr>
          <w:rFonts w:ascii="Arial" w:eastAsiaTheme="minorHAnsi" w:hAnsi="Arial" w:cs="Arial"/>
        </w:rPr>
        <w:t xml:space="preserve">. American </w:t>
      </w:r>
      <w:proofErr w:type="spellStart"/>
      <w:r w:rsidRPr="00A56078">
        <w:rPr>
          <w:rFonts w:ascii="Arial" w:eastAsiaTheme="minorHAnsi" w:hAnsi="Arial" w:cs="Arial"/>
        </w:rPr>
        <w:t>Journal</w:t>
      </w:r>
      <w:proofErr w:type="spellEnd"/>
      <w:r w:rsidRPr="00A56078">
        <w:rPr>
          <w:rFonts w:ascii="Arial" w:eastAsiaTheme="minorHAnsi" w:hAnsi="Arial" w:cs="Arial"/>
        </w:rPr>
        <w:t xml:space="preserve"> </w:t>
      </w:r>
      <w:proofErr w:type="spellStart"/>
      <w:r w:rsidRPr="00A56078">
        <w:rPr>
          <w:rFonts w:ascii="Arial" w:eastAsiaTheme="minorHAnsi" w:hAnsi="Arial" w:cs="Arial"/>
        </w:rPr>
        <w:t>Geriatric</w:t>
      </w:r>
      <w:proofErr w:type="spellEnd"/>
      <w:r w:rsidRPr="00A56078">
        <w:rPr>
          <w:rFonts w:ascii="Arial" w:eastAsiaTheme="minorHAnsi" w:hAnsi="Arial" w:cs="Arial"/>
        </w:rPr>
        <w:t xml:space="preserve"> </w:t>
      </w:r>
      <w:proofErr w:type="spellStart"/>
      <w:r w:rsidRPr="00A56078">
        <w:rPr>
          <w:rFonts w:ascii="Arial" w:eastAsiaTheme="minorHAnsi" w:hAnsi="Arial" w:cs="Arial"/>
        </w:rPr>
        <w:t>Psychiatry</w:t>
      </w:r>
      <w:proofErr w:type="spellEnd"/>
      <w:r w:rsidRPr="00A56078">
        <w:rPr>
          <w:rFonts w:ascii="Arial" w:eastAsiaTheme="minorHAnsi" w:hAnsi="Arial" w:cs="Arial"/>
        </w:rPr>
        <w:t xml:space="preserve">. 25 (9), pp.980-991. </w:t>
      </w:r>
    </w:p>
    <w:p w14:paraId="71553826" w14:textId="77777777" w:rsidR="006A070C" w:rsidRPr="00923039" w:rsidRDefault="006A070C" w:rsidP="00923039">
      <w:pPr>
        <w:spacing w:after="160" w:line="360" w:lineRule="auto"/>
        <w:ind w:left="964" w:hanging="851"/>
        <w:jc w:val="both"/>
        <w:rPr>
          <w:rFonts w:ascii="Arial" w:eastAsiaTheme="minorHAnsi" w:hAnsi="Arial" w:cs="Arial"/>
        </w:rPr>
      </w:pPr>
      <w:proofErr w:type="spellStart"/>
      <w:r>
        <w:rPr>
          <w:rFonts w:ascii="Arial" w:eastAsiaTheme="minorHAnsi" w:hAnsi="Arial" w:cs="Arial"/>
        </w:rPr>
        <w:t>Gulpers</w:t>
      </w:r>
      <w:proofErr w:type="spellEnd"/>
      <w:r>
        <w:rPr>
          <w:rFonts w:ascii="Arial" w:eastAsiaTheme="minorHAnsi" w:hAnsi="Arial" w:cs="Arial"/>
        </w:rPr>
        <w:t xml:space="preserve"> </w:t>
      </w:r>
      <w:proofErr w:type="gramStart"/>
      <w:r w:rsidRPr="00A56078">
        <w:rPr>
          <w:rFonts w:ascii="Arial" w:eastAsiaTheme="minorHAnsi" w:hAnsi="Arial" w:cs="Arial"/>
        </w:rPr>
        <w:t>et al.(</w:t>
      </w:r>
      <w:proofErr w:type="gramEnd"/>
      <w:r w:rsidRPr="00A56078">
        <w:rPr>
          <w:rFonts w:ascii="Arial" w:eastAsiaTheme="minorHAnsi" w:hAnsi="Arial" w:cs="Arial"/>
        </w:rPr>
        <w:t xml:space="preserve">2019). </w:t>
      </w:r>
      <w:proofErr w:type="spellStart"/>
      <w:r w:rsidRPr="00A56078">
        <w:rPr>
          <w:rFonts w:ascii="Arial" w:eastAsiaTheme="minorHAnsi" w:hAnsi="Arial" w:cs="Arial"/>
        </w:rPr>
        <w:t>Anxiety</w:t>
      </w:r>
      <w:proofErr w:type="spellEnd"/>
      <w:r w:rsidRPr="00A56078">
        <w:rPr>
          <w:rFonts w:ascii="Arial" w:eastAsiaTheme="minorHAnsi" w:hAnsi="Arial" w:cs="Arial"/>
        </w:rPr>
        <w:t xml:space="preserve"> as a </w:t>
      </w:r>
      <w:proofErr w:type="spellStart"/>
      <w:r w:rsidRPr="00A56078">
        <w:rPr>
          <w:rFonts w:ascii="Arial" w:eastAsiaTheme="minorHAnsi" w:hAnsi="Arial" w:cs="Arial"/>
        </w:rPr>
        <w:t>risk</w:t>
      </w:r>
      <w:proofErr w:type="spellEnd"/>
      <w:r w:rsidRPr="00A56078">
        <w:rPr>
          <w:rFonts w:ascii="Arial" w:eastAsiaTheme="minorHAnsi" w:hAnsi="Arial" w:cs="Arial"/>
        </w:rPr>
        <w:t xml:space="preserve"> factor </w:t>
      </w:r>
      <w:proofErr w:type="spellStart"/>
      <w:r w:rsidRPr="00A56078">
        <w:rPr>
          <w:rFonts w:ascii="Arial" w:eastAsiaTheme="minorHAnsi" w:hAnsi="Arial" w:cs="Arial"/>
        </w:rPr>
        <w:t>for</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decline: a 12 </w:t>
      </w:r>
      <w:proofErr w:type="spellStart"/>
      <w:r w:rsidRPr="00A56078">
        <w:rPr>
          <w:rFonts w:ascii="Arial" w:eastAsiaTheme="minorHAnsi" w:hAnsi="Arial" w:cs="Arial"/>
        </w:rPr>
        <w:t>year</w:t>
      </w:r>
      <w:proofErr w:type="spellEnd"/>
      <w:r w:rsidRPr="00A56078">
        <w:rPr>
          <w:rFonts w:ascii="Arial" w:eastAsiaTheme="minorHAnsi" w:hAnsi="Arial" w:cs="Arial"/>
        </w:rPr>
        <w:t xml:space="preserve"> </w:t>
      </w:r>
      <w:proofErr w:type="spellStart"/>
      <w:r w:rsidRPr="00A56078">
        <w:rPr>
          <w:rFonts w:ascii="Arial" w:eastAsiaTheme="minorHAnsi" w:hAnsi="Arial" w:cs="Arial"/>
        </w:rPr>
        <w:t>Follow</w:t>
      </w:r>
      <w:proofErr w:type="spellEnd"/>
      <w:r w:rsidRPr="00A56078">
        <w:rPr>
          <w:rFonts w:ascii="Arial" w:eastAsiaTheme="minorHAnsi" w:hAnsi="Arial" w:cs="Arial"/>
        </w:rPr>
        <w:t xml:space="preserve">-up </w:t>
      </w:r>
      <w:proofErr w:type="spellStart"/>
      <w:r w:rsidRPr="00A56078">
        <w:rPr>
          <w:rFonts w:ascii="Arial" w:eastAsiaTheme="minorHAnsi" w:hAnsi="Arial" w:cs="Arial"/>
        </w:rPr>
        <w:t>cohort</w:t>
      </w:r>
      <w:proofErr w:type="spellEnd"/>
      <w:r w:rsidRPr="00A56078">
        <w:rPr>
          <w:rFonts w:ascii="Arial" w:eastAsiaTheme="minorHAnsi" w:hAnsi="Arial" w:cs="Arial"/>
        </w:rPr>
        <w:t xml:space="preserve"> </w:t>
      </w:r>
      <w:proofErr w:type="spellStart"/>
      <w:r w:rsidRPr="00A56078">
        <w:rPr>
          <w:rFonts w:ascii="Arial" w:eastAsiaTheme="minorHAnsi" w:hAnsi="Arial" w:cs="Arial"/>
        </w:rPr>
        <w:t>study</w:t>
      </w:r>
      <w:proofErr w:type="spellEnd"/>
      <w:r w:rsidRPr="00A56078">
        <w:rPr>
          <w:rFonts w:ascii="Arial" w:eastAsiaTheme="minorHAnsi" w:hAnsi="Arial" w:cs="Arial"/>
        </w:rPr>
        <w:t>.</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6D57FF84" w14:textId="77777777" w:rsidR="006A070C" w:rsidRPr="00001B3C" w:rsidRDefault="006A070C" w:rsidP="00923039">
      <w:pPr>
        <w:spacing w:after="160" w:line="360" w:lineRule="auto"/>
        <w:ind w:left="964" w:hanging="851"/>
        <w:jc w:val="both"/>
        <w:rPr>
          <w:rFonts w:ascii="Arial" w:eastAsiaTheme="minorHAnsi" w:hAnsi="Arial" w:cs="Arial"/>
        </w:rPr>
      </w:pPr>
      <w:proofErr w:type="spellStart"/>
      <w:r w:rsidRPr="00A56078">
        <w:rPr>
          <w:rFonts w:ascii="Arial" w:eastAsiaTheme="minorHAnsi" w:hAnsi="Arial" w:cs="Arial"/>
        </w:rPr>
        <w:lastRenderedPageBreak/>
        <w:t>Gulpers</w:t>
      </w:r>
      <w:proofErr w:type="spellEnd"/>
      <w:r w:rsidRPr="00A56078">
        <w:rPr>
          <w:rFonts w:ascii="Arial" w:eastAsiaTheme="minorHAnsi" w:hAnsi="Arial" w:cs="Arial"/>
        </w:rPr>
        <w:t xml:space="preserve">, B.; </w:t>
      </w:r>
      <w:proofErr w:type="spellStart"/>
      <w:r w:rsidRPr="00A56078">
        <w:rPr>
          <w:rFonts w:ascii="Arial" w:eastAsiaTheme="minorHAnsi" w:hAnsi="Arial" w:cs="Arial"/>
        </w:rPr>
        <w:t>Ramakers</w:t>
      </w:r>
      <w:proofErr w:type="spellEnd"/>
      <w:r w:rsidRPr="00A56078">
        <w:rPr>
          <w:rFonts w:ascii="Arial" w:eastAsiaTheme="minorHAnsi" w:hAnsi="Arial" w:cs="Arial"/>
        </w:rPr>
        <w:t xml:space="preserve">, I.; Hamel, R.; Kohler, S.; </w:t>
      </w:r>
      <w:proofErr w:type="spellStart"/>
      <w:r w:rsidRPr="00A56078">
        <w:rPr>
          <w:rFonts w:ascii="Arial" w:eastAsiaTheme="minorHAnsi" w:hAnsi="Arial" w:cs="Arial"/>
        </w:rPr>
        <w:t>Oude</w:t>
      </w:r>
      <w:proofErr w:type="spellEnd"/>
      <w:r w:rsidRPr="00A56078">
        <w:rPr>
          <w:rFonts w:ascii="Arial" w:eastAsiaTheme="minorHAnsi" w:hAnsi="Arial" w:cs="Arial"/>
        </w:rPr>
        <w:t xml:space="preserve">, R.; </w:t>
      </w:r>
      <w:proofErr w:type="spellStart"/>
      <w:r w:rsidRPr="00A56078">
        <w:rPr>
          <w:rFonts w:ascii="Arial" w:eastAsiaTheme="minorHAnsi" w:hAnsi="Arial" w:cs="Arial"/>
        </w:rPr>
        <w:t>Verhey</w:t>
      </w:r>
      <w:proofErr w:type="spellEnd"/>
      <w:r w:rsidRPr="00A56078">
        <w:rPr>
          <w:rFonts w:ascii="Arial" w:eastAsiaTheme="minorHAnsi" w:hAnsi="Arial" w:cs="Arial"/>
        </w:rPr>
        <w:t xml:space="preserve">, F. (2016). </w:t>
      </w:r>
      <w:proofErr w:type="spellStart"/>
      <w:r w:rsidRPr="00A56078">
        <w:rPr>
          <w:rFonts w:ascii="Arial" w:eastAsiaTheme="minorHAnsi" w:hAnsi="Arial" w:cs="Arial"/>
        </w:rPr>
        <w:t>Anxiety</w:t>
      </w:r>
      <w:proofErr w:type="spellEnd"/>
      <w:r w:rsidRPr="00A56078">
        <w:rPr>
          <w:rFonts w:ascii="Arial" w:eastAsiaTheme="minorHAnsi" w:hAnsi="Arial" w:cs="Arial"/>
        </w:rPr>
        <w:t xml:space="preserve"> as a predictor </w:t>
      </w:r>
      <w:proofErr w:type="spellStart"/>
      <w:r w:rsidRPr="00A56078">
        <w:rPr>
          <w:rFonts w:ascii="Arial" w:eastAsiaTheme="minorHAnsi" w:hAnsi="Arial" w:cs="Arial"/>
        </w:rPr>
        <w:t>for</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decline and </w:t>
      </w:r>
      <w:proofErr w:type="spellStart"/>
      <w:r w:rsidRPr="00A56078">
        <w:rPr>
          <w:rFonts w:ascii="Arial" w:eastAsiaTheme="minorHAnsi" w:hAnsi="Arial" w:cs="Arial"/>
        </w:rPr>
        <w:t>dementia</w:t>
      </w:r>
      <w:proofErr w:type="spellEnd"/>
      <w:r w:rsidRPr="00A56078">
        <w:rPr>
          <w:rFonts w:ascii="Arial" w:eastAsiaTheme="minorHAnsi" w:hAnsi="Arial" w:cs="Arial"/>
        </w:rPr>
        <w:t xml:space="preserve">: a </w:t>
      </w:r>
      <w:proofErr w:type="spellStart"/>
      <w:r w:rsidRPr="00A56078">
        <w:rPr>
          <w:rFonts w:ascii="Arial" w:eastAsiaTheme="minorHAnsi" w:hAnsi="Arial" w:cs="Arial"/>
        </w:rPr>
        <w:t>Systemic</w:t>
      </w:r>
      <w:proofErr w:type="spellEnd"/>
      <w:r w:rsidRPr="00A56078">
        <w:rPr>
          <w:rFonts w:ascii="Arial" w:eastAsiaTheme="minorHAnsi" w:hAnsi="Arial" w:cs="Arial"/>
        </w:rPr>
        <w:t xml:space="preserve"> </w:t>
      </w:r>
      <w:proofErr w:type="spellStart"/>
      <w:r w:rsidRPr="00A56078">
        <w:rPr>
          <w:rFonts w:ascii="Arial" w:eastAsiaTheme="minorHAnsi" w:hAnsi="Arial" w:cs="Arial"/>
        </w:rPr>
        <w:t>review</w:t>
      </w:r>
      <w:proofErr w:type="spellEnd"/>
      <w:r w:rsidRPr="00A56078">
        <w:rPr>
          <w:rFonts w:ascii="Arial" w:eastAsiaTheme="minorHAnsi" w:hAnsi="Arial" w:cs="Arial"/>
        </w:rPr>
        <w:t xml:space="preserve"> and meta-</w:t>
      </w:r>
      <w:proofErr w:type="spellStart"/>
      <w:r w:rsidRPr="00A56078">
        <w:rPr>
          <w:rFonts w:ascii="Arial" w:eastAsiaTheme="minorHAnsi" w:hAnsi="Arial" w:cs="Arial"/>
        </w:rPr>
        <w:t>analysis</w:t>
      </w:r>
      <w:proofErr w:type="spellEnd"/>
      <w:r w:rsidRPr="00A56078">
        <w:rPr>
          <w:rFonts w:ascii="Arial" w:eastAsiaTheme="minorHAnsi" w:hAnsi="Arial" w:cs="Arial"/>
        </w:rPr>
        <w:t>.</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001B3C">
        <w:rPr>
          <w:rFonts w:ascii="Arial" w:eastAsiaTheme="minorHAnsi" w:hAnsi="Arial" w:cs="Arial"/>
          <w:i/>
          <w:iCs/>
        </w:rPr>
        <w:t>Psychiatry</w:t>
      </w:r>
      <w:proofErr w:type="spellEnd"/>
      <w:r w:rsidRPr="00001B3C">
        <w:rPr>
          <w:rFonts w:ascii="Arial" w:eastAsiaTheme="minorHAnsi" w:hAnsi="Arial" w:cs="Arial"/>
        </w:rPr>
        <w:t xml:space="preserve">. </w:t>
      </w:r>
    </w:p>
    <w:p w14:paraId="63F25294" w14:textId="77777777" w:rsidR="006A070C" w:rsidRPr="00A56078" w:rsidRDefault="006A070C" w:rsidP="00923039">
      <w:pPr>
        <w:shd w:val="clear" w:color="auto" w:fill="FFFFFF"/>
        <w:spacing w:line="360" w:lineRule="auto"/>
        <w:ind w:left="964" w:hanging="851"/>
        <w:jc w:val="both"/>
        <w:rPr>
          <w:rFonts w:ascii="Arial" w:hAnsi="Arial" w:cs="Arial"/>
          <w:color w:val="222222"/>
          <w:lang w:val="es-PA" w:eastAsia="es-PA"/>
        </w:rPr>
      </w:pPr>
      <w:proofErr w:type="spellStart"/>
      <w:proofErr w:type="gramStart"/>
      <w:r w:rsidRPr="00001B3C">
        <w:rPr>
          <w:rFonts w:ascii="Arial" w:hAnsi="Arial" w:cs="Arial"/>
          <w:color w:val="222222"/>
          <w:lang w:val="es-PA" w:eastAsia="es-PA"/>
        </w:rPr>
        <w:t>Hebert,L</w:t>
      </w:r>
      <w:proofErr w:type="spellEnd"/>
      <w:r w:rsidRPr="00001B3C">
        <w:rPr>
          <w:rFonts w:ascii="Arial" w:hAnsi="Arial" w:cs="Arial"/>
          <w:color w:val="222222"/>
          <w:lang w:val="es-PA" w:eastAsia="es-PA"/>
        </w:rPr>
        <w:t>.</w:t>
      </w:r>
      <w:proofErr w:type="gramEnd"/>
      <w:r w:rsidRPr="00001B3C">
        <w:rPr>
          <w:rFonts w:ascii="Arial" w:hAnsi="Arial" w:cs="Arial"/>
          <w:color w:val="222222"/>
          <w:lang w:val="es-PA" w:eastAsia="es-PA"/>
        </w:rPr>
        <w:t>,   </w:t>
      </w:r>
      <w:proofErr w:type="spellStart"/>
      <w:r w:rsidRPr="00001B3C">
        <w:rPr>
          <w:rFonts w:ascii="Arial" w:hAnsi="Arial" w:cs="Arial"/>
          <w:color w:val="222222"/>
          <w:lang w:val="es-PA" w:eastAsia="es-PA"/>
        </w:rPr>
        <w:t>Weuve,J</w:t>
      </w:r>
      <w:proofErr w:type="spellEnd"/>
      <w:r w:rsidRPr="00001B3C">
        <w:rPr>
          <w:rFonts w:ascii="Arial" w:hAnsi="Arial" w:cs="Arial"/>
          <w:color w:val="222222"/>
          <w:lang w:val="es-PA" w:eastAsia="es-PA"/>
        </w:rPr>
        <w:t xml:space="preserve">.,   </w:t>
      </w:r>
      <w:proofErr w:type="spellStart"/>
      <w:r w:rsidRPr="00001B3C">
        <w:rPr>
          <w:rFonts w:ascii="Arial" w:hAnsi="Arial" w:cs="Arial"/>
          <w:color w:val="222222"/>
          <w:lang w:val="es-PA" w:eastAsia="es-PA"/>
        </w:rPr>
        <w:t>Scherr,P</w:t>
      </w:r>
      <w:proofErr w:type="spellEnd"/>
      <w:r w:rsidRPr="00001B3C">
        <w:rPr>
          <w:rFonts w:ascii="Arial" w:hAnsi="Arial" w:cs="Arial"/>
          <w:color w:val="222222"/>
          <w:lang w:val="es-PA" w:eastAsia="es-PA"/>
        </w:rPr>
        <w:t xml:space="preserve">.,   Evans, D. (2013). Alzheimer </w:t>
      </w:r>
      <w:proofErr w:type="spellStart"/>
      <w:r w:rsidRPr="00001B3C">
        <w:rPr>
          <w:rFonts w:ascii="Arial" w:hAnsi="Arial" w:cs="Arial"/>
          <w:color w:val="222222"/>
          <w:lang w:val="es-PA" w:eastAsia="es-PA"/>
        </w:rPr>
        <w:t>disease</w:t>
      </w:r>
      <w:proofErr w:type="spellEnd"/>
      <w:r w:rsidRPr="00001B3C">
        <w:rPr>
          <w:rFonts w:ascii="Arial" w:hAnsi="Arial" w:cs="Arial"/>
          <w:color w:val="222222"/>
          <w:lang w:val="es-PA" w:eastAsia="es-PA"/>
        </w:rPr>
        <w:t xml:space="preserve"> in the </w:t>
      </w:r>
      <w:proofErr w:type="spellStart"/>
      <w:r w:rsidRPr="00001B3C">
        <w:rPr>
          <w:rFonts w:ascii="Arial" w:hAnsi="Arial" w:cs="Arial"/>
          <w:color w:val="222222"/>
          <w:lang w:val="es-PA" w:eastAsia="es-PA"/>
        </w:rPr>
        <w:t>United</w:t>
      </w:r>
      <w:proofErr w:type="spellEnd"/>
      <w:r w:rsidRPr="00001B3C">
        <w:rPr>
          <w:rFonts w:ascii="Arial" w:hAnsi="Arial" w:cs="Arial"/>
          <w:color w:val="222222"/>
          <w:lang w:val="es-PA" w:eastAsia="es-PA"/>
        </w:rPr>
        <w:t xml:space="preserve"> </w:t>
      </w:r>
      <w:proofErr w:type="spellStart"/>
      <w:r w:rsidRPr="00001B3C">
        <w:rPr>
          <w:rFonts w:ascii="Arial" w:hAnsi="Arial" w:cs="Arial"/>
          <w:color w:val="222222"/>
          <w:lang w:val="es-PA" w:eastAsia="es-PA"/>
        </w:rPr>
        <w:t>States</w:t>
      </w:r>
      <w:proofErr w:type="spellEnd"/>
      <w:r w:rsidRPr="00001B3C">
        <w:rPr>
          <w:rFonts w:ascii="Arial" w:hAnsi="Arial" w:cs="Arial"/>
          <w:color w:val="222222"/>
          <w:lang w:val="es-PA" w:eastAsia="es-PA"/>
        </w:rPr>
        <w:t xml:space="preserve"> (2010–2050) </w:t>
      </w:r>
      <w:proofErr w:type="spellStart"/>
      <w:r w:rsidRPr="00001B3C">
        <w:rPr>
          <w:rFonts w:ascii="Arial" w:hAnsi="Arial" w:cs="Arial"/>
          <w:color w:val="222222"/>
          <w:lang w:val="es-PA" w:eastAsia="es-PA"/>
        </w:rPr>
        <w:t>estimated</w:t>
      </w:r>
      <w:proofErr w:type="spellEnd"/>
      <w:r w:rsidRPr="00001B3C">
        <w:rPr>
          <w:rFonts w:ascii="Arial" w:hAnsi="Arial" w:cs="Arial"/>
          <w:color w:val="222222"/>
          <w:lang w:val="es-PA" w:eastAsia="es-PA"/>
        </w:rPr>
        <w:t xml:space="preserve"> </w:t>
      </w:r>
      <w:proofErr w:type="spellStart"/>
      <w:r w:rsidRPr="00001B3C">
        <w:rPr>
          <w:rFonts w:ascii="Arial" w:hAnsi="Arial" w:cs="Arial"/>
          <w:color w:val="222222"/>
          <w:lang w:val="es-PA" w:eastAsia="es-PA"/>
        </w:rPr>
        <w:t>using</w:t>
      </w:r>
      <w:proofErr w:type="spellEnd"/>
      <w:r w:rsidRPr="00001B3C">
        <w:rPr>
          <w:rFonts w:ascii="Arial" w:hAnsi="Arial" w:cs="Arial"/>
          <w:color w:val="222222"/>
          <w:lang w:val="es-PA" w:eastAsia="es-PA"/>
        </w:rPr>
        <w:t xml:space="preserve"> the 2010 </w:t>
      </w:r>
      <w:proofErr w:type="spellStart"/>
      <w:r w:rsidRPr="00001B3C">
        <w:rPr>
          <w:rFonts w:ascii="Arial" w:hAnsi="Arial" w:cs="Arial"/>
          <w:color w:val="222222"/>
          <w:lang w:val="es-PA" w:eastAsia="es-PA"/>
        </w:rPr>
        <w:t>census</w:t>
      </w:r>
      <w:proofErr w:type="spellEnd"/>
      <w:r w:rsidRPr="00001B3C">
        <w:rPr>
          <w:rFonts w:ascii="Arial" w:hAnsi="Arial" w:cs="Arial"/>
          <w:color w:val="222222"/>
          <w:lang w:val="es-PA" w:eastAsia="es-PA"/>
        </w:rPr>
        <w:t xml:space="preserve">. </w:t>
      </w:r>
      <w:proofErr w:type="spellStart"/>
      <w:r w:rsidRPr="00001B3C">
        <w:rPr>
          <w:rFonts w:ascii="Arial" w:hAnsi="Arial" w:cs="Arial"/>
          <w:i/>
          <w:iCs/>
        </w:rPr>
        <w:t>Neurology</w:t>
      </w:r>
      <w:proofErr w:type="spellEnd"/>
      <w:r w:rsidRPr="00001B3C">
        <w:rPr>
          <w:rFonts w:ascii="Arial" w:hAnsi="Arial" w:cs="Arial"/>
          <w:color w:val="222222"/>
          <w:lang w:val="es-PA" w:eastAsia="es-PA"/>
        </w:rPr>
        <w:t xml:space="preserve"> 80 (19) 1778-</w:t>
      </w:r>
      <w:r w:rsidRPr="00001B3C">
        <w:rPr>
          <w:rFonts w:ascii="Arial" w:hAnsi="Arial" w:cs="Arial"/>
        </w:rPr>
        <w:t xml:space="preserve"> American </w:t>
      </w:r>
      <w:proofErr w:type="spellStart"/>
      <w:r w:rsidRPr="00001B3C">
        <w:rPr>
          <w:rFonts w:ascii="Arial" w:hAnsi="Arial" w:cs="Arial"/>
        </w:rPr>
        <w:t>Academy</w:t>
      </w:r>
      <w:proofErr w:type="spellEnd"/>
      <w:r w:rsidRPr="00001B3C">
        <w:rPr>
          <w:rFonts w:ascii="Arial" w:hAnsi="Arial" w:cs="Arial"/>
        </w:rPr>
        <w:t xml:space="preserve"> </w:t>
      </w:r>
      <w:proofErr w:type="spellStart"/>
      <w:r w:rsidRPr="00001B3C">
        <w:rPr>
          <w:rFonts w:ascii="Arial" w:hAnsi="Arial" w:cs="Arial"/>
        </w:rPr>
        <w:t>of</w:t>
      </w:r>
      <w:proofErr w:type="spellEnd"/>
      <w:r w:rsidRPr="00A56078">
        <w:rPr>
          <w:rFonts w:ascii="Arial" w:hAnsi="Arial" w:cs="Arial"/>
        </w:rPr>
        <w:t xml:space="preserve"> </w:t>
      </w:r>
      <w:proofErr w:type="spellStart"/>
      <w:proofErr w:type="gramStart"/>
      <w:r w:rsidRPr="00A56078">
        <w:rPr>
          <w:rFonts w:ascii="Arial" w:hAnsi="Arial" w:cs="Arial"/>
        </w:rPr>
        <w:t>Neurology</w:t>
      </w:r>
      <w:proofErr w:type="spellEnd"/>
      <w:r w:rsidRPr="00A56078">
        <w:rPr>
          <w:rFonts w:ascii="Arial" w:hAnsi="Arial" w:cs="Arial"/>
        </w:rPr>
        <w:t xml:space="preserve">  </w:t>
      </w:r>
      <w:r w:rsidRPr="00A56078">
        <w:rPr>
          <w:rFonts w:ascii="Arial" w:hAnsi="Arial" w:cs="Arial"/>
          <w:color w:val="222222"/>
          <w:lang w:val="es-PA" w:eastAsia="es-PA"/>
        </w:rPr>
        <w:t>1783</w:t>
      </w:r>
      <w:proofErr w:type="gramEnd"/>
      <w:r w:rsidRPr="00A56078">
        <w:rPr>
          <w:rFonts w:ascii="Arial" w:hAnsi="Arial" w:cs="Arial"/>
          <w:color w:val="222222"/>
          <w:lang w:val="es-PA" w:eastAsia="es-PA"/>
        </w:rPr>
        <w:t>; DOI: 10.1212/WNL.0b013e31828726f5</w:t>
      </w:r>
    </w:p>
    <w:p w14:paraId="6256D9B2" w14:textId="77777777" w:rsidR="006A070C" w:rsidRDefault="006A070C" w:rsidP="00FF74A4">
      <w:pPr>
        <w:tabs>
          <w:tab w:val="left" w:pos="2844"/>
        </w:tabs>
        <w:spacing w:line="360" w:lineRule="auto"/>
        <w:ind w:left="1134" w:hanging="1134"/>
        <w:contextualSpacing/>
        <w:jc w:val="both"/>
        <w:rPr>
          <w:rFonts w:ascii="Arial" w:hAnsi="Arial" w:cs="Arial"/>
        </w:rPr>
      </w:pPr>
      <w:r>
        <w:rPr>
          <w:rFonts w:ascii="Arial" w:hAnsi="Arial" w:cs="Arial"/>
        </w:rPr>
        <w:t xml:space="preserve">Jurado, M.A., Mataró, M. &amp; Pueyo, R. (2013). </w:t>
      </w:r>
      <w:r w:rsidRPr="009924A6">
        <w:rPr>
          <w:rFonts w:ascii="Arial" w:hAnsi="Arial" w:cs="Arial"/>
          <w:i/>
          <w:iCs/>
        </w:rPr>
        <w:t>Neuropsicología de las enfermedades</w:t>
      </w:r>
      <w:r>
        <w:rPr>
          <w:rFonts w:ascii="Arial" w:hAnsi="Arial" w:cs="Arial"/>
          <w:i/>
          <w:iCs/>
        </w:rPr>
        <w:t xml:space="preserve"> </w:t>
      </w:r>
      <w:r w:rsidRPr="009924A6">
        <w:rPr>
          <w:rFonts w:ascii="Arial" w:hAnsi="Arial" w:cs="Arial"/>
          <w:i/>
          <w:iCs/>
        </w:rPr>
        <w:t>Neurodegenerativas.</w:t>
      </w:r>
      <w:r>
        <w:rPr>
          <w:rFonts w:ascii="Arial" w:hAnsi="Arial" w:cs="Arial"/>
        </w:rPr>
        <w:t xml:space="preserve"> Madrid: Editorial Síntesis.</w:t>
      </w:r>
    </w:p>
    <w:p w14:paraId="38EA6B04" w14:textId="77777777" w:rsidR="006A070C" w:rsidRPr="00A56078" w:rsidRDefault="006A070C" w:rsidP="00923039">
      <w:pPr>
        <w:spacing w:after="160" w:line="360" w:lineRule="auto"/>
        <w:ind w:left="964" w:hanging="851"/>
        <w:jc w:val="both"/>
        <w:rPr>
          <w:rFonts w:ascii="Arial" w:eastAsiaTheme="minorHAnsi" w:hAnsi="Arial" w:cs="Arial"/>
          <w:lang w:val="es-PA"/>
        </w:rPr>
      </w:pPr>
      <w:proofErr w:type="spellStart"/>
      <w:r w:rsidRPr="00A56078">
        <w:rPr>
          <w:rFonts w:ascii="Arial" w:eastAsiaTheme="minorHAnsi" w:hAnsi="Arial" w:cs="Arial"/>
          <w:lang w:val="es-PA"/>
        </w:rPr>
        <w:t>Lipton</w:t>
      </w:r>
      <w:proofErr w:type="spellEnd"/>
      <w:r w:rsidRPr="00A56078">
        <w:rPr>
          <w:rFonts w:ascii="Arial" w:eastAsiaTheme="minorHAnsi" w:hAnsi="Arial" w:cs="Arial"/>
          <w:lang w:val="es-PA"/>
        </w:rPr>
        <w:t xml:space="preserve">, A. M., </w:t>
      </w:r>
      <w:proofErr w:type="spellStart"/>
      <w:r w:rsidRPr="00A56078">
        <w:rPr>
          <w:rFonts w:ascii="Arial" w:eastAsiaTheme="minorHAnsi" w:hAnsi="Arial" w:cs="Arial"/>
          <w:lang w:val="es-PA"/>
        </w:rPr>
        <w:t>Marschall</w:t>
      </w:r>
      <w:proofErr w:type="spellEnd"/>
      <w:r w:rsidRPr="00A56078">
        <w:rPr>
          <w:rFonts w:ascii="Arial" w:eastAsiaTheme="minorHAnsi" w:hAnsi="Arial" w:cs="Arial"/>
          <w:lang w:val="es-PA"/>
        </w:rPr>
        <w:t xml:space="preserve">, C. (2013). The </w:t>
      </w:r>
      <w:proofErr w:type="spellStart"/>
      <w:r w:rsidRPr="00A56078">
        <w:rPr>
          <w:rFonts w:ascii="Arial" w:eastAsiaTheme="minorHAnsi" w:hAnsi="Arial" w:cs="Arial"/>
          <w:lang w:val="es-PA"/>
        </w:rPr>
        <w:t>Common</w:t>
      </w:r>
      <w:proofErr w:type="spellEnd"/>
      <w:r w:rsidRPr="00A56078">
        <w:rPr>
          <w:rFonts w:ascii="Arial" w:eastAsiaTheme="minorHAnsi" w:hAnsi="Arial" w:cs="Arial"/>
          <w:lang w:val="es-PA"/>
        </w:rPr>
        <w:t xml:space="preserve"> </w:t>
      </w:r>
      <w:proofErr w:type="spellStart"/>
      <w:r w:rsidRPr="00A56078">
        <w:rPr>
          <w:rFonts w:ascii="Arial" w:eastAsiaTheme="minorHAnsi" w:hAnsi="Arial" w:cs="Arial"/>
          <w:lang w:val="es-PA"/>
        </w:rPr>
        <w:t>Sense</w:t>
      </w:r>
      <w:proofErr w:type="spellEnd"/>
      <w:r w:rsidRPr="00A56078">
        <w:rPr>
          <w:rFonts w:ascii="Arial" w:eastAsiaTheme="minorHAnsi" w:hAnsi="Arial" w:cs="Arial"/>
          <w:lang w:val="es-PA"/>
        </w:rPr>
        <w:t xml:space="preserve"> </w:t>
      </w:r>
      <w:proofErr w:type="spellStart"/>
      <w:r w:rsidRPr="00A56078">
        <w:rPr>
          <w:rFonts w:ascii="Arial" w:eastAsiaTheme="minorHAnsi" w:hAnsi="Arial" w:cs="Arial"/>
          <w:lang w:val="es-PA"/>
        </w:rPr>
        <w:t>Guide</w:t>
      </w:r>
      <w:proofErr w:type="spellEnd"/>
      <w:r w:rsidRPr="00A56078">
        <w:rPr>
          <w:rFonts w:ascii="Arial" w:eastAsiaTheme="minorHAnsi" w:hAnsi="Arial" w:cs="Arial"/>
          <w:lang w:val="es-PA"/>
        </w:rPr>
        <w:t xml:space="preserve"> to Dementia for </w:t>
      </w:r>
      <w:proofErr w:type="spellStart"/>
      <w:r w:rsidRPr="00A56078">
        <w:rPr>
          <w:rFonts w:ascii="Arial" w:eastAsiaTheme="minorHAnsi" w:hAnsi="Arial" w:cs="Arial"/>
          <w:lang w:val="es-PA"/>
        </w:rPr>
        <w:t>Clinicians</w:t>
      </w:r>
      <w:proofErr w:type="spellEnd"/>
      <w:r w:rsidRPr="00A56078">
        <w:rPr>
          <w:rFonts w:ascii="Arial" w:eastAsiaTheme="minorHAnsi" w:hAnsi="Arial" w:cs="Arial"/>
          <w:lang w:val="es-PA"/>
        </w:rPr>
        <w:t xml:space="preserve"> and </w:t>
      </w:r>
      <w:proofErr w:type="spellStart"/>
      <w:r w:rsidRPr="00A56078">
        <w:rPr>
          <w:rFonts w:ascii="Arial" w:eastAsiaTheme="minorHAnsi" w:hAnsi="Arial" w:cs="Arial"/>
          <w:lang w:val="es-PA"/>
        </w:rPr>
        <w:t>Caregivers</w:t>
      </w:r>
      <w:proofErr w:type="spellEnd"/>
      <w:r w:rsidRPr="00A56078">
        <w:rPr>
          <w:rFonts w:ascii="Arial" w:eastAsiaTheme="minorHAnsi" w:hAnsi="Arial" w:cs="Arial"/>
          <w:lang w:val="es-PA"/>
        </w:rPr>
        <w:t>.  New York: Springer.   DOI 10.1007/978-1-4614-4163-2</w:t>
      </w:r>
    </w:p>
    <w:p w14:paraId="14183AC5" w14:textId="77777777" w:rsidR="006A070C" w:rsidRPr="00A56078" w:rsidRDefault="006A070C" w:rsidP="00923039">
      <w:pPr>
        <w:spacing w:after="160" w:line="360" w:lineRule="auto"/>
        <w:ind w:left="964" w:hanging="851"/>
        <w:jc w:val="both"/>
        <w:rPr>
          <w:rFonts w:ascii="Arial" w:eastAsiaTheme="minorHAnsi" w:hAnsi="Arial" w:cs="Arial"/>
          <w:lang w:val="es-PA"/>
        </w:rPr>
      </w:pPr>
      <w:r w:rsidRPr="00A56078">
        <w:rPr>
          <w:rFonts w:ascii="Arial" w:eastAsiaTheme="minorHAnsi" w:hAnsi="Arial" w:cs="Arial"/>
          <w:lang w:val="es-PA"/>
        </w:rPr>
        <w:t xml:space="preserve">Lopez, J. Aguera, L. (2015). Nuevos criterios diagnósticos de la demencia y la enfermedad de Alzheimer. Psicogeriatría. 5(1), 3-14. </w:t>
      </w:r>
    </w:p>
    <w:p w14:paraId="00934188" w14:textId="77777777" w:rsidR="006A070C" w:rsidRPr="00A56078" w:rsidRDefault="006A070C" w:rsidP="00923039">
      <w:pPr>
        <w:spacing w:after="160" w:line="360" w:lineRule="auto"/>
        <w:ind w:left="964" w:hanging="851"/>
        <w:jc w:val="both"/>
        <w:rPr>
          <w:rFonts w:ascii="Arial" w:eastAsiaTheme="minorHAnsi" w:hAnsi="Arial" w:cs="Arial"/>
        </w:rPr>
      </w:pPr>
      <w:r w:rsidRPr="00A56078">
        <w:rPr>
          <w:rFonts w:ascii="Arial" w:eastAsiaTheme="minorHAnsi" w:hAnsi="Arial" w:cs="Arial"/>
        </w:rPr>
        <w:t xml:space="preserve">Manning, K.; Chan, G. </w:t>
      </w:r>
      <w:proofErr w:type="spellStart"/>
      <w:r w:rsidRPr="00A56078">
        <w:rPr>
          <w:rFonts w:ascii="Arial" w:eastAsiaTheme="minorHAnsi" w:hAnsi="Arial" w:cs="Arial"/>
        </w:rPr>
        <w:t>Steffens</w:t>
      </w:r>
      <w:proofErr w:type="spellEnd"/>
      <w:r w:rsidRPr="00A56078">
        <w:rPr>
          <w:rFonts w:ascii="Arial" w:eastAsiaTheme="minorHAnsi" w:hAnsi="Arial" w:cs="Arial"/>
        </w:rPr>
        <w:t xml:space="preserve">, D. (2017). </w:t>
      </w:r>
      <w:proofErr w:type="spellStart"/>
      <w:r w:rsidRPr="00A56078">
        <w:rPr>
          <w:rFonts w:ascii="Arial" w:eastAsiaTheme="minorHAnsi" w:hAnsi="Arial" w:cs="Arial"/>
        </w:rPr>
        <w:t>Neuroticism</w:t>
      </w:r>
      <w:proofErr w:type="spellEnd"/>
      <w:r w:rsidRPr="00A56078">
        <w:rPr>
          <w:rFonts w:ascii="Arial" w:eastAsiaTheme="minorHAnsi" w:hAnsi="Arial" w:cs="Arial"/>
        </w:rPr>
        <w:t xml:space="preserve"> </w:t>
      </w:r>
      <w:proofErr w:type="spellStart"/>
      <w:r w:rsidRPr="00A56078">
        <w:rPr>
          <w:rFonts w:ascii="Arial" w:eastAsiaTheme="minorHAnsi" w:hAnsi="Arial" w:cs="Arial"/>
        </w:rPr>
        <w:t>Traits</w:t>
      </w:r>
      <w:proofErr w:type="spellEnd"/>
      <w:r w:rsidRPr="00A56078">
        <w:rPr>
          <w:rFonts w:ascii="Arial" w:eastAsiaTheme="minorHAnsi" w:hAnsi="Arial" w:cs="Arial"/>
        </w:rPr>
        <w:t xml:space="preserve"> </w:t>
      </w:r>
      <w:proofErr w:type="spellStart"/>
      <w:r w:rsidRPr="00A56078">
        <w:rPr>
          <w:rFonts w:ascii="Arial" w:eastAsiaTheme="minorHAnsi" w:hAnsi="Arial" w:cs="Arial"/>
        </w:rPr>
        <w:t>Selectively</w:t>
      </w:r>
      <w:proofErr w:type="spellEnd"/>
      <w:r w:rsidRPr="00A56078">
        <w:rPr>
          <w:rFonts w:ascii="Arial" w:eastAsiaTheme="minorHAnsi" w:hAnsi="Arial" w:cs="Arial"/>
        </w:rPr>
        <w:t xml:space="preserve"> </w:t>
      </w:r>
      <w:proofErr w:type="spellStart"/>
      <w:r w:rsidRPr="00A56078">
        <w:rPr>
          <w:rFonts w:ascii="Arial" w:eastAsiaTheme="minorHAnsi" w:hAnsi="Arial" w:cs="Arial"/>
        </w:rPr>
        <w:t>Impact</w:t>
      </w:r>
      <w:proofErr w:type="spellEnd"/>
      <w:r w:rsidRPr="00A56078">
        <w:rPr>
          <w:rFonts w:ascii="Arial" w:eastAsiaTheme="minorHAnsi" w:hAnsi="Arial" w:cs="Arial"/>
        </w:rPr>
        <w:t xml:space="preserve"> Long </w:t>
      </w:r>
      <w:proofErr w:type="spellStart"/>
      <w:r w:rsidRPr="00A56078">
        <w:rPr>
          <w:rFonts w:ascii="Arial" w:eastAsiaTheme="minorHAnsi" w:hAnsi="Arial" w:cs="Arial"/>
        </w:rPr>
        <w:t>Term</w:t>
      </w:r>
      <w:proofErr w:type="spellEnd"/>
      <w:r w:rsidRPr="00A56078">
        <w:rPr>
          <w:rFonts w:ascii="Arial" w:eastAsiaTheme="minorHAnsi" w:hAnsi="Arial" w:cs="Arial"/>
        </w:rPr>
        <w:t xml:space="preserve"> </w:t>
      </w:r>
      <w:proofErr w:type="spellStart"/>
      <w:r w:rsidRPr="00A56078">
        <w:rPr>
          <w:rFonts w:ascii="Arial" w:eastAsiaTheme="minorHAnsi" w:hAnsi="Arial" w:cs="Arial"/>
        </w:rPr>
        <w:t>Illness</w:t>
      </w:r>
      <w:proofErr w:type="spellEnd"/>
      <w:r w:rsidRPr="00A56078">
        <w:rPr>
          <w:rFonts w:ascii="Arial" w:eastAsiaTheme="minorHAnsi" w:hAnsi="Arial" w:cs="Arial"/>
        </w:rPr>
        <w:t xml:space="preserve"> </w:t>
      </w:r>
      <w:proofErr w:type="spellStart"/>
      <w:r w:rsidRPr="00A56078">
        <w:rPr>
          <w:rFonts w:ascii="Arial" w:eastAsiaTheme="minorHAnsi" w:hAnsi="Arial" w:cs="Arial"/>
        </w:rPr>
        <w:t>Course</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Decline in Late-</w:t>
      </w:r>
      <w:proofErr w:type="spellStart"/>
      <w:r w:rsidRPr="00A56078">
        <w:rPr>
          <w:rFonts w:ascii="Arial" w:eastAsiaTheme="minorHAnsi" w:hAnsi="Arial" w:cs="Arial"/>
        </w:rPr>
        <w:t>Life</w:t>
      </w:r>
      <w:proofErr w:type="spellEnd"/>
      <w:r w:rsidRPr="00A56078">
        <w:rPr>
          <w:rFonts w:ascii="Arial" w:eastAsiaTheme="minorHAnsi" w:hAnsi="Arial" w:cs="Arial"/>
        </w:rPr>
        <w:t xml:space="preserve"> </w:t>
      </w:r>
      <w:proofErr w:type="spellStart"/>
      <w:r w:rsidRPr="00A56078">
        <w:rPr>
          <w:rFonts w:ascii="Arial" w:eastAsiaTheme="minorHAnsi" w:hAnsi="Arial" w:cs="Arial"/>
        </w:rPr>
        <w:t>Depression</w:t>
      </w:r>
      <w:proofErr w:type="spellEnd"/>
      <w:r w:rsidRPr="00A56078">
        <w:rPr>
          <w:rFonts w:ascii="Arial" w:eastAsiaTheme="minorHAnsi" w:hAnsi="Arial" w:cs="Arial"/>
        </w:rPr>
        <w:t>.</w:t>
      </w:r>
      <w:r w:rsidRPr="00A56078">
        <w:rPr>
          <w:rFonts w:ascii="Arial" w:eastAsiaTheme="minorHAnsi" w:hAnsi="Arial" w:cs="Arial"/>
          <w:i/>
          <w:iCs/>
        </w:rPr>
        <w:t xml:space="preserve"> 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2C45A718" w14:textId="77777777" w:rsidR="006A070C" w:rsidRPr="00A56078" w:rsidRDefault="006A070C" w:rsidP="00923039">
      <w:pPr>
        <w:spacing w:after="160" w:line="360" w:lineRule="auto"/>
        <w:ind w:left="964" w:hanging="851"/>
        <w:jc w:val="both"/>
        <w:rPr>
          <w:rFonts w:ascii="Arial" w:hAnsi="Arial" w:cs="Arial"/>
          <w:lang w:val="es-PA"/>
        </w:rPr>
      </w:pPr>
      <w:r w:rsidRPr="00A56078">
        <w:rPr>
          <w:rFonts w:ascii="Arial" w:eastAsiaTheme="minorHAnsi" w:hAnsi="Arial" w:cs="Arial"/>
        </w:rPr>
        <w:t xml:space="preserve">Masters, M.C.; Morris, J.; &amp; Roe, </w:t>
      </w:r>
      <w:proofErr w:type="gramStart"/>
      <w:r w:rsidRPr="00A56078">
        <w:rPr>
          <w:rFonts w:ascii="Arial" w:eastAsiaTheme="minorHAnsi" w:hAnsi="Arial" w:cs="Arial"/>
        </w:rPr>
        <w:t>C.(</w:t>
      </w:r>
      <w:proofErr w:type="gramEnd"/>
      <w:r w:rsidRPr="00A56078">
        <w:rPr>
          <w:rFonts w:ascii="Arial" w:eastAsiaTheme="minorHAnsi" w:hAnsi="Arial" w:cs="Arial"/>
        </w:rPr>
        <w:t xml:space="preserve">2015). “Non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w:t>
      </w:r>
      <w:proofErr w:type="spellStart"/>
      <w:r w:rsidRPr="00A56078">
        <w:rPr>
          <w:rFonts w:ascii="Arial" w:eastAsiaTheme="minorHAnsi" w:hAnsi="Arial" w:cs="Arial"/>
        </w:rPr>
        <w:t>symptoms</w:t>
      </w:r>
      <w:proofErr w:type="spellEnd"/>
      <w:r w:rsidRPr="00A56078">
        <w:rPr>
          <w:rFonts w:ascii="Arial" w:eastAsiaTheme="minorHAnsi" w:hAnsi="Arial" w:cs="Arial"/>
        </w:rPr>
        <w:t xml:space="preserve">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early</w:t>
      </w:r>
      <w:proofErr w:type="spellEnd"/>
      <w:r w:rsidRPr="00A56078">
        <w:rPr>
          <w:rFonts w:ascii="Arial" w:eastAsiaTheme="minorHAnsi" w:hAnsi="Arial" w:cs="Arial"/>
        </w:rPr>
        <w:t xml:space="preserve"> Alzheimer </w:t>
      </w:r>
      <w:proofErr w:type="spellStart"/>
      <w:r w:rsidRPr="00A56078">
        <w:rPr>
          <w:rFonts w:ascii="Arial" w:eastAsiaTheme="minorHAnsi" w:hAnsi="Arial" w:cs="Arial"/>
        </w:rPr>
        <w:t>disease</w:t>
      </w:r>
      <w:proofErr w:type="spellEnd"/>
      <w:r w:rsidRPr="00A56078">
        <w:rPr>
          <w:rFonts w:ascii="Arial" w:eastAsiaTheme="minorHAnsi" w:hAnsi="Arial" w:cs="Arial"/>
          <w:lang w:val="es-PA"/>
        </w:rPr>
        <w:t xml:space="preserve">: a longitudinal </w:t>
      </w:r>
      <w:proofErr w:type="spellStart"/>
      <w:proofErr w:type="gramStart"/>
      <w:r w:rsidRPr="00A56078">
        <w:rPr>
          <w:rFonts w:ascii="Arial" w:eastAsiaTheme="minorHAnsi" w:hAnsi="Arial" w:cs="Arial"/>
          <w:lang w:val="es-PA"/>
        </w:rPr>
        <w:t>analysis</w:t>
      </w:r>
      <w:proofErr w:type="spellEnd"/>
      <w:r w:rsidRPr="00A56078">
        <w:rPr>
          <w:rFonts w:ascii="Arial" w:eastAsiaTheme="minorHAnsi" w:hAnsi="Arial" w:cs="Arial"/>
          <w:lang w:val="es-PA"/>
        </w:rPr>
        <w:t>.</w:t>
      </w:r>
      <w:r w:rsidRPr="00A56078">
        <w:rPr>
          <w:rFonts w:ascii="Arial" w:eastAsiaTheme="minorHAnsi" w:hAnsi="Arial" w:cs="Arial"/>
        </w:rPr>
        <w:t>.</w:t>
      </w:r>
      <w:proofErr w:type="gramEnd"/>
      <w:r w:rsidRPr="00A56078">
        <w:rPr>
          <w:rFonts w:ascii="Arial" w:hAnsi="Arial" w:cs="Arial"/>
          <w:lang w:val="es-PA"/>
        </w:rPr>
        <w:t xml:space="preserve"> . </w:t>
      </w:r>
      <w:proofErr w:type="spellStart"/>
      <w:r w:rsidRPr="00A56078">
        <w:rPr>
          <w:rFonts w:ascii="Arial" w:hAnsi="Arial" w:cs="Arial"/>
          <w:lang w:val="es-PA"/>
        </w:rPr>
        <w:t>Nerology</w:t>
      </w:r>
      <w:proofErr w:type="spellEnd"/>
      <w:r w:rsidRPr="00A56078">
        <w:rPr>
          <w:rFonts w:ascii="Arial" w:hAnsi="Arial" w:cs="Arial"/>
          <w:lang w:val="es-PA"/>
        </w:rPr>
        <w:t xml:space="preserve">.  </w:t>
      </w:r>
      <w:proofErr w:type="gramStart"/>
      <w:r w:rsidRPr="00A56078">
        <w:rPr>
          <w:rFonts w:ascii="Arial" w:hAnsi="Arial" w:cs="Arial"/>
          <w:lang w:val="es-PA"/>
        </w:rPr>
        <w:t>84 .</w:t>
      </w:r>
      <w:proofErr w:type="gramEnd"/>
      <w:r w:rsidRPr="00A56078">
        <w:rPr>
          <w:rFonts w:ascii="Arial" w:hAnsi="Arial" w:cs="Arial"/>
          <w:lang w:val="es-PA"/>
        </w:rPr>
        <w:t xml:space="preserve"> American </w:t>
      </w:r>
      <w:proofErr w:type="spellStart"/>
      <w:r w:rsidRPr="00A56078">
        <w:rPr>
          <w:rFonts w:ascii="Arial" w:hAnsi="Arial" w:cs="Arial"/>
          <w:lang w:val="es-PA"/>
        </w:rPr>
        <w:t>Academy</w:t>
      </w:r>
      <w:proofErr w:type="spellEnd"/>
      <w:r w:rsidRPr="00A56078">
        <w:rPr>
          <w:rFonts w:ascii="Arial" w:hAnsi="Arial" w:cs="Arial"/>
          <w:lang w:val="es-PA"/>
        </w:rPr>
        <w:t xml:space="preserve"> of </w:t>
      </w:r>
      <w:proofErr w:type="spellStart"/>
      <w:r w:rsidRPr="00A56078">
        <w:rPr>
          <w:rFonts w:ascii="Arial" w:hAnsi="Arial" w:cs="Arial"/>
          <w:lang w:val="es-PA"/>
        </w:rPr>
        <w:t>Neurology</w:t>
      </w:r>
      <w:proofErr w:type="spellEnd"/>
      <w:r w:rsidRPr="00A56078">
        <w:rPr>
          <w:rFonts w:ascii="Arial" w:hAnsi="Arial" w:cs="Arial"/>
          <w:lang w:val="es-PA"/>
        </w:rPr>
        <w:t xml:space="preserve">. pp. 617-622. </w:t>
      </w:r>
    </w:p>
    <w:p w14:paraId="07280F67" w14:textId="77777777" w:rsidR="006A070C" w:rsidRPr="00A56078" w:rsidRDefault="006A070C" w:rsidP="00923039">
      <w:pPr>
        <w:spacing w:after="160" w:line="360" w:lineRule="auto"/>
        <w:ind w:left="964" w:hanging="851"/>
        <w:jc w:val="both"/>
        <w:rPr>
          <w:rFonts w:ascii="Arial" w:eastAsiaTheme="minorHAnsi" w:hAnsi="Arial" w:cs="Arial"/>
        </w:rPr>
      </w:pPr>
      <w:proofErr w:type="spellStart"/>
      <w:r w:rsidRPr="00A56078">
        <w:rPr>
          <w:rFonts w:ascii="Arial" w:eastAsiaTheme="minorHAnsi" w:hAnsi="Arial" w:cs="Arial"/>
          <w:bCs/>
        </w:rPr>
        <w:t>Muhamamad</w:t>
      </w:r>
      <w:proofErr w:type="spellEnd"/>
      <w:r w:rsidRPr="00A56078">
        <w:rPr>
          <w:rFonts w:ascii="Arial" w:eastAsiaTheme="minorHAnsi" w:hAnsi="Arial" w:cs="Arial"/>
          <w:bCs/>
        </w:rPr>
        <w:t xml:space="preserve"> et al. (2019). </w:t>
      </w:r>
      <w:proofErr w:type="spellStart"/>
      <w:r w:rsidRPr="00A56078">
        <w:rPr>
          <w:rFonts w:ascii="Arial" w:eastAsiaTheme="minorHAnsi" w:hAnsi="Arial" w:cs="Arial"/>
          <w:bCs/>
        </w:rPr>
        <w:t>Neuropsychiatric</w:t>
      </w:r>
      <w:proofErr w:type="spellEnd"/>
      <w:r w:rsidRPr="00A56078">
        <w:rPr>
          <w:rFonts w:ascii="Arial" w:eastAsiaTheme="minorHAnsi" w:hAnsi="Arial" w:cs="Arial"/>
          <w:bCs/>
        </w:rPr>
        <w:t xml:space="preserve"> </w:t>
      </w:r>
      <w:proofErr w:type="spellStart"/>
      <w:r w:rsidRPr="00A56078">
        <w:rPr>
          <w:rFonts w:ascii="Arial" w:eastAsiaTheme="minorHAnsi" w:hAnsi="Arial" w:cs="Arial"/>
          <w:bCs/>
        </w:rPr>
        <w:t>symptoms</w:t>
      </w:r>
      <w:proofErr w:type="spellEnd"/>
      <w:r w:rsidRPr="00A56078">
        <w:rPr>
          <w:rFonts w:ascii="Arial" w:eastAsiaTheme="minorHAnsi" w:hAnsi="Arial" w:cs="Arial"/>
          <w:bCs/>
        </w:rPr>
        <w:t xml:space="preserve"> as </w:t>
      </w:r>
      <w:proofErr w:type="spellStart"/>
      <w:r w:rsidRPr="00A56078">
        <w:rPr>
          <w:rFonts w:ascii="Arial" w:eastAsiaTheme="minorHAnsi" w:hAnsi="Arial" w:cs="Arial"/>
          <w:bCs/>
        </w:rPr>
        <w:t>risk</w:t>
      </w:r>
      <w:proofErr w:type="spellEnd"/>
      <w:r w:rsidRPr="00A56078">
        <w:rPr>
          <w:rFonts w:ascii="Arial" w:eastAsiaTheme="minorHAnsi" w:hAnsi="Arial" w:cs="Arial"/>
          <w:bCs/>
        </w:rPr>
        <w:t xml:space="preserve"> factor </w:t>
      </w:r>
      <w:proofErr w:type="spellStart"/>
      <w:r w:rsidRPr="00A56078">
        <w:rPr>
          <w:rFonts w:ascii="Arial" w:eastAsiaTheme="minorHAnsi" w:hAnsi="Arial" w:cs="Arial"/>
          <w:bCs/>
        </w:rPr>
        <w:t>for</w:t>
      </w:r>
      <w:proofErr w:type="spellEnd"/>
      <w:r w:rsidRPr="00A56078">
        <w:rPr>
          <w:rFonts w:ascii="Arial" w:eastAsiaTheme="minorHAnsi" w:hAnsi="Arial" w:cs="Arial"/>
          <w:bCs/>
        </w:rPr>
        <w:t xml:space="preserve"> </w:t>
      </w:r>
      <w:proofErr w:type="spellStart"/>
      <w:r w:rsidRPr="00A56078">
        <w:rPr>
          <w:rFonts w:ascii="Arial" w:eastAsiaTheme="minorHAnsi" w:hAnsi="Arial" w:cs="Arial"/>
          <w:bCs/>
        </w:rPr>
        <w:t>cognitive</w:t>
      </w:r>
      <w:proofErr w:type="spellEnd"/>
      <w:r w:rsidRPr="00A56078">
        <w:rPr>
          <w:rFonts w:ascii="Arial" w:eastAsiaTheme="minorHAnsi" w:hAnsi="Arial" w:cs="Arial"/>
          <w:bCs/>
        </w:rPr>
        <w:t xml:space="preserve"> decline in </w:t>
      </w:r>
      <w:proofErr w:type="spellStart"/>
      <w:r w:rsidRPr="00A56078">
        <w:rPr>
          <w:rFonts w:ascii="Arial" w:eastAsiaTheme="minorHAnsi" w:hAnsi="Arial" w:cs="Arial"/>
          <w:bCs/>
        </w:rPr>
        <w:t>Clinically</w:t>
      </w:r>
      <w:proofErr w:type="spellEnd"/>
      <w:r w:rsidRPr="00A56078">
        <w:rPr>
          <w:rFonts w:ascii="Arial" w:eastAsiaTheme="minorHAnsi" w:hAnsi="Arial" w:cs="Arial"/>
          <w:bCs/>
        </w:rPr>
        <w:t xml:space="preserve"> Normal </w:t>
      </w:r>
      <w:proofErr w:type="spellStart"/>
      <w:r w:rsidRPr="00A56078">
        <w:rPr>
          <w:rFonts w:ascii="Arial" w:eastAsiaTheme="minorHAnsi" w:hAnsi="Arial" w:cs="Arial"/>
          <w:bCs/>
        </w:rPr>
        <w:t>older</w:t>
      </w:r>
      <w:proofErr w:type="spellEnd"/>
      <w:r w:rsidRPr="00A56078">
        <w:rPr>
          <w:rFonts w:ascii="Arial" w:eastAsiaTheme="minorHAnsi" w:hAnsi="Arial" w:cs="Arial"/>
          <w:bCs/>
        </w:rPr>
        <w:t xml:space="preserve"> </w:t>
      </w:r>
      <w:proofErr w:type="spellStart"/>
      <w:r w:rsidRPr="00A56078">
        <w:rPr>
          <w:rFonts w:ascii="Arial" w:eastAsiaTheme="minorHAnsi" w:hAnsi="Arial" w:cs="Arial"/>
          <w:bCs/>
        </w:rPr>
        <w:t>adults</w:t>
      </w:r>
      <w:proofErr w:type="spellEnd"/>
      <w:r w:rsidRPr="00A56078">
        <w:rPr>
          <w:rFonts w:ascii="Arial" w:eastAsiaTheme="minorHAnsi" w:hAnsi="Arial" w:cs="Arial"/>
          <w:bCs/>
        </w:rPr>
        <w:t xml:space="preserve">: </w:t>
      </w:r>
      <w:proofErr w:type="spellStart"/>
      <w:r w:rsidRPr="00A56078">
        <w:rPr>
          <w:rFonts w:ascii="Arial" w:eastAsiaTheme="minorHAnsi" w:hAnsi="Arial" w:cs="Arial"/>
          <w:bCs/>
        </w:rPr>
        <w:t>The</w:t>
      </w:r>
      <w:proofErr w:type="spellEnd"/>
      <w:r w:rsidRPr="00A56078">
        <w:rPr>
          <w:rFonts w:ascii="Arial" w:eastAsiaTheme="minorHAnsi" w:hAnsi="Arial" w:cs="Arial"/>
          <w:bCs/>
        </w:rPr>
        <w:t xml:space="preserve"> Cache </w:t>
      </w:r>
      <w:proofErr w:type="spellStart"/>
      <w:r w:rsidRPr="00A56078">
        <w:rPr>
          <w:rFonts w:ascii="Arial" w:eastAsiaTheme="minorHAnsi" w:hAnsi="Arial" w:cs="Arial"/>
          <w:bCs/>
        </w:rPr>
        <w:t>county</w:t>
      </w:r>
      <w:proofErr w:type="spellEnd"/>
      <w:r w:rsidRPr="00A56078">
        <w:rPr>
          <w:rFonts w:ascii="Arial" w:eastAsiaTheme="minorHAnsi" w:hAnsi="Arial" w:cs="Arial"/>
          <w:bCs/>
        </w:rPr>
        <w:t xml:space="preserve"> </w:t>
      </w:r>
      <w:proofErr w:type="spellStart"/>
      <w:r w:rsidRPr="00A56078">
        <w:rPr>
          <w:rFonts w:ascii="Arial" w:eastAsiaTheme="minorHAnsi" w:hAnsi="Arial" w:cs="Arial"/>
          <w:bCs/>
        </w:rPr>
        <w:t>study</w:t>
      </w:r>
      <w:proofErr w:type="spellEnd"/>
      <w:r w:rsidRPr="00A56078">
        <w:rPr>
          <w:rFonts w:ascii="Arial" w:eastAsiaTheme="minorHAnsi" w:hAnsi="Arial" w:cs="Arial"/>
          <w:bCs/>
        </w:rPr>
        <w:t xml:space="preserve">. </w:t>
      </w:r>
      <w:r w:rsidRPr="00A56078">
        <w:rPr>
          <w:rFonts w:ascii="Arial" w:eastAsiaTheme="minorHAnsi" w:hAnsi="Arial" w:cs="Arial"/>
          <w:i/>
          <w:iCs/>
        </w:rPr>
        <w:t xml:space="preserve">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26E38C91" w14:textId="77777777" w:rsidR="006A070C" w:rsidRPr="00A56078" w:rsidRDefault="006A070C" w:rsidP="00923039">
      <w:pPr>
        <w:spacing w:line="360" w:lineRule="auto"/>
        <w:ind w:left="964" w:hanging="851"/>
        <w:jc w:val="both"/>
        <w:rPr>
          <w:rFonts w:ascii="Arial" w:hAnsi="Arial" w:cs="Arial"/>
        </w:rPr>
      </w:pPr>
      <w:r w:rsidRPr="00A56078">
        <w:rPr>
          <w:rFonts w:ascii="Arial" w:hAnsi="Arial" w:cs="Arial"/>
        </w:rPr>
        <w:t>Organización Mundial de la Salud (OMS). (2013</w:t>
      </w:r>
      <w:proofErr w:type="gramStart"/>
      <w:r w:rsidRPr="00A56078">
        <w:rPr>
          <w:rFonts w:ascii="Arial" w:hAnsi="Arial" w:cs="Arial"/>
        </w:rPr>
        <w:t>).</w:t>
      </w:r>
      <w:r w:rsidRPr="006A070C">
        <w:rPr>
          <w:rFonts w:ascii="Arial" w:hAnsi="Arial" w:cs="Arial"/>
          <w:i/>
          <w:iCs/>
        </w:rPr>
        <w:t>Demencia</w:t>
      </w:r>
      <w:proofErr w:type="gramEnd"/>
      <w:r w:rsidRPr="006A070C">
        <w:rPr>
          <w:rFonts w:ascii="Arial" w:hAnsi="Arial" w:cs="Arial"/>
          <w:i/>
          <w:iCs/>
        </w:rPr>
        <w:t xml:space="preserve"> una prioridad de salud pública. </w:t>
      </w:r>
      <w:r w:rsidRPr="00A56078">
        <w:rPr>
          <w:rFonts w:ascii="Arial" w:hAnsi="Arial" w:cs="Arial"/>
        </w:rPr>
        <w:t xml:space="preserve"> Washington, DC: OPS, </w:t>
      </w:r>
    </w:p>
    <w:p w14:paraId="029463F8" w14:textId="77777777" w:rsidR="006A070C" w:rsidRPr="00A56078" w:rsidRDefault="006A070C" w:rsidP="00923039">
      <w:pPr>
        <w:tabs>
          <w:tab w:val="left" w:pos="2844"/>
        </w:tabs>
        <w:spacing w:line="360" w:lineRule="auto"/>
        <w:ind w:left="964" w:hanging="851"/>
        <w:contextualSpacing/>
        <w:jc w:val="both"/>
        <w:rPr>
          <w:rFonts w:ascii="Arial" w:hAnsi="Arial" w:cs="Arial"/>
        </w:rPr>
      </w:pPr>
      <w:proofErr w:type="spellStart"/>
      <w:r w:rsidRPr="00A56078">
        <w:rPr>
          <w:rFonts w:ascii="Arial" w:hAnsi="Arial" w:cs="Arial"/>
        </w:rPr>
        <w:t>Petticrew</w:t>
      </w:r>
      <w:proofErr w:type="spellEnd"/>
      <w:r w:rsidRPr="00A56078">
        <w:rPr>
          <w:rFonts w:ascii="Arial" w:hAnsi="Arial" w:cs="Arial"/>
        </w:rPr>
        <w:t xml:space="preserve">, M.&amp; Roberts, H. (2006). </w:t>
      </w:r>
      <w:proofErr w:type="spellStart"/>
      <w:r w:rsidRPr="00A56078">
        <w:rPr>
          <w:rFonts w:ascii="Arial" w:hAnsi="Arial" w:cs="Arial"/>
          <w:i/>
        </w:rPr>
        <w:t>Systematic</w:t>
      </w:r>
      <w:proofErr w:type="spellEnd"/>
      <w:r w:rsidRPr="00A56078">
        <w:rPr>
          <w:rFonts w:ascii="Arial" w:hAnsi="Arial" w:cs="Arial"/>
          <w:i/>
        </w:rPr>
        <w:t xml:space="preserve"> </w:t>
      </w:r>
      <w:proofErr w:type="spellStart"/>
      <w:r w:rsidRPr="00A56078">
        <w:rPr>
          <w:rFonts w:ascii="Arial" w:hAnsi="Arial" w:cs="Arial"/>
          <w:i/>
        </w:rPr>
        <w:t>Reviews</w:t>
      </w:r>
      <w:proofErr w:type="spellEnd"/>
      <w:r w:rsidRPr="00A56078">
        <w:rPr>
          <w:rFonts w:ascii="Arial" w:hAnsi="Arial" w:cs="Arial"/>
          <w:i/>
        </w:rPr>
        <w:t xml:space="preserve"> in </w:t>
      </w:r>
      <w:proofErr w:type="spellStart"/>
      <w:r w:rsidRPr="00A56078">
        <w:rPr>
          <w:rFonts w:ascii="Arial" w:hAnsi="Arial" w:cs="Arial"/>
          <w:i/>
        </w:rPr>
        <w:t>the</w:t>
      </w:r>
      <w:proofErr w:type="spellEnd"/>
      <w:r w:rsidRPr="00A56078">
        <w:rPr>
          <w:rFonts w:ascii="Arial" w:hAnsi="Arial" w:cs="Arial"/>
          <w:i/>
        </w:rPr>
        <w:t xml:space="preserve"> Social </w:t>
      </w:r>
      <w:proofErr w:type="spellStart"/>
      <w:r w:rsidRPr="00A56078">
        <w:rPr>
          <w:rFonts w:ascii="Arial" w:hAnsi="Arial" w:cs="Arial"/>
          <w:i/>
        </w:rPr>
        <w:t>Sciencies</w:t>
      </w:r>
      <w:proofErr w:type="spellEnd"/>
      <w:r w:rsidRPr="00A56078">
        <w:rPr>
          <w:rFonts w:ascii="Arial" w:hAnsi="Arial" w:cs="Arial"/>
        </w:rPr>
        <w:t xml:space="preserve">. </w:t>
      </w:r>
      <w:proofErr w:type="spellStart"/>
      <w:r w:rsidRPr="00A56078">
        <w:rPr>
          <w:rFonts w:ascii="Arial" w:hAnsi="Arial" w:cs="Arial"/>
        </w:rPr>
        <w:t>Malden</w:t>
      </w:r>
      <w:proofErr w:type="spellEnd"/>
      <w:r w:rsidRPr="00A56078">
        <w:rPr>
          <w:rFonts w:ascii="Arial" w:hAnsi="Arial" w:cs="Arial"/>
        </w:rPr>
        <w:t xml:space="preserve">, MA: Blackwell Publishing. </w:t>
      </w:r>
    </w:p>
    <w:p w14:paraId="11CBCF4A" w14:textId="77777777" w:rsidR="006A070C" w:rsidRPr="00A56078" w:rsidRDefault="006A070C" w:rsidP="00923039">
      <w:pPr>
        <w:spacing w:line="360" w:lineRule="auto"/>
        <w:ind w:left="964" w:hanging="851"/>
        <w:jc w:val="both"/>
        <w:rPr>
          <w:rFonts w:ascii="Arial" w:hAnsi="Arial" w:cs="Arial"/>
        </w:rPr>
      </w:pPr>
      <w:proofErr w:type="spellStart"/>
      <w:r w:rsidRPr="00A56078">
        <w:rPr>
          <w:rFonts w:ascii="Arial" w:eastAsiaTheme="minorHAnsi" w:hAnsi="Arial" w:cs="Arial"/>
        </w:rPr>
        <w:t>Ruthirakuhan</w:t>
      </w:r>
      <w:proofErr w:type="spellEnd"/>
      <w:r w:rsidRPr="00A56078">
        <w:rPr>
          <w:rFonts w:ascii="Arial" w:eastAsiaTheme="minorHAnsi" w:hAnsi="Arial" w:cs="Arial"/>
        </w:rPr>
        <w:t xml:space="preserve">, </w:t>
      </w:r>
      <w:proofErr w:type="gramStart"/>
      <w:r w:rsidRPr="00A56078">
        <w:rPr>
          <w:rFonts w:ascii="Arial" w:eastAsiaTheme="minorHAnsi" w:hAnsi="Arial" w:cs="Arial"/>
        </w:rPr>
        <w:t>M. ,</w:t>
      </w:r>
      <w:proofErr w:type="gramEnd"/>
      <w:r w:rsidRPr="00A56078">
        <w:rPr>
          <w:rFonts w:ascii="Arial" w:eastAsiaTheme="minorHAnsi" w:hAnsi="Arial" w:cs="Arial"/>
        </w:rPr>
        <w:t xml:space="preserve"> Herrmann, N. , Vieira, D., Gallagher, D. </w:t>
      </w:r>
      <w:proofErr w:type="spellStart"/>
      <w:r w:rsidRPr="00A56078">
        <w:rPr>
          <w:rFonts w:ascii="Arial" w:eastAsiaTheme="minorHAnsi" w:hAnsi="Arial" w:cs="Arial"/>
        </w:rPr>
        <w:t>Lanctot</w:t>
      </w:r>
      <w:proofErr w:type="spellEnd"/>
      <w:r w:rsidRPr="00A56078">
        <w:rPr>
          <w:rFonts w:ascii="Arial" w:eastAsiaTheme="minorHAnsi" w:hAnsi="Arial" w:cs="Arial"/>
        </w:rPr>
        <w:t xml:space="preserve">, K.(2019). </w:t>
      </w:r>
      <w:proofErr w:type="spellStart"/>
      <w:r w:rsidRPr="00A56078">
        <w:rPr>
          <w:rFonts w:ascii="Arial" w:eastAsiaTheme="minorHAnsi" w:hAnsi="Arial" w:cs="Arial"/>
        </w:rPr>
        <w:t>The</w:t>
      </w:r>
      <w:proofErr w:type="spellEnd"/>
      <w:r w:rsidRPr="00A56078">
        <w:rPr>
          <w:rFonts w:ascii="Arial" w:eastAsiaTheme="minorHAnsi" w:hAnsi="Arial" w:cs="Arial"/>
        </w:rPr>
        <w:t xml:space="preserve"> Roles </w:t>
      </w:r>
      <w:proofErr w:type="spellStart"/>
      <w:r w:rsidRPr="00A56078">
        <w:rPr>
          <w:rFonts w:ascii="Arial" w:eastAsiaTheme="minorHAnsi" w:hAnsi="Arial" w:cs="Arial"/>
        </w:rPr>
        <w:t>of</w:t>
      </w:r>
      <w:proofErr w:type="spellEnd"/>
      <w:r w:rsidRPr="00A56078">
        <w:rPr>
          <w:rFonts w:ascii="Arial" w:eastAsiaTheme="minorHAnsi" w:hAnsi="Arial" w:cs="Arial"/>
        </w:rPr>
        <w:t xml:space="preserve"> </w:t>
      </w:r>
      <w:proofErr w:type="spellStart"/>
      <w:r w:rsidRPr="00A56078">
        <w:rPr>
          <w:rFonts w:ascii="Arial" w:eastAsiaTheme="minorHAnsi" w:hAnsi="Arial" w:cs="Arial"/>
        </w:rPr>
        <w:t>Apathy</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Depression</w:t>
      </w:r>
      <w:proofErr w:type="spellEnd"/>
      <w:r w:rsidRPr="00A56078">
        <w:rPr>
          <w:rFonts w:ascii="Arial" w:eastAsiaTheme="minorHAnsi" w:hAnsi="Arial" w:cs="Arial"/>
        </w:rPr>
        <w:t xml:space="preserve"> in </w:t>
      </w:r>
      <w:proofErr w:type="spellStart"/>
      <w:r w:rsidRPr="00A56078">
        <w:rPr>
          <w:rFonts w:ascii="Arial" w:eastAsiaTheme="minorHAnsi" w:hAnsi="Arial" w:cs="Arial"/>
        </w:rPr>
        <w:t>Predicting</w:t>
      </w:r>
      <w:proofErr w:type="spellEnd"/>
      <w:r w:rsidRPr="00A56078">
        <w:rPr>
          <w:rFonts w:ascii="Arial" w:eastAsiaTheme="minorHAnsi" w:hAnsi="Arial" w:cs="Arial"/>
        </w:rPr>
        <w:t xml:space="preserve"> Alzheimer </w:t>
      </w:r>
      <w:proofErr w:type="spellStart"/>
      <w:r w:rsidRPr="00A56078">
        <w:rPr>
          <w:rFonts w:ascii="Arial" w:eastAsiaTheme="minorHAnsi" w:hAnsi="Arial" w:cs="Arial"/>
        </w:rPr>
        <w:t>Disease</w:t>
      </w:r>
      <w:proofErr w:type="spellEnd"/>
      <w:r w:rsidRPr="00A56078">
        <w:rPr>
          <w:rFonts w:ascii="Arial" w:eastAsiaTheme="minorHAnsi" w:hAnsi="Arial" w:cs="Arial"/>
        </w:rPr>
        <w:t xml:space="preserve">: A </w:t>
      </w:r>
      <w:r w:rsidRPr="00A56078">
        <w:rPr>
          <w:rFonts w:ascii="Arial" w:eastAsiaTheme="minorHAnsi" w:hAnsi="Arial" w:cs="Arial"/>
        </w:rPr>
        <w:lastRenderedPageBreak/>
        <w:t xml:space="preserve">Longitudinal </w:t>
      </w:r>
      <w:proofErr w:type="spellStart"/>
      <w:r w:rsidRPr="00A56078">
        <w:rPr>
          <w:rFonts w:ascii="Arial" w:eastAsiaTheme="minorHAnsi" w:hAnsi="Arial" w:cs="Arial"/>
        </w:rPr>
        <w:t>Analysis</w:t>
      </w:r>
      <w:proofErr w:type="spellEnd"/>
      <w:r w:rsidRPr="00A56078">
        <w:rPr>
          <w:rFonts w:ascii="Arial" w:eastAsiaTheme="minorHAnsi" w:hAnsi="Arial" w:cs="Arial"/>
        </w:rPr>
        <w:t xml:space="preserve"> in </w:t>
      </w:r>
      <w:proofErr w:type="spellStart"/>
      <w:r w:rsidRPr="00A56078">
        <w:rPr>
          <w:rFonts w:ascii="Arial" w:eastAsiaTheme="minorHAnsi" w:hAnsi="Arial" w:cs="Arial"/>
        </w:rPr>
        <w:t>Older</w:t>
      </w:r>
      <w:proofErr w:type="spellEnd"/>
      <w:r w:rsidRPr="00A56078">
        <w:rPr>
          <w:rFonts w:ascii="Arial" w:eastAsiaTheme="minorHAnsi" w:hAnsi="Arial" w:cs="Arial"/>
        </w:rPr>
        <w:t xml:space="preserve"> </w:t>
      </w:r>
      <w:proofErr w:type="spellStart"/>
      <w:r w:rsidRPr="00A56078">
        <w:rPr>
          <w:rFonts w:ascii="Arial" w:eastAsiaTheme="minorHAnsi" w:hAnsi="Arial" w:cs="Arial"/>
        </w:rPr>
        <w:t>Adults</w:t>
      </w:r>
      <w:proofErr w:type="spellEnd"/>
      <w:r w:rsidRPr="00A56078">
        <w:rPr>
          <w:rFonts w:ascii="Arial" w:eastAsiaTheme="minorHAnsi" w:hAnsi="Arial" w:cs="Arial"/>
        </w:rPr>
        <w:t xml:space="preserve"> </w:t>
      </w:r>
      <w:proofErr w:type="spellStart"/>
      <w:r w:rsidRPr="00A56078">
        <w:rPr>
          <w:rFonts w:ascii="Arial" w:eastAsiaTheme="minorHAnsi" w:hAnsi="Arial" w:cs="Arial"/>
        </w:rPr>
        <w:t>With</w:t>
      </w:r>
      <w:proofErr w:type="spellEnd"/>
      <w:r w:rsidRPr="00A56078">
        <w:rPr>
          <w:rFonts w:ascii="Arial" w:eastAsiaTheme="minorHAnsi" w:hAnsi="Arial" w:cs="Arial"/>
        </w:rPr>
        <w:t xml:space="preserve"> </w:t>
      </w:r>
      <w:proofErr w:type="spellStart"/>
      <w:r w:rsidRPr="00A56078">
        <w:rPr>
          <w:rFonts w:ascii="Arial" w:eastAsiaTheme="minorHAnsi" w:hAnsi="Arial" w:cs="Arial"/>
        </w:rPr>
        <w:t>Mild</w:t>
      </w:r>
      <w:proofErr w:type="spellEnd"/>
      <w:r w:rsidRPr="00A56078">
        <w:rPr>
          <w:rFonts w:ascii="Arial" w:eastAsiaTheme="minorHAnsi" w:hAnsi="Arial" w:cs="Arial"/>
        </w:rPr>
        <w:t xml:space="preserve"> </w:t>
      </w:r>
      <w:proofErr w:type="spellStart"/>
      <w:r w:rsidRPr="00A56078">
        <w:rPr>
          <w:rFonts w:ascii="Arial" w:eastAsiaTheme="minorHAnsi" w:hAnsi="Arial" w:cs="Arial"/>
        </w:rPr>
        <w:t>Cognitive</w:t>
      </w:r>
      <w:proofErr w:type="spellEnd"/>
      <w:r w:rsidRPr="00A56078">
        <w:rPr>
          <w:rFonts w:ascii="Arial" w:eastAsiaTheme="minorHAnsi" w:hAnsi="Arial" w:cs="Arial"/>
        </w:rPr>
        <w:t xml:space="preserve"> </w:t>
      </w:r>
      <w:proofErr w:type="spellStart"/>
      <w:r w:rsidRPr="00A56078">
        <w:rPr>
          <w:rFonts w:ascii="Arial" w:eastAsiaTheme="minorHAnsi" w:hAnsi="Arial" w:cs="Arial"/>
        </w:rPr>
        <w:t>Impairment</w:t>
      </w:r>
      <w:proofErr w:type="spellEnd"/>
      <w:r w:rsidRPr="00A56078">
        <w:rPr>
          <w:rFonts w:ascii="Arial" w:eastAsiaTheme="minorHAnsi" w:hAnsi="Arial" w:cs="Arial"/>
        </w:rPr>
        <w:t xml:space="preserve">. </w:t>
      </w:r>
      <w:r w:rsidRPr="00A56078">
        <w:rPr>
          <w:rFonts w:ascii="Arial" w:eastAsiaTheme="minorHAnsi" w:hAnsi="Arial" w:cs="Arial"/>
          <w:i/>
          <w:iCs/>
        </w:rPr>
        <w:t xml:space="preserve">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i/>
          <w:iCs/>
        </w:rPr>
        <w:t>.</w:t>
      </w:r>
      <w:r w:rsidRPr="00A56078">
        <w:rPr>
          <w:rFonts w:ascii="Arial" w:hAnsi="Arial" w:cs="Arial"/>
        </w:rPr>
        <w:t xml:space="preserve"> 27 (8) 873-882.  </w:t>
      </w:r>
      <w:hyperlink r:id="rId12" w:history="1">
        <w:r w:rsidRPr="00A56078">
          <w:rPr>
            <w:rFonts w:ascii="Arial" w:hAnsi="Arial" w:cs="Arial"/>
            <w:color w:val="0563C1" w:themeColor="hyperlink"/>
            <w:u w:val="single"/>
          </w:rPr>
          <w:t>https://doi.org/10.1016/j.jagp.2019.02.003</w:t>
        </w:r>
      </w:hyperlink>
    </w:p>
    <w:p w14:paraId="52DC0FD4" w14:textId="77777777" w:rsidR="006A070C" w:rsidRPr="00A56078" w:rsidRDefault="006A070C" w:rsidP="00923039">
      <w:pPr>
        <w:spacing w:after="160" w:line="360" w:lineRule="auto"/>
        <w:ind w:left="964" w:hanging="851"/>
        <w:jc w:val="both"/>
        <w:rPr>
          <w:rFonts w:ascii="Arial" w:eastAsiaTheme="minorHAnsi" w:hAnsi="Arial" w:cs="Arial"/>
        </w:rPr>
      </w:pPr>
      <w:r w:rsidRPr="00A56078">
        <w:rPr>
          <w:rFonts w:ascii="Arial" w:eastAsiaTheme="minorHAnsi" w:hAnsi="Arial" w:cs="Arial"/>
        </w:rPr>
        <w:t xml:space="preserve">Saha, </w:t>
      </w:r>
      <w:proofErr w:type="spellStart"/>
      <w:r w:rsidRPr="00A56078">
        <w:rPr>
          <w:rFonts w:ascii="Arial" w:eastAsiaTheme="minorHAnsi" w:hAnsi="Arial" w:cs="Arial"/>
        </w:rPr>
        <w:t>Sayoni</w:t>
      </w:r>
      <w:proofErr w:type="spellEnd"/>
      <w:r w:rsidRPr="00A56078">
        <w:rPr>
          <w:rFonts w:ascii="Arial" w:eastAsiaTheme="minorHAnsi" w:hAnsi="Arial" w:cs="Arial"/>
        </w:rPr>
        <w:t xml:space="preserve">.; Hatch, D.; Hayden, K.; </w:t>
      </w:r>
      <w:proofErr w:type="spellStart"/>
      <w:r w:rsidRPr="00A56078">
        <w:rPr>
          <w:rFonts w:ascii="Arial" w:eastAsiaTheme="minorHAnsi" w:hAnsi="Arial" w:cs="Arial"/>
        </w:rPr>
        <w:t>Steffens</w:t>
      </w:r>
      <w:proofErr w:type="spellEnd"/>
      <w:r w:rsidRPr="00A56078">
        <w:rPr>
          <w:rFonts w:ascii="Arial" w:eastAsiaTheme="minorHAnsi" w:hAnsi="Arial" w:cs="Arial"/>
        </w:rPr>
        <w:t xml:space="preserve">, D.; Potter, G. (2016). </w:t>
      </w:r>
      <w:proofErr w:type="spellStart"/>
      <w:r w:rsidRPr="00A56078">
        <w:rPr>
          <w:rFonts w:ascii="Arial" w:eastAsiaTheme="minorHAnsi" w:hAnsi="Arial" w:cs="Arial"/>
        </w:rPr>
        <w:t>Appetite</w:t>
      </w:r>
      <w:proofErr w:type="spellEnd"/>
      <w:r w:rsidRPr="00A56078">
        <w:rPr>
          <w:rFonts w:ascii="Arial" w:eastAsiaTheme="minorHAnsi" w:hAnsi="Arial" w:cs="Arial"/>
        </w:rPr>
        <w:t xml:space="preserve"> and </w:t>
      </w:r>
      <w:proofErr w:type="spellStart"/>
      <w:r w:rsidRPr="00A56078">
        <w:rPr>
          <w:rFonts w:ascii="Arial" w:eastAsiaTheme="minorHAnsi" w:hAnsi="Arial" w:cs="Arial"/>
        </w:rPr>
        <w:t>Weight</w:t>
      </w:r>
      <w:proofErr w:type="spellEnd"/>
      <w:r w:rsidRPr="00A56078">
        <w:rPr>
          <w:rFonts w:ascii="Arial" w:eastAsiaTheme="minorHAnsi" w:hAnsi="Arial" w:cs="Arial"/>
        </w:rPr>
        <w:t xml:space="preserve"> </w:t>
      </w:r>
      <w:proofErr w:type="spellStart"/>
      <w:r w:rsidRPr="00A56078">
        <w:rPr>
          <w:rFonts w:ascii="Arial" w:eastAsiaTheme="minorHAnsi" w:hAnsi="Arial" w:cs="Arial"/>
        </w:rPr>
        <w:t>Loss</w:t>
      </w:r>
      <w:proofErr w:type="spellEnd"/>
      <w:r w:rsidRPr="00A56078">
        <w:rPr>
          <w:rFonts w:ascii="Arial" w:eastAsiaTheme="minorHAnsi" w:hAnsi="Arial" w:cs="Arial"/>
        </w:rPr>
        <w:t xml:space="preserve"> </w:t>
      </w:r>
      <w:proofErr w:type="spellStart"/>
      <w:r w:rsidRPr="00A56078">
        <w:rPr>
          <w:rFonts w:ascii="Arial" w:eastAsiaTheme="minorHAnsi" w:hAnsi="Arial" w:cs="Arial"/>
        </w:rPr>
        <w:t>Symptoms</w:t>
      </w:r>
      <w:proofErr w:type="spellEnd"/>
      <w:r w:rsidRPr="00A56078">
        <w:rPr>
          <w:rFonts w:ascii="Arial" w:eastAsiaTheme="minorHAnsi" w:hAnsi="Arial" w:cs="Arial"/>
        </w:rPr>
        <w:t xml:space="preserve"> in Late-</w:t>
      </w:r>
      <w:proofErr w:type="spellStart"/>
      <w:r w:rsidRPr="00A56078">
        <w:rPr>
          <w:rFonts w:ascii="Arial" w:eastAsiaTheme="minorHAnsi" w:hAnsi="Arial" w:cs="Arial"/>
        </w:rPr>
        <w:t>Life</w:t>
      </w:r>
      <w:proofErr w:type="spellEnd"/>
      <w:r w:rsidRPr="00A56078">
        <w:rPr>
          <w:rFonts w:ascii="Arial" w:eastAsiaTheme="minorHAnsi" w:hAnsi="Arial" w:cs="Arial"/>
        </w:rPr>
        <w:t xml:space="preserve"> </w:t>
      </w:r>
      <w:proofErr w:type="spellStart"/>
      <w:r w:rsidRPr="00A56078">
        <w:rPr>
          <w:rFonts w:ascii="Arial" w:eastAsiaTheme="minorHAnsi" w:hAnsi="Arial" w:cs="Arial"/>
        </w:rPr>
        <w:t>Depression</w:t>
      </w:r>
      <w:proofErr w:type="spellEnd"/>
      <w:r w:rsidRPr="00A56078">
        <w:rPr>
          <w:rFonts w:ascii="Arial" w:eastAsiaTheme="minorHAnsi" w:hAnsi="Arial" w:cs="Arial"/>
        </w:rPr>
        <w:t xml:space="preserve"> </w:t>
      </w:r>
      <w:proofErr w:type="spellStart"/>
      <w:r w:rsidRPr="00A56078">
        <w:rPr>
          <w:rFonts w:ascii="Arial" w:eastAsiaTheme="minorHAnsi" w:hAnsi="Arial" w:cs="Arial"/>
        </w:rPr>
        <w:t>Predict</w:t>
      </w:r>
      <w:proofErr w:type="spellEnd"/>
      <w:r w:rsidRPr="00A56078">
        <w:rPr>
          <w:rFonts w:ascii="Arial" w:eastAsiaTheme="minorHAnsi" w:hAnsi="Arial" w:cs="Arial"/>
        </w:rPr>
        <w:t xml:space="preserve"> </w:t>
      </w:r>
      <w:proofErr w:type="spellStart"/>
      <w:r w:rsidRPr="00A56078">
        <w:rPr>
          <w:rFonts w:ascii="Arial" w:eastAsiaTheme="minorHAnsi" w:hAnsi="Arial" w:cs="Arial"/>
        </w:rPr>
        <w:t>Dementia</w:t>
      </w:r>
      <w:proofErr w:type="spellEnd"/>
      <w:r w:rsidRPr="00A56078">
        <w:rPr>
          <w:rFonts w:ascii="Arial" w:eastAsiaTheme="minorHAnsi" w:hAnsi="Arial" w:cs="Arial"/>
        </w:rPr>
        <w:t xml:space="preserve"> </w:t>
      </w:r>
      <w:proofErr w:type="spellStart"/>
      <w:r w:rsidRPr="00A56078">
        <w:rPr>
          <w:rFonts w:ascii="Arial" w:eastAsiaTheme="minorHAnsi" w:hAnsi="Arial" w:cs="Arial"/>
        </w:rPr>
        <w:t>Outcomes</w:t>
      </w:r>
      <w:proofErr w:type="spellEnd"/>
      <w:r w:rsidRPr="00A56078">
        <w:rPr>
          <w:rFonts w:ascii="Arial" w:eastAsiaTheme="minorHAnsi" w:hAnsi="Arial" w:cs="Arial"/>
        </w:rPr>
        <w:t xml:space="preserve">. </w:t>
      </w:r>
      <w:r w:rsidRPr="00A56078">
        <w:rPr>
          <w:rFonts w:ascii="Arial" w:eastAsiaTheme="minorHAnsi" w:hAnsi="Arial" w:cs="Arial"/>
          <w:i/>
          <w:iCs/>
        </w:rPr>
        <w:t xml:space="preserve">American </w:t>
      </w:r>
      <w:proofErr w:type="spellStart"/>
      <w:r w:rsidRPr="00A56078">
        <w:rPr>
          <w:rFonts w:ascii="Arial" w:eastAsiaTheme="minorHAnsi" w:hAnsi="Arial" w:cs="Arial"/>
          <w:i/>
          <w:iCs/>
        </w:rPr>
        <w:t>Journal</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Geriatric</w:t>
      </w:r>
      <w:proofErr w:type="spellEnd"/>
      <w:r w:rsidRPr="00A56078">
        <w:rPr>
          <w:rFonts w:ascii="Arial" w:eastAsiaTheme="minorHAnsi" w:hAnsi="Arial" w:cs="Arial"/>
          <w:i/>
          <w:iCs/>
        </w:rPr>
        <w:t xml:space="preserve"> </w:t>
      </w:r>
      <w:proofErr w:type="spellStart"/>
      <w:r w:rsidRPr="00A56078">
        <w:rPr>
          <w:rFonts w:ascii="Arial" w:eastAsiaTheme="minorHAnsi" w:hAnsi="Arial" w:cs="Arial"/>
          <w:i/>
          <w:iCs/>
        </w:rPr>
        <w:t>Psychiatry</w:t>
      </w:r>
      <w:proofErr w:type="spellEnd"/>
      <w:r w:rsidRPr="00A56078">
        <w:rPr>
          <w:rFonts w:ascii="Arial" w:eastAsiaTheme="minorHAnsi" w:hAnsi="Arial" w:cs="Arial"/>
        </w:rPr>
        <w:t xml:space="preserve">. </w:t>
      </w:r>
    </w:p>
    <w:p w14:paraId="5F582B37" w14:textId="77777777" w:rsidR="006A070C" w:rsidRDefault="006A070C" w:rsidP="00923039">
      <w:pPr>
        <w:spacing w:line="360" w:lineRule="auto"/>
        <w:ind w:left="964" w:hanging="851"/>
        <w:jc w:val="both"/>
        <w:rPr>
          <w:rFonts w:ascii="Arial" w:hAnsi="Arial" w:cs="Arial"/>
        </w:rPr>
      </w:pPr>
      <w:proofErr w:type="spellStart"/>
      <w:r w:rsidRPr="00A56078">
        <w:rPr>
          <w:rFonts w:ascii="Arial" w:hAnsi="Arial" w:cs="Arial"/>
        </w:rPr>
        <w:t>Uthirakuhan</w:t>
      </w:r>
      <w:proofErr w:type="spellEnd"/>
      <w:r w:rsidRPr="00A56078">
        <w:rPr>
          <w:rFonts w:ascii="Arial" w:hAnsi="Arial" w:cs="Arial"/>
        </w:rPr>
        <w:t xml:space="preserve">, M. Herrmann, </w:t>
      </w:r>
      <w:proofErr w:type="gramStart"/>
      <w:r w:rsidRPr="00A56078">
        <w:rPr>
          <w:rFonts w:ascii="Arial" w:hAnsi="Arial" w:cs="Arial"/>
        </w:rPr>
        <w:t>N. ,</w:t>
      </w:r>
      <w:proofErr w:type="gramEnd"/>
      <w:r w:rsidRPr="00A56078">
        <w:rPr>
          <w:rFonts w:ascii="Arial" w:hAnsi="Arial" w:cs="Arial"/>
        </w:rPr>
        <w:t xml:space="preserve"> Vieira, D., Gallagher, D. </w:t>
      </w:r>
      <w:proofErr w:type="spellStart"/>
      <w:r w:rsidRPr="00A56078">
        <w:rPr>
          <w:rFonts w:ascii="Arial" w:hAnsi="Arial" w:cs="Arial"/>
        </w:rPr>
        <w:t>Lanctot</w:t>
      </w:r>
      <w:proofErr w:type="spellEnd"/>
      <w:r w:rsidRPr="00A56078">
        <w:rPr>
          <w:rFonts w:ascii="Arial" w:hAnsi="Arial" w:cs="Arial"/>
        </w:rPr>
        <w:t xml:space="preserve">, K,  (2019). </w:t>
      </w:r>
      <w:proofErr w:type="spellStart"/>
      <w:r w:rsidRPr="00A56078">
        <w:rPr>
          <w:rFonts w:ascii="Arial" w:hAnsi="Arial" w:cs="Arial"/>
        </w:rPr>
        <w:t>The</w:t>
      </w:r>
      <w:proofErr w:type="spellEnd"/>
      <w:r w:rsidRPr="00A56078">
        <w:rPr>
          <w:rFonts w:ascii="Arial" w:hAnsi="Arial" w:cs="Arial"/>
        </w:rPr>
        <w:t xml:space="preserve"> Roles </w:t>
      </w:r>
      <w:proofErr w:type="spellStart"/>
      <w:r w:rsidRPr="00A56078">
        <w:rPr>
          <w:rFonts w:ascii="Arial" w:hAnsi="Arial" w:cs="Arial"/>
        </w:rPr>
        <w:t>of</w:t>
      </w:r>
      <w:proofErr w:type="spellEnd"/>
      <w:r w:rsidRPr="00A56078">
        <w:rPr>
          <w:rFonts w:ascii="Arial" w:hAnsi="Arial" w:cs="Arial"/>
        </w:rPr>
        <w:t xml:space="preserve"> </w:t>
      </w:r>
      <w:proofErr w:type="spellStart"/>
      <w:r w:rsidRPr="00A56078">
        <w:rPr>
          <w:rFonts w:ascii="Arial" w:hAnsi="Arial" w:cs="Arial"/>
        </w:rPr>
        <w:t>Apathy</w:t>
      </w:r>
      <w:proofErr w:type="spellEnd"/>
      <w:r w:rsidRPr="00A56078">
        <w:rPr>
          <w:rFonts w:ascii="Arial" w:hAnsi="Arial" w:cs="Arial"/>
        </w:rPr>
        <w:t xml:space="preserve"> and </w:t>
      </w:r>
      <w:proofErr w:type="spellStart"/>
      <w:r w:rsidRPr="00A56078">
        <w:rPr>
          <w:rFonts w:ascii="Arial" w:hAnsi="Arial" w:cs="Arial"/>
        </w:rPr>
        <w:t>Depression</w:t>
      </w:r>
      <w:proofErr w:type="spellEnd"/>
      <w:r w:rsidRPr="00A56078">
        <w:rPr>
          <w:rFonts w:ascii="Arial" w:hAnsi="Arial" w:cs="Arial"/>
        </w:rPr>
        <w:t xml:space="preserve"> in </w:t>
      </w:r>
      <w:proofErr w:type="spellStart"/>
      <w:r w:rsidRPr="00A56078">
        <w:rPr>
          <w:rFonts w:ascii="Arial" w:hAnsi="Arial" w:cs="Arial"/>
        </w:rPr>
        <w:t>Predicting</w:t>
      </w:r>
      <w:proofErr w:type="spellEnd"/>
      <w:r w:rsidRPr="00A56078">
        <w:rPr>
          <w:rFonts w:ascii="Arial" w:hAnsi="Arial" w:cs="Arial"/>
        </w:rPr>
        <w:t xml:space="preserve"> Alzheimer </w:t>
      </w:r>
      <w:proofErr w:type="spellStart"/>
      <w:r w:rsidRPr="00A56078">
        <w:rPr>
          <w:rFonts w:ascii="Arial" w:hAnsi="Arial" w:cs="Arial"/>
        </w:rPr>
        <w:t>Disease</w:t>
      </w:r>
      <w:proofErr w:type="spellEnd"/>
      <w:r w:rsidRPr="00A56078">
        <w:rPr>
          <w:rFonts w:ascii="Arial" w:hAnsi="Arial" w:cs="Arial"/>
        </w:rPr>
        <w:t xml:space="preserve">: A Longitudinal </w:t>
      </w:r>
      <w:proofErr w:type="spellStart"/>
      <w:r w:rsidRPr="00A56078">
        <w:rPr>
          <w:rFonts w:ascii="Arial" w:hAnsi="Arial" w:cs="Arial"/>
        </w:rPr>
        <w:t>Analysis</w:t>
      </w:r>
      <w:proofErr w:type="spellEnd"/>
      <w:r w:rsidRPr="00A56078">
        <w:rPr>
          <w:rFonts w:ascii="Arial" w:hAnsi="Arial" w:cs="Arial"/>
        </w:rPr>
        <w:t xml:space="preserve"> in </w:t>
      </w:r>
      <w:proofErr w:type="spellStart"/>
      <w:r w:rsidRPr="00A56078">
        <w:rPr>
          <w:rFonts w:ascii="Arial" w:hAnsi="Arial" w:cs="Arial"/>
        </w:rPr>
        <w:t>Older</w:t>
      </w:r>
      <w:proofErr w:type="spellEnd"/>
      <w:r w:rsidRPr="00A56078">
        <w:rPr>
          <w:rFonts w:ascii="Arial" w:hAnsi="Arial" w:cs="Arial"/>
        </w:rPr>
        <w:t xml:space="preserve"> </w:t>
      </w:r>
      <w:proofErr w:type="spellStart"/>
      <w:r w:rsidRPr="00A56078">
        <w:rPr>
          <w:rFonts w:ascii="Arial" w:hAnsi="Arial" w:cs="Arial"/>
        </w:rPr>
        <w:t>Adults</w:t>
      </w:r>
      <w:proofErr w:type="spellEnd"/>
      <w:r w:rsidRPr="00A56078">
        <w:rPr>
          <w:rFonts w:ascii="Arial" w:hAnsi="Arial" w:cs="Arial"/>
        </w:rPr>
        <w:t xml:space="preserve"> </w:t>
      </w:r>
      <w:proofErr w:type="spellStart"/>
      <w:r w:rsidRPr="00A56078">
        <w:rPr>
          <w:rFonts w:ascii="Arial" w:hAnsi="Arial" w:cs="Arial"/>
        </w:rPr>
        <w:t>With</w:t>
      </w:r>
      <w:proofErr w:type="spellEnd"/>
      <w:r w:rsidRPr="00A56078">
        <w:rPr>
          <w:rFonts w:ascii="Arial" w:hAnsi="Arial" w:cs="Arial"/>
        </w:rPr>
        <w:t xml:space="preserve"> </w:t>
      </w:r>
      <w:proofErr w:type="spellStart"/>
      <w:r w:rsidRPr="00A56078">
        <w:rPr>
          <w:rFonts w:ascii="Arial" w:hAnsi="Arial" w:cs="Arial"/>
        </w:rPr>
        <w:t>Mild</w:t>
      </w:r>
      <w:proofErr w:type="spellEnd"/>
      <w:r w:rsidRPr="00A56078">
        <w:rPr>
          <w:rFonts w:ascii="Arial" w:hAnsi="Arial" w:cs="Arial"/>
        </w:rPr>
        <w:t xml:space="preserve"> </w:t>
      </w:r>
      <w:proofErr w:type="spellStart"/>
      <w:r w:rsidRPr="00A56078">
        <w:rPr>
          <w:rFonts w:ascii="Arial" w:hAnsi="Arial" w:cs="Arial"/>
        </w:rPr>
        <w:t>Cognitive</w:t>
      </w:r>
      <w:proofErr w:type="spellEnd"/>
      <w:r w:rsidRPr="00A56078">
        <w:rPr>
          <w:rFonts w:ascii="Arial" w:hAnsi="Arial" w:cs="Arial"/>
        </w:rPr>
        <w:t xml:space="preserve"> </w:t>
      </w:r>
      <w:proofErr w:type="spellStart"/>
      <w:r w:rsidRPr="00A56078">
        <w:rPr>
          <w:rFonts w:ascii="Arial" w:hAnsi="Arial" w:cs="Arial"/>
        </w:rPr>
        <w:t>Impairment</w:t>
      </w:r>
      <w:proofErr w:type="spellEnd"/>
      <w:r w:rsidRPr="00A56078">
        <w:rPr>
          <w:rFonts w:ascii="Arial" w:hAnsi="Arial" w:cs="Arial"/>
        </w:rPr>
        <w:t xml:space="preserve">.  American </w:t>
      </w:r>
      <w:proofErr w:type="spellStart"/>
      <w:r w:rsidRPr="00A56078">
        <w:rPr>
          <w:rFonts w:ascii="Arial" w:hAnsi="Arial" w:cs="Arial"/>
        </w:rPr>
        <w:t>Journal</w:t>
      </w:r>
      <w:proofErr w:type="spellEnd"/>
      <w:r w:rsidRPr="00A56078">
        <w:rPr>
          <w:rFonts w:ascii="Arial" w:hAnsi="Arial" w:cs="Arial"/>
        </w:rPr>
        <w:t xml:space="preserve"> of </w:t>
      </w:r>
      <w:proofErr w:type="spellStart"/>
      <w:r w:rsidRPr="00A56078">
        <w:rPr>
          <w:rFonts w:ascii="Arial" w:hAnsi="Arial" w:cs="Arial"/>
        </w:rPr>
        <w:t>Geriatric</w:t>
      </w:r>
      <w:proofErr w:type="spellEnd"/>
      <w:r w:rsidRPr="00A56078">
        <w:rPr>
          <w:rFonts w:ascii="Arial" w:hAnsi="Arial" w:cs="Arial"/>
        </w:rPr>
        <w:t xml:space="preserve"> </w:t>
      </w:r>
      <w:proofErr w:type="spellStart"/>
      <w:r w:rsidRPr="00A56078">
        <w:rPr>
          <w:rFonts w:ascii="Arial" w:hAnsi="Arial" w:cs="Arial"/>
        </w:rPr>
        <w:t>Phychiatry</w:t>
      </w:r>
      <w:proofErr w:type="spellEnd"/>
      <w:r w:rsidRPr="00A56078">
        <w:rPr>
          <w:rFonts w:ascii="Arial" w:hAnsi="Arial" w:cs="Arial"/>
        </w:rPr>
        <w:t xml:space="preserve">.  27 (8) 873-882.  </w:t>
      </w:r>
      <w:hyperlink r:id="rId13" w:history="1">
        <w:r w:rsidRPr="00A56078">
          <w:rPr>
            <w:rFonts w:ascii="Arial" w:hAnsi="Arial" w:cs="Arial"/>
            <w:color w:val="0563C1" w:themeColor="hyperlink"/>
            <w:u w:val="single"/>
          </w:rPr>
          <w:t>https://doi.org/10.1016/j.jagp.2019.02.003</w:t>
        </w:r>
      </w:hyperlink>
    </w:p>
    <w:p w14:paraId="61B7AFF2" w14:textId="77777777" w:rsidR="00923039" w:rsidRDefault="00923039" w:rsidP="003E0482">
      <w:pPr>
        <w:tabs>
          <w:tab w:val="left" w:pos="2844"/>
        </w:tabs>
        <w:spacing w:line="360" w:lineRule="auto"/>
        <w:ind w:left="851"/>
        <w:contextualSpacing/>
        <w:jc w:val="center"/>
        <w:rPr>
          <w:rFonts w:ascii="Arial" w:hAnsi="Arial" w:cs="Arial"/>
        </w:rPr>
      </w:pPr>
    </w:p>
    <w:p w14:paraId="31BCB41B" w14:textId="77777777" w:rsidR="00923039" w:rsidRDefault="00923039" w:rsidP="003E0482">
      <w:pPr>
        <w:tabs>
          <w:tab w:val="left" w:pos="2844"/>
        </w:tabs>
        <w:spacing w:line="360" w:lineRule="auto"/>
        <w:ind w:left="851"/>
        <w:contextualSpacing/>
        <w:jc w:val="center"/>
        <w:rPr>
          <w:rFonts w:ascii="Arial" w:hAnsi="Arial" w:cs="Arial"/>
        </w:rPr>
      </w:pPr>
    </w:p>
    <w:p w14:paraId="1CC731CE" w14:textId="77777777" w:rsidR="00923039" w:rsidRDefault="00923039" w:rsidP="003E0482">
      <w:pPr>
        <w:tabs>
          <w:tab w:val="left" w:pos="2844"/>
        </w:tabs>
        <w:spacing w:line="360" w:lineRule="auto"/>
        <w:ind w:left="851"/>
        <w:contextualSpacing/>
        <w:jc w:val="center"/>
        <w:rPr>
          <w:rFonts w:ascii="Arial" w:hAnsi="Arial" w:cs="Arial"/>
        </w:rPr>
      </w:pPr>
    </w:p>
    <w:p w14:paraId="2C24E3F4" w14:textId="77777777" w:rsidR="00923039" w:rsidRDefault="00923039" w:rsidP="003E0482">
      <w:pPr>
        <w:tabs>
          <w:tab w:val="left" w:pos="2844"/>
        </w:tabs>
        <w:spacing w:line="360" w:lineRule="auto"/>
        <w:ind w:left="851"/>
        <w:contextualSpacing/>
        <w:jc w:val="center"/>
        <w:rPr>
          <w:rFonts w:ascii="Arial" w:hAnsi="Arial" w:cs="Arial"/>
        </w:rPr>
      </w:pPr>
    </w:p>
    <w:p w14:paraId="13227FF2" w14:textId="5F6EB82C" w:rsidR="00923039" w:rsidRDefault="00923039" w:rsidP="003E0482">
      <w:pPr>
        <w:tabs>
          <w:tab w:val="left" w:pos="2844"/>
        </w:tabs>
        <w:spacing w:line="360" w:lineRule="auto"/>
        <w:ind w:left="851"/>
        <w:contextualSpacing/>
        <w:jc w:val="center"/>
        <w:rPr>
          <w:rFonts w:ascii="Arial" w:hAnsi="Arial" w:cs="Arial"/>
        </w:rPr>
      </w:pPr>
    </w:p>
    <w:p w14:paraId="359C494D" w14:textId="47B4D63B" w:rsidR="00527929" w:rsidRDefault="00527929" w:rsidP="003E0482">
      <w:pPr>
        <w:tabs>
          <w:tab w:val="left" w:pos="2844"/>
        </w:tabs>
        <w:spacing w:line="360" w:lineRule="auto"/>
        <w:ind w:left="851"/>
        <w:contextualSpacing/>
        <w:jc w:val="center"/>
        <w:rPr>
          <w:rFonts w:ascii="Arial" w:hAnsi="Arial" w:cs="Arial"/>
        </w:rPr>
      </w:pPr>
    </w:p>
    <w:p w14:paraId="7F8B654E" w14:textId="21BA534E" w:rsidR="00527929" w:rsidRDefault="00527929" w:rsidP="003E0482">
      <w:pPr>
        <w:tabs>
          <w:tab w:val="left" w:pos="2844"/>
        </w:tabs>
        <w:spacing w:line="360" w:lineRule="auto"/>
        <w:ind w:left="851"/>
        <w:contextualSpacing/>
        <w:jc w:val="center"/>
        <w:rPr>
          <w:rFonts w:ascii="Arial" w:hAnsi="Arial" w:cs="Arial"/>
        </w:rPr>
      </w:pPr>
    </w:p>
    <w:p w14:paraId="041A9575" w14:textId="0AE44CE0" w:rsidR="00527929" w:rsidRDefault="00527929" w:rsidP="003E0482">
      <w:pPr>
        <w:tabs>
          <w:tab w:val="left" w:pos="2844"/>
        </w:tabs>
        <w:spacing w:line="360" w:lineRule="auto"/>
        <w:ind w:left="851"/>
        <w:contextualSpacing/>
        <w:jc w:val="center"/>
        <w:rPr>
          <w:rFonts w:ascii="Arial" w:hAnsi="Arial" w:cs="Arial"/>
        </w:rPr>
      </w:pPr>
    </w:p>
    <w:p w14:paraId="7365D6A8" w14:textId="24E8EE75" w:rsidR="00527929" w:rsidRDefault="00527929" w:rsidP="003E0482">
      <w:pPr>
        <w:tabs>
          <w:tab w:val="left" w:pos="2844"/>
        </w:tabs>
        <w:spacing w:line="360" w:lineRule="auto"/>
        <w:ind w:left="851"/>
        <w:contextualSpacing/>
        <w:jc w:val="center"/>
        <w:rPr>
          <w:rFonts w:ascii="Arial" w:hAnsi="Arial" w:cs="Arial"/>
        </w:rPr>
      </w:pPr>
    </w:p>
    <w:p w14:paraId="1710C90F" w14:textId="79FE1405" w:rsidR="00527929" w:rsidRDefault="00527929" w:rsidP="003E0482">
      <w:pPr>
        <w:tabs>
          <w:tab w:val="left" w:pos="2844"/>
        </w:tabs>
        <w:spacing w:line="360" w:lineRule="auto"/>
        <w:ind w:left="851"/>
        <w:contextualSpacing/>
        <w:jc w:val="center"/>
        <w:rPr>
          <w:rFonts w:ascii="Arial" w:hAnsi="Arial" w:cs="Arial"/>
        </w:rPr>
      </w:pPr>
    </w:p>
    <w:p w14:paraId="23530046" w14:textId="423E4C08" w:rsidR="00527929" w:rsidRDefault="00527929" w:rsidP="003E0482">
      <w:pPr>
        <w:tabs>
          <w:tab w:val="left" w:pos="2844"/>
        </w:tabs>
        <w:spacing w:line="360" w:lineRule="auto"/>
        <w:ind w:left="851"/>
        <w:contextualSpacing/>
        <w:jc w:val="center"/>
        <w:rPr>
          <w:rFonts w:ascii="Arial" w:hAnsi="Arial" w:cs="Arial"/>
        </w:rPr>
      </w:pPr>
    </w:p>
    <w:p w14:paraId="6AF79723" w14:textId="376DF773" w:rsidR="00527929" w:rsidRDefault="00527929" w:rsidP="003E0482">
      <w:pPr>
        <w:tabs>
          <w:tab w:val="left" w:pos="2844"/>
        </w:tabs>
        <w:spacing w:line="360" w:lineRule="auto"/>
        <w:ind w:left="851"/>
        <w:contextualSpacing/>
        <w:jc w:val="center"/>
        <w:rPr>
          <w:rFonts w:ascii="Arial" w:hAnsi="Arial" w:cs="Arial"/>
        </w:rPr>
      </w:pPr>
    </w:p>
    <w:p w14:paraId="10BAD99C" w14:textId="6B3AFF8D" w:rsidR="00527929" w:rsidRDefault="00527929" w:rsidP="003E0482">
      <w:pPr>
        <w:tabs>
          <w:tab w:val="left" w:pos="2844"/>
        </w:tabs>
        <w:spacing w:line="360" w:lineRule="auto"/>
        <w:ind w:left="851"/>
        <w:contextualSpacing/>
        <w:jc w:val="center"/>
        <w:rPr>
          <w:rFonts w:ascii="Arial" w:hAnsi="Arial" w:cs="Arial"/>
        </w:rPr>
      </w:pPr>
    </w:p>
    <w:p w14:paraId="516AA1CF" w14:textId="02CE5719" w:rsidR="00527929" w:rsidRDefault="00527929" w:rsidP="003E0482">
      <w:pPr>
        <w:tabs>
          <w:tab w:val="left" w:pos="2844"/>
        </w:tabs>
        <w:spacing w:line="360" w:lineRule="auto"/>
        <w:ind w:left="851"/>
        <w:contextualSpacing/>
        <w:jc w:val="center"/>
        <w:rPr>
          <w:rFonts w:ascii="Arial" w:hAnsi="Arial" w:cs="Arial"/>
        </w:rPr>
      </w:pPr>
    </w:p>
    <w:p w14:paraId="40F005D7" w14:textId="531CE5F1" w:rsidR="00527929" w:rsidRDefault="00527929" w:rsidP="003E0482">
      <w:pPr>
        <w:tabs>
          <w:tab w:val="left" w:pos="2844"/>
        </w:tabs>
        <w:spacing w:line="360" w:lineRule="auto"/>
        <w:ind w:left="851"/>
        <w:contextualSpacing/>
        <w:jc w:val="center"/>
        <w:rPr>
          <w:rFonts w:ascii="Arial" w:hAnsi="Arial" w:cs="Arial"/>
        </w:rPr>
      </w:pPr>
    </w:p>
    <w:p w14:paraId="16AE416B" w14:textId="36106ACE" w:rsidR="00527929" w:rsidRDefault="00527929" w:rsidP="003E0482">
      <w:pPr>
        <w:tabs>
          <w:tab w:val="left" w:pos="2844"/>
        </w:tabs>
        <w:spacing w:line="360" w:lineRule="auto"/>
        <w:ind w:left="851"/>
        <w:contextualSpacing/>
        <w:jc w:val="center"/>
        <w:rPr>
          <w:rFonts w:ascii="Arial" w:hAnsi="Arial" w:cs="Arial"/>
        </w:rPr>
      </w:pPr>
    </w:p>
    <w:p w14:paraId="2EDE3EDF" w14:textId="1F1EC948" w:rsidR="00527929" w:rsidRDefault="00527929" w:rsidP="003E0482">
      <w:pPr>
        <w:tabs>
          <w:tab w:val="left" w:pos="2844"/>
        </w:tabs>
        <w:spacing w:line="360" w:lineRule="auto"/>
        <w:ind w:left="851"/>
        <w:contextualSpacing/>
        <w:jc w:val="center"/>
        <w:rPr>
          <w:rFonts w:ascii="Arial" w:hAnsi="Arial" w:cs="Arial"/>
        </w:rPr>
      </w:pPr>
    </w:p>
    <w:p w14:paraId="7B1C8194" w14:textId="0FA41456" w:rsidR="00527929" w:rsidRDefault="00527929" w:rsidP="003E0482">
      <w:pPr>
        <w:tabs>
          <w:tab w:val="left" w:pos="2844"/>
        </w:tabs>
        <w:spacing w:line="360" w:lineRule="auto"/>
        <w:ind w:left="851"/>
        <w:contextualSpacing/>
        <w:jc w:val="center"/>
        <w:rPr>
          <w:rFonts w:ascii="Arial" w:hAnsi="Arial" w:cs="Arial"/>
        </w:rPr>
      </w:pPr>
    </w:p>
    <w:p w14:paraId="46536EAF" w14:textId="02247E9E" w:rsidR="00DF604D" w:rsidRPr="00704965" w:rsidRDefault="00DF604D" w:rsidP="003E0482">
      <w:pPr>
        <w:tabs>
          <w:tab w:val="left" w:pos="2844"/>
        </w:tabs>
        <w:spacing w:line="360" w:lineRule="auto"/>
        <w:contextualSpacing/>
        <w:rPr>
          <w:rFonts w:ascii="Arial" w:hAnsi="Arial" w:cs="Arial"/>
        </w:rPr>
      </w:pPr>
    </w:p>
    <w:sectPr w:rsidR="00DF604D" w:rsidRPr="00704965" w:rsidSect="0055793E">
      <w:pgSz w:w="12240" w:h="15840"/>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94F702" w14:textId="77777777" w:rsidR="0011206B" w:rsidRDefault="0011206B" w:rsidP="00D214BF">
      <w:r>
        <w:separator/>
      </w:r>
    </w:p>
  </w:endnote>
  <w:endnote w:type="continuationSeparator" w:id="0">
    <w:p w14:paraId="6C9AFBD3" w14:textId="77777777" w:rsidR="0011206B" w:rsidRDefault="0011206B" w:rsidP="00D214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AR DECODE">
    <w:panose1 w:val="02000000000000000000"/>
    <w:charset w:val="00"/>
    <w:family w:val="auto"/>
    <w:pitch w:val="variable"/>
    <w:sig w:usb0="8000002F" w:usb1="0000000A" w:usb2="00000000" w:usb3="00000000" w:csb0="00000001" w:csb1="00000000"/>
  </w:font>
  <w:font w:name="Brush Script MT">
    <w:panose1 w:val="03060802040406070304"/>
    <w:charset w:val="00"/>
    <w:family w:val="script"/>
    <w:pitch w:val="variable"/>
    <w:sig w:usb0="00000003" w:usb1="00000000" w:usb2="00000000" w:usb3="00000000" w:csb0="00000001" w:csb1="00000000"/>
  </w:font>
  <w:font w:name="Arial Bold italic">
    <w:altName w:val="Arial"/>
    <w:panose1 w:val="00000000000000000000"/>
    <w:charset w:val="00"/>
    <w:family w:val="roman"/>
    <w:notTrueType/>
    <w:pitch w:val="default"/>
  </w:font>
  <w:font w:name="TimesNewRomanPSMT">
    <w:altName w:val="Times New Roman"/>
    <w:panose1 w:val="00000000000000000000"/>
    <w:charset w:val="00"/>
    <w:family w:val="swiss"/>
    <w:notTrueType/>
    <w:pitch w:val="default"/>
    <w:sig w:usb0="00000003" w:usb1="00000000" w:usb2="00000000" w:usb3="00000000" w:csb0="00000001" w:csb1="00000000"/>
  </w:font>
  <w:font w:name="TimesNewRomanPS-ItalicMT">
    <w:altName w:val="Times New Roman"/>
    <w:panose1 w:val="00000000000000000000"/>
    <w:charset w:val="00"/>
    <w:family w:val="swiss"/>
    <w:notTrueType/>
    <w:pitch w:val="default"/>
    <w:sig w:usb0="00000003" w:usb1="00000000" w:usb2="00000000" w:usb3="00000000" w:csb0="00000001" w:csb1="00000000"/>
  </w:font>
  <w:font w:name="Berling-Roman">
    <w:altName w:val="Yu Gothic"/>
    <w:panose1 w:val="00000000000000000000"/>
    <w:charset w:val="80"/>
    <w:family w:val="auto"/>
    <w:notTrueType/>
    <w:pitch w:val="default"/>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ff8">
    <w:altName w:val="Cambria"/>
    <w:panose1 w:val="00000000000000000000"/>
    <w:charset w:val="00"/>
    <w:family w:val="roman"/>
    <w:notTrueType/>
    <w:pitch w:val="default"/>
  </w:font>
  <w:font w:name="ff12">
    <w:altName w:val="Cambria"/>
    <w:panose1 w:val="00000000000000000000"/>
    <w:charset w:val="00"/>
    <w:family w:val="roman"/>
    <w:notTrueType/>
    <w:pitch w:val="default"/>
  </w:font>
  <w:font w:name="ff9">
    <w:altName w:val="Cambria"/>
    <w:panose1 w:val="00000000000000000000"/>
    <w:charset w:val="00"/>
    <w:family w:val="roman"/>
    <w:notTrueType/>
    <w:pitch w:val="default"/>
  </w:font>
  <w:font w:name="ff13">
    <w:altName w:val="Cambria"/>
    <w:panose1 w:val="00000000000000000000"/>
    <w:charset w:val="00"/>
    <w:family w:val="roman"/>
    <w:notTrueType/>
    <w:pitch w:val="default"/>
  </w:font>
  <w:font w:name="ff6">
    <w:altName w:val="Cambria"/>
    <w:panose1 w:val="00000000000000000000"/>
    <w:charset w:val="00"/>
    <w:family w:val="roman"/>
    <w:notTrueType/>
    <w:pitch w:val="default"/>
  </w:font>
  <w:font w:name="AdvOTb319c559">
    <w:altName w:val="Cambria"/>
    <w:panose1 w:val="00000000000000000000"/>
    <w:charset w:val="00"/>
    <w:family w:val="roman"/>
    <w:notTrueType/>
    <w:pitch w:val="default"/>
    <w:sig w:usb0="00000003" w:usb1="00000000" w:usb2="00000000" w:usb3="00000000" w:csb0="00000001" w:csb1="00000000"/>
  </w:font>
  <w:font w:name="AdvPS44A44B">
    <w:altName w:val="Calibri"/>
    <w:panose1 w:val="00000000000000000000"/>
    <w:charset w:val="00"/>
    <w:family w:val="swiss"/>
    <w:notTrueType/>
    <w:pitch w:val="default"/>
    <w:sig w:usb0="00000003" w:usb1="00000000" w:usb2="00000000" w:usb3="00000000" w:csb0="00000001" w:csb1="00000000"/>
  </w:font>
  <w:font w:name="AdvPS3F4C13">
    <w:altName w:val="Calibri"/>
    <w:panose1 w:val="00000000000000000000"/>
    <w:charset w:val="00"/>
    <w:family w:val="swiss"/>
    <w:notTrueType/>
    <w:pitch w:val="default"/>
    <w:sig w:usb0="00000003" w:usb1="00000000" w:usb2="00000000" w:usb3="00000000" w:csb0="00000001" w:csb1="00000000"/>
  </w:font>
  <w:font w:name="AdvP4C4E74">
    <w:altName w:val="Calibri"/>
    <w:panose1 w:val="00000000000000000000"/>
    <w:charset w:val="00"/>
    <w:family w:val="auto"/>
    <w:notTrueType/>
    <w:pitch w:val="default"/>
    <w:sig w:usb0="00000003" w:usb1="00000000" w:usb2="00000000" w:usb3="00000000" w:csb0="00000001" w:csb1="00000000"/>
  </w:font>
  <w:font w:name="AFIKA F+ Trebuchet MS">
    <w:altName w:val="Trebuchet MS"/>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6132407"/>
      <w:docPartObj>
        <w:docPartGallery w:val="Page Numbers (Bottom of Page)"/>
        <w:docPartUnique/>
      </w:docPartObj>
    </w:sdtPr>
    <w:sdtContent>
      <w:p w14:paraId="1A6A0006" w14:textId="77777777" w:rsidR="006D4815" w:rsidRDefault="006D4815">
        <w:pPr>
          <w:pStyle w:val="Piedepgina"/>
          <w:jc w:val="center"/>
        </w:pPr>
        <w:r>
          <w:fldChar w:fldCharType="begin"/>
        </w:r>
        <w:r>
          <w:instrText>PAGE   \* MERGEFORMAT</w:instrText>
        </w:r>
        <w:r>
          <w:fldChar w:fldCharType="separate"/>
        </w:r>
        <w:r>
          <w:rPr>
            <w:lang w:val="es-ES"/>
          </w:rPr>
          <w:t>2</w:t>
        </w:r>
        <w:r>
          <w:fldChar w:fldCharType="end"/>
        </w:r>
      </w:p>
    </w:sdtContent>
  </w:sdt>
  <w:p w14:paraId="6F8F9A8D" w14:textId="77777777" w:rsidR="006D4815" w:rsidRDefault="006D481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9BCC1A" w14:textId="77777777" w:rsidR="0011206B" w:rsidRDefault="0011206B" w:rsidP="00D214BF">
      <w:r>
        <w:separator/>
      </w:r>
    </w:p>
  </w:footnote>
  <w:footnote w:type="continuationSeparator" w:id="0">
    <w:p w14:paraId="14D7B5C7" w14:textId="77777777" w:rsidR="0011206B" w:rsidRDefault="0011206B" w:rsidP="00D214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D0C1B"/>
    <w:multiLevelType w:val="hybridMultilevel"/>
    <w:tmpl w:val="11EA985E"/>
    <w:lvl w:ilvl="0" w:tplc="2D4E71D2">
      <w:start w:val="1"/>
      <w:numFmt w:val="upperRoman"/>
      <w:lvlText w:val="%1."/>
      <w:lvlJc w:val="left"/>
      <w:pPr>
        <w:ind w:left="720" w:hanging="720"/>
      </w:pPr>
      <w:rPr>
        <w:rFonts w:hint="default"/>
      </w:rPr>
    </w:lvl>
    <w:lvl w:ilvl="1" w:tplc="180A0019" w:tentative="1">
      <w:start w:val="1"/>
      <w:numFmt w:val="lowerLetter"/>
      <w:lvlText w:val="%2."/>
      <w:lvlJc w:val="left"/>
      <w:pPr>
        <w:ind w:left="1080" w:hanging="360"/>
      </w:pPr>
    </w:lvl>
    <w:lvl w:ilvl="2" w:tplc="180A001B" w:tentative="1">
      <w:start w:val="1"/>
      <w:numFmt w:val="lowerRoman"/>
      <w:lvlText w:val="%3."/>
      <w:lvlJc w:val="right"/>
      <w:pPr>
        <w:ind w:left="1800" w:hanging="180"/>
      </w:pPr>
    </w:lvl>
    <w:lvl w:ilvl="3" w:tplc="180A000F" w:tentative="1">
      <w:start w:val="1"/>
      <w:numFmt w:val="decimal"/>
      <w:lvlText w:val="%4."/>
      <w:lvlJc w:val="left"/>
      <w:pPr>
        <w:ind w:left="2520" w:hanging="360"/>
      </w:pPr>
    </w:lvl>
    <w:lvl w:ilvl="4" w:tplc="180A0019" w:tentative="1">
      <w:start w:val="1"/>
      <w:numFmt w:val="lowerLetter"/>
      <w:lvlText w:val="%5."/>
      <w:lvlJc w:val="left"/>
      <w:pPr>
        <w:ind w:left="3240" w:hanging="360"/>
      </w:pPr>
    </w:lvl>
    <w:lvl w:ilvl="5" w:tplc="180A001B" w:tentative="1">
      <w:start w:val="1"/>
      <w:numFmt w:val="lowerRoman"/>
      <w:lvlText w:val="%6."/>
      <w:lvlJc w:val="right"/>
      <w:pPr>
        <w:ind w:left="3960" w:hanging="180"/>
      </w:pPr>
    </w:lvl>
    <w:lvl w:ilvl="6" w:tplc="180A000F" w:tentative="1">
      <w:start w:val="1"/>
      <w:numFmt w:val="decimal"/>
      <w:lvlText w:val="%7."/>
      <w:lvlJc w:val="left"/>
      <w:pPr>
        <w:ind w:left="4680" w:hanging="360"/>
      </w:pPr>
    </w:lvl>
    <w:lvl w:ilvl="7" w:tplc="180A0019" w:tentative="1">
      <w:start w:val="1"/>
      <w:numFmt w:val="lowerLetter"/>
      <w:lvlText w:val="%8."/>
      <w:lvlJc w:val="left"/>
      <w:pPr>
        <w:ind w:left="5400" w:hanging="360"/>
      </w:pPr>
    </w:lvl>
    <w:lvl w:ilvl="8" w:tplc="180A001B" w:tentative="1">
      <w:start w:val="1"/>
      <w:numFmt w:val="lowerRoman"/>
      <w:lvlText w:val="%9."/>
      <w:lvlJc w:val="right"/>
      <w:pPr>
        <w:ind w:left="6120" w:hanging="180"/>
      </w:pPr>
    </w:lvl>
  </w:abstractNum>
  <w:abstractNum w:abstractNumId="1" w15:restartNumberingAfterBreak="0">
    <w:nsid w:val="05861B6F"/>
    <w:multiLevelType w:val="hybridMultilevel"/>
    <w:tmpl w:val="441EA28E"/>
    <w:lvl w:ilvl="0" w:tplc="180A000F">
      <w:start w:val="1"/>
      <w:numFmt w:val="decimal"/>
      <w:lvlText w:val="%1."/>
      <w:lvlJc w:val="left"/>
      <w:pPr>
        <w:ind w:left="720" w:hanging="360"/>
      </w:pPr>
      <w:rPr>
        <w:rFonts w:hint="default"/>
      </w:rPr>
    </w:lvl>
    <w:lvl w:ilvl="1" w:tplc="180A0019" w:tentative="1">
      <w:start w:val="1"/>
      <w:numFmt w:val="lowerLetter"/>
      <w:lvlText w:val="%2."/>
      <w:lvlJc w:val="left"/>
      <w:pPr>
        <w:ind w:left="1440" w:hanging="360"/>
      </w:pPr>
    </w:lvl>
    <w:lvl w:ilvl="2" w:tplc="180A001B" w:tentative="1">
      <w:start w:val="1"/>
      <w:numFmt w:val="lowerRoman"/>
      <w:lvlText w:val="%3."/>
      <w:lvlJc w:val="right"/>
      <w:pPr>
        <w:ind w:left="2160" w:hanging="180"/>
      </w:pPr>
    </w:lvl>
    <w:lvl w:ilvl="3" w:tplc="180A000F" w:tentative="1">
      <w:start w:val="1"/>
      <w:numFmt w:val="decimal"/>
      <w:lvlText w:val="%4."/>
      <w:lvlJc w:val="left"/>
      <w:pPr>
        <w:ind w:left="2880" w:hanging="360"/>
      </w:pPr>
    </w:lvl>
    <w:lvl w:ilvl="4" w:tplc="180A0019" w:tentative="1">
      <w:start w:val="1"/>
      <w:numFmt w:val="lowerLetter"/>
      <w:lvlText w:val="%5."/>
      <w:lvlJc w:val="left"/>
      <w:pPr>
        <w:ind w:left="3600" w:hanging="360"/>
      </w:pPr>
    </w:lvl>
    <w:lvl w:ilvl="5" w:tplc="180A001B" w:tentative="1">
      <w:start w:val="1"/>
      <w:numFmt w:val="lowerRoman"/>
      <w:lvlText w:val="%6."/>
      <w:lvlJc w:val="right"/>
      <w:pPr>
        <w:ind w:left="4320" w:hanging="180"/>
      </w:pPr>
    </w:lvl>
    <w:lvl w:ilvl="6" w:tplc="180A000F" w:tentative="1">
      <w:start w:val="1"/>
      <w:numFmt w:val="decimal"/>
      <w:lvlText w:val="%7."/>
      <w:lvlJc w:val="left"/>
      <w:pPr>
        <w:ind w:left="5040" w:hanging="360"/>
      </w:pPr>
    </w:lvl>
    <w:lvl w:ilvl="7" w:tplc="180A0019" w:tentative="1">
      <w:start w:val="1"/>
      <w:numFmt w:val="lowerLetter"/>
      <w:lvlText w:val="%8."/>
      <w:lvlJc w:val="left"/>
      <w:pPr>
        <w:ind w:left="5760" w:hanging="360"/>
      </w:pPr>
    </w:lvl>
    <w:lvl w:ilvl="8" w:tplc="180A001B" w:tentative="1">
      <w:start w:val="1"/>
      <w:numFmt w:val="lowerRoman"/>
      <w:lvlText w:val="%9."/>
      <w:lvlJc w:val="right"/>
      <w:pPr>
        <w:ind w:left="6480" w:hanging="180"/>
      </w:pPr>
    </w:lvl>
  </w:abstractNum>
  <w:abstractNum w:abstractNumId="2" w15:restartNumberingAfterBreak="0">
    <w:nsid w:val="0B48744A"/>
    <w:multiLevelType w:val="multilevel"/>
    <w:tmpl w:val="FFF031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4A5931"/>
    <w:multiLevelType w:val="hybridMultilevel"/>
    <w:tmpl w:val="FB907286"/>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4" w15:restartNumberingAfterBreak="0">
    <w:nsid w:val="10FF4B75"/>
    <w:multiLevelType w:val="multilevel"/>
    <w:tmpl w:val="FC08630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4B15A2"/>
    <w:multiLevelType w:val="multilevel"/>
    <w:tmpl w:val="1B3E6D34"/>
    <w:lvl w:ilvl="0">
      <w:start w:val="1"/>
      <w:numFmt w:val="decimal"/>
      <w:lvlText w:val="%1."/>
      <w:lvlJc w:val="left"/>
      <w:pPr>
        <w:tabs>
          <w:tab w:val="num" w:pos="720"/>
        </w:tabs>
        <w:ind w:left="720" w:hanging="360"/>
      </w:pPr>
    </w:lvl>
    <w:lvl w:ilvl="1">
      <w:start w:val="1"/>
      <w:numFmt w:val="upp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4E2398"/>
    <w:multiLevelType w:val="hybridMultilevel"/>
    <w:tmpl w:val="097ADF0A"/>
    <w:lvl w:ilvl="0" w:tplc="180A000F">
      <w:start w:val="2"/>
      <w:numFmt w:val="decimal"/>
      <w:lvlText w:val="%1."/>
      <w:lvlJc w:val="left"/>
      <w:pPr>
        <w:ind w:left="720" w:hanging="360"/>
      </w:pPr>
      <w:rPr>
        <w:rFonts w:hint="default"/>
      </w:rPr>
    </w:lvl>
    <w:lvl w:ilvl="1" w:tplc="180A0019" w:tentative="1">
      <w:start w:val="1"/>
      <w:numFmt w:val="lowerLetter"/>
      <w:lvlText w:val="%2."/>
      <w:lvlJc w:val="left"/>
      <w:pPr>
        <w:ind w:left="1440" w:hanging="360"/>
      </w:pPr>
    </w:lvl>
    <w:lvl w:ilvl="2" w:tplc="180A001B" w:tentative="1">
      <w:start w:val="1"/>
      <w:numFmt w:val="lowerRoman"/>
      <w:lvlText w:val="%3."/>
      <w:lvlJc w:val="right"/>
      <w:pPr>
        <w:ind w:left="2160" w:hanging="180"/>
      </w:pPr>
    </w:lvl>
    <w:lvl w:ilvl="3" w:tplc="180A000F" w:tentative="1">
      <w:start w:val="1"/>
      <w:numFmt w:val="decimal"/>
      <w:lvlText w:val="%4."/>
      <w:lvlJc w:val="left"/>
      <w:pPr>
        <w:ind w:left="2880" w:hanging="360"/>
      </w:pPr>
    </w:lvl>
    <w:lvl w:ilvl="4" w:tplc="180A0019" w:tentative="1">
      <w:start w:val="1"/>
      <w:numFmt w:val="lowerLetter"/>
      <w:lvlText w:val="%5."/>
      <w:lvlJc w:val="left"/>
      <w:pPr>
        <w:ind w:left="3600" w:hanging="360"/>
      </w:pPr>
    </w:lvl>
    <w:lvl w:ilvl="5" w:tplc="180A001B" w:tentative="1">
      <w:start w:val="1"/>
      <w:numFmt w:val="lowerRoman"/>
      <w:lvlText w:val="%6."/>
      <w:lvlJc w:val="right"/>
      <w:pPr>
        <w:ind w:left="4320" w:hanging="180"/>
      </w:pPr>
    </w:lvl>
    <w:lvl w:ilvl="6" w:tplc="180A000F" w:tentative="1">
      <w:start w:val="1"/>
      <w:numFmt w:val="decimal"/>
      <w:lvlText w:val="%7."/>
      <w:lvlJc w:val="left"/>
      <w:pPr>
        <w:ind w:left="5040" w:hanging="360"/>
      </w:pPr>
    </w:lvl>
    <w:lvl w:ilvl="7" w:tplc="180A0019" w:tentative="1">
      <w:start w:val="1"/>
      <w:numFmt w:val="lowerLetter"/>
      <w:lvlText w:val="%8."/>
      <w:lvlJc w:val="left"/>
      <w:pPr>
        <w:ind w:left="5760" w:hanging="360"/>
      </w:pPr>
    </w:lvl>
    <w:lvl w:ilvl="8" w:tplc="180A001B" w:tentative="1">
      <w:start w:val="1"/>
      <w:numFmt w:val="lowerRoman"/>
      <w:lvlText w:val="%9."/>
      <w:lvlJc w:val="right"/>
      <w:pPr>
        <w:ind w:left="6480" w:hanging="180"/>
      </w:pPr>
    </w:lvl>
  </w:abstractNum>
  <w:abstractNum w:abstractNumId="7" w15:restartNumberingAfterBreak="0">
    <w:nsid w:val="195F0C36"/>
    <w:multiLevelType w:val="multilevel"/>
    <w:tmpl w:val="5A2E0E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767683"/>
    <w:multiLevelType w:val="hybridMultilevel"/>
    <w:tmpl w:val="1B1C7E74"/>
    <w:lvl w:ilvl="0" w:tplc="1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DB2740E"/>
    <w:multiLevelType w:val="multilevel"/>
    <w:tmpl w:val="23084C3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0D0798"/>
    <w:multiLevelType w:val="hybridMultilevel"/>
    <w:tmpl w:val="FED28174"/>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1" w15:restartNumberingAfterBreak="0">
    <w:nsid w:val="238E261E"/>
    <w:multiLevelType w:val="hybridMultilevel"/>
    <w:tmpl w:val="3B323F26"/>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12" w15:restartNumberingAfterBreak="0">
    <w:nsid w:val="2D6B2D9F"/>
    <w:multiLevelType w:val="hybridMultilevel"/>
    <w:tmpl w:val="92E00F60"/>
    <w:lvl w:ilvl="0" w:tplc="4C82AF60">
      <w:start w:val="1"/>
      <w:numFmt w:val="upperRoman"/>
      <w:lvlText w:val="%1."/>
      <w:lvlJc w:val="left"/>
      <w:pPr>
        <w:ind w:left="1080" w:hanging="720"/>
      </w:pPr>
      <w:rPr>
        <w:rFonts w:hint="default"/>
      </w:rPr>
    </w:lvl>
    <w:lvl w:ilvl="1" w:tplc="180A0019" w:tentative="1">
      <w:start w:val="1"/>
      <w:numFmt w:val="lowerLetter"/>
      <w:lvlText w:val="%2."/>
      <w:lvlJc w:val="left"/>
      <w:pPr>
        <w:ind w:left="1440" w:hanging="360"/>
      </w:pPr>
    </w:lvl>
    <w:lvl w:ilvl="2" w:tplc="180A001B" w:tentative="1">
      <w:start w:val="1"/>
      <w:numFmt w:val="lowerRoman"/>
      <w:lvlText w:val="%3."/>
      <w:lvlJc w:val="right"/>
      <w:pPr>
        <w:ind w:left="2160" w:hanging="180"/>
      </w:pPr>
    </w:lvl>
    <w:lvl w:ilvl="3" w:tplc="180A000F" w:tentative="1">
      <w:start w:val="1"/>
      <w:numFmt w:val="decimal"/>
      <w:lvlText w:val="%4."/>
      <w:lvlJc w:val="left"/>
      <w:pPr>
        <w:ind w:left="2880" w:hanging="360"/>
      </w:pPr>
    </w:lvl>
    <w:lvl w:ilvl="4" w:tplc="180A0019" w:tentative="1">
      <w:start w:val="1"/>
      <w:numFmt w:val="lowerLetter"/>
      <w:lvlText w:val="%5."/>
      <w:lvlJc w:val="left"/>
      <w:pPr>
        <w:ind w:left="3600" w:hanging="360"/>
      </w:pPr>
    </w:lvl>
    <w:lvl w:ilvl="5" w:tplc="180A001B" w:tentative="1">
      <w:start w:val="1"/>
      <w:numFmt w:val="lowerRoman"/>
      <w:lvlText w:val="%6."/>
      <w:lvlJc w:val="right"/>
      <w:pPr>
        <w:ind w:left="4320" w:hanging="180"/>
      </w:pPr>
    </w:lvl>
    <w:lvl w:ilvl="6" w:tplc="180A000F" w:tentative="1">
      <w:start w:val="1"/>
      <w:numFmt w:val="decimal"/>
      <w:lvlText w:val="%7."/>
      <w:lvlJc w:val="left"/>
      <w:pPr>
        <w:ind w:left="5040" w:hanging="360"/>
      </w:pPr>
    </w:lvl>
    <w:lvl w:ilvl="7" w:tplc="180A0019" w:tentative="1">
      <w:start w:val="1"/>
      <w:numFmt w:val="lowerLetter"/>
      <w:lvlText w:val="%8."/>
      <w:lvlJc w:val="left"/>
      <w:pPr>
        <w:ind w:left="5760" w:hanging="360"/>
      </w:pPr>
    </w:lvl>
    <w:lvl w:ilvl="8" w:tplc="180A001B" w:tentative="1">
      <w:start w:val="1"/>
      <w:numFmt w:val="lowerRoman"/>
      <w:lvlText w:val="%9."/>
      <w:lvlJc w:val="right"/>
      <w:pPr>
        <w:ind w:left="6480" w:hanging="180"/>
      </w:pPr>
    </w:lvl>
  </w:abstractNum>
  <w:abstractNum w:abstractNumId="13" w15:restartNumberingAfterBreak="0">
    <w:nsid w:val="2FB44360"/>
    <w:multiLevelType w:val="hybridMultilevel"/>
    <w:tmpl w:val="F84058F0"/>
    <w:lvl w:ilvl="0" w:tplc="1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31542DB0"/>
    <w:multiLevelType w:val="hybridMultilevel"/>
    <w:tmpl w:val="A7B2C2CE"/>
    <w:lvl w:ilvl="0" w:tplc="1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1AE2929"/>
    <w:multiLevelType w:val="hybridMultilevel"/>
    <w:tmpl w:val="769CB122"/>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16" w15:restartNumberingAfterBreak="0">
    <w:nsid w:val="362E4706"/>
    <w:multiLevelType w:val="hybridMultilevel"/>
    <w:tmpl w:val="A936FB02"/>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17" w15:restartNumberingAfterBreak="0">
    <w:nsid w:val="3AFA4CBD"/>
    <w:multiLevelType w:val="hybridMultilevel"/>
    <w:tmpl w:val="5A54D732"/>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18" w15:restartNumberingAfterBreak="0">
    <w:nsid w:val="43AF55C3"/>
    <w:multiLevelType w:val="hybridMultilevel"/>
    <w:tmpl w:val="999462EC"/>
    <w:lvl w:ilvl="0" w:tplc="180A000F">
      <w:start w:val="1"/>
      <w:numFmt w:val="decimal"/>
      <w:lvlText w:val="%1."/>
      <w:lvlJc w:val="left"/>
      <w:pPr>
        <w:ind w:left="720" w:hanging="360"/>
      </w:pPr>
      <w:rPr>
        <w:rFonts w:hint="default"/>
      </w:rPr>
    </w:lvl>
    <w:lvl w:ilvl="1" w:tplc="180A0019" w:tentative="1">
      <w:start w:val="1"/>
      <w:numFmt w:val="lowerLetter"/>
      <w:lvlText w:val="%2."/>
      <w:lvlJc w:val="left"/>
      <w:pPr>
        <w:ind w:left="1440" w:hanging="360"/>
      </w:pPr>
    </w:lvl>
    <w:lvl w:ilvl="2" w:tplc="180A001B" w:tentative="1">
      <w:start w:val="1"/>
      <w:numFmt w:val="lowerRoman"/>
      <w:lvlText w:val="%3."/>
      <w:lvlJc w:val="right"/>
      <w:pPr>
        <w:ind w:left="2160" w:hanging="180"/>
      </w:pPr>
    </w:lvl>
    <w:lvl w:ilvl="3" w:tplc="180A000F" w:tentative="1">
      <w:start w:val="1"/>
      <w:numFmt w:val="decimal"/>
      <w:lvlText w:val="%4."/>
      <w:lvlJc w:val="left"/>
      <w:pPr>
        <w:ind w:left="2880" w:hanging="360"/>
      </w:pPr>
    </w:lvl>
    <w:lvl w:ilvl="4" w:tplc="180A0019" w:tentative="1">
      <w:start w:val="1"/>
      <w:numFmt w:val="lowerLetter"/>
      <w:lvlText w:val="%5."/>
      <w:lvlJc w:val="left"/>
      <w:pPr>
        <w:ind w:left="3600" w:hanging="360"/>
      </w:pPr>
    </w:lvl>
    <w:lvl w:ilvl="5" w:tplc="180A001B" w:tentative="1">
      <w:start w:val="1"/>
      <w:numFmt w:val="lowerRoman"/>
      <w:lvlText w:val="%6."/>
      <w:lvlJc w:val="right"/>
      <w:pPr>
        <w:ind w:left="4320" w:hanging="180"/>
      </w:pPr>
    </w:lvl>
    <w:lvl w:ilvl="6" w:tplc="180A000F" w:tentative="1">
      <w:start w:val="1"/>
      <w:numFmt w:val="decimal"/>
      <w:lvlText w:val="%7."/>
      <w:lvlJc w:val="left"/>
      <w:pPr>
        <w:ind w:left="5040" w:hanging="360"/>
      </w:pPr>
    </w:lvl>
    <w:lvl w:ilvl="7" w:tplc="180A0019" w:tentative="1">
      <w:start w:val="1"/>
      <w:numFmt w:val="lowerLetter"/>
      <w:lvlText w:val="%8."/>
      <w:lvlJc w:val="left"/>
      <w:pPr>
        <w:ind w:left="5760" w:hanging="360"/>
      </w:pPr>
    </w:lvl>
    <w:lvl w:ilvl="8" w:tplc="180A001B" w:tentative="1">
      <w:start w:val="1"/>
      <w:numFmt w:val="lowerRoman"/>
      <w:lvlText w:val="%9."/>
      <w:lvlJc w:val="right"/>
      <w:pPr>
        <w:ind w:left="6480" w:hanging="180"/>
      </w:pPr>
    </w:lvl>
  </w:abstractNum>
  <w:abstractNum w:abstractNumId="19" w15:restartNumberingAfterBreak="0">
    <w:nsid w:val="4A2060B0"/>
    <w:multiLevelType w:val="hybridMultilevel"/>
    <w:tmpl w:val="16AE6D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49110D4"/>
    <w:multiLevelType w:val="hybridMultilevel"/>
    <w:tmpl w:val="865AA302"/>
    <w:lvl w:ilvl="0" w:tplc="1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60100CE8"/>
    <w:multiLevelType w:val="hybridMultilevel"/>
    <w:tmpl w:val="7FC41CD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62B756F0"/>
    <w:multiLevelType w:val="multilevel"/>
    <w:tmpl w:val="FAB0F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6120F12"/>
    <w:multiLevelType w:val="hybridMultilevel"/>
    <w:tmpl w:val="08DA0DD6"/>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24" w15:restartNumberingAfterBreak="0">
    <w:nsid w:val="6B94514F"/>
    <w:multiLevelType w:val="hybridMultilevel"/>
    <w:tmpl w:val="D8086826"/>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25" w15:restartNumberingAfterBreak="0">
    <w:nsid w:val="722E12F8"/>
    <w:multiLevelType w:val="multilevel"/>
    <w:tmpl w:val="D20E0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31F36D4"/>
    <w:multiLevelType w:val="hybridMultilevel"/>
    <w:tmpl w:val="45F89356"/>
    <w:lvl w:ilvl="0" w:tplc="180A0001">
      <w:start w:val="1"/>
      <w:numFmt w:val="bullet"/>
      <w:lvlText w:val=""/>
      <w:lvlJc w:val="left"/>
      <w:pPr>
        <w:ind w:left="720" w:hanging="360"/>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27" w15:restartNumberingAfterBreak="0">
    <w:nsid w:val="73E13CAE"/>
    <w:multiLevelType w:val="hybridMultilevel"/>
    <w:tmpl w:val="FEA8FAEE"/>
    <w:lvl w:ilvl="0" w:tplc="18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8EA76C5"/>
    <w:multiLevelType w:val="hybridMultilevel"/>
    <w:tmpl w:val="4D041138"/>
    <w:lvl w:ilvl="0" w:tplc="18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4"/>
  </w:num>
  <w:num w:numId="2">
    <w:abstractNumId w:val="6"/>
  </w:num>
  <w:num w:numId="3">
    <w:abstractNumId w:val="1"/>
  </w:num>
  <w:num w:numId="4">
    <w:abstractNumId w:val="17"/>
  </w:num>
  <w:num w:numId="5">
    <w:abstractNumId w:val="12"/>
  </w:num>
  <w:num w:numId="6">
    <w:abstractNumId w:val="18"/>
  </w:num>
  <w:num w:numId="7">
    <w:abstractNumId w:val="0"/>
  </w:num>
  <w:num w:numId="8">
    <w:abstractNumId w:val="11"/>
  </w:num>
  <w:num w:numId="9">
    <w:abstractNumId w:val="3"/>
  </w:num>
  <w:num w:numId="10">
    <w:abstractNumId w:val="26"/>
  </w:num>
  <w:num w:numId="11">
    <w:abstractNumId w:val="16"/>
  </w:num>
  <w:num w:numId="12">
    <w:abstractNumId w:val="23"/>
  </w:num>
  <w:num w:numId="13">
    <w:abstractNumId w:val="15"/>
  </w:num>
  <w:num w:numId="14">
    <w:abstractNumId w:val="27"/>
  </w:num>
  <w:num w:numId="15">
    <w:abstractNumId w:val="13"/>
  </w:num>
  <w:num w:numId="16">
    <w:abstractNumId w:val="8"/>
  </w:num>
  <w:num w:numId="17">
    <w:abstractNumId w:val="28"/>
  </w:num>
  <w:num w:numId="18">
    <w:abstractNumId w:val="21"/>
  </w:num>
  <w:num w:numId="19">
    <w:abstractNumId w:val="10"/>
  </w:num>
  <w:num w:numId="20">
    <w:abstractNumId w:val="20"/>
  </w:num>
  <w:num w:numId="21">
    <w:abstractNumId w:val="7"/>
  </w:num>
  <w:num w:numId="22">
    <w:abstractNumId w:val="7"/>
    <w:lvlOverride w:ilvl="1">
      <w:lvl w:ilvl="1">
        <w:numFmt w:val="lowerLetter"/>
        <w:lvlText w:val="%2."/>
        <w:lvlJc w:val="left"/>
      </w:lvl>
    </w:lvlOverride>
  </w:num>
  <w:num w:numId="23">
    <w:abstractNumId w:val="4"/>
  </w:num>
  <w:num w:numId="24">
    <w:abstractNumId w:val="5"/>
  </w:num>
  <w:num w:numId="25">
    <w:abstractNumId w:val="22"/>
  </w:num>
  <w:num w:numId="26">
    <w:abstractNumId w:val="25"/>
  </w:num>
  <w:num w:numId="27">
    <w:abstractNumId w:val="2"/>
  </w:num>
  <w:num w:numId="28">
    <w:abstractNumId w:val="9"/>
  </w:num>
  <w:num w:numId="29">
    <w:abstractNumId w:val="14"/>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1AB"/>
    <w:rsid w:val="00001B3C"/>
    <w:rsid w:val="00002EC9"/>
    <w:rsid w:val="00005306"/>
    <w:rsid w:val="00017906"/>
    <w:rsid w:val="000210AF"/>
    <w:rsid w:val="00022E3D"/>
    <w:rsid w:val="00037F25"/>
    <w:rsid w:val="00056B95"/>
    <w:rsid w:val="00057358"/>
    <w:rsid w:val="0006055A"/>
    <w:rsid w:val="00061BBF"/>
    <w:rsid w:val="00062492"/>
    <w:rsid w:val="000657FD"/>
    <w:rsid w:val="000922B5"/>
    <w:rsid w:val="000A49C5"/>
    <w:rsid w:val="000B2E01"/>
    <w:rsid w:val="000C2486"/>
    <w:rsid w:val="000C6F61"/>
    <w:rsid w:val="000D363D"/>
    <w:rsid w:val="000E258F"/>
    <w:rsid w:val="0011206B"/>
    <w:rsid w:val="001136E3"/>
    <w:rsid w:val="00114C90"/>
    <w:rsid w:val="00116BB5"/>
    <w:rsid w:val="0012223E"/>
    <w:rsid w:val="00123C1F"/>
    <w:rsid w:val="00134654"/>
    <w:rsid w:val="001375FE"/>
    <w:rsid w:val="00141908"/>
    <w:rsid w:val="001430D9"/>
    <w:rsid w:val="001611B9"/>
    <w:rsid w:val="001654B9"/>
    <w:rsid w:val="001655FE"/>
    <w:rsid w:val="0017237A"/>
    <w:rsid w:val="001738B3"/>
    <w:rsid w:val="00180EBB"/>
    <w:rsid w:val="00183C57"/>
    <w:rsid w:val="001861F2"/>
    <w:rsid w:val="001A0A33"/>
    <w:rsid w:val="001A108A"/>
    <w:rsid w:val="001A2497"/>
    <w:rsid w:val="001B1180"/>
    <w:rsid w:val="001B6285"/>
    <w:rsid w:val="001C5E29"/>
    <w:rsid w:val="001C6C1E"/>
    <w:rsid w:val="001C7DAD"/>
    <w:rsid w:val="001F2F64"/>
    <w:rsid w:val="0020331E"/>
    <w:rsid w:val="0020418A"/>
    <w:rsid w:val="00212C82"/>
    <w:rsid w:val="002140A0"/>
    <w:rsid w:val="002177F0"/>
    <w:rsid w:val="0023388B"/>
    <w:rsid w:val="00235995"/>
    <w:rsid w:val="00256D3D"/>
    <w:rsid w:val="00260DEA"/>
    <w:rsid w:val="002630D0"/>
    <w:rsid w:val="00264674"/>
    <w:rsid w:val="0026771F"/>
    <w:rsid w:val="002817FE"/>
    <w:rsid w:val="002838E8"/>
    <w:rsid w:val="002927EC"/>
    <w:rsid w:val="00296A63"/>
    <w:rsid w:val="002B2A23"/>
    <w:rsid w:val="002B7BE8"/>
    <w:rsid w:val="002C208E"/>
    <w:rsid w:val="002D05AD"/>
    <w:rsid w:val="002D6BBC"/>
    <w:rsid w:val="002D7A13"/>
    <w:rsid w:val="002D7BEF"/>
    <w:rsid w:val="002F52B2"/>
    <w:rsid w:val="003010C2"/>
    <w:rsid w:val="003012F1"/>
    <w:rsid w:val="0031195C"/>
    <w:rsid w:val="0031215A"/>
    <w:rsid w:val="003152A9"/>
    <w:rsid w:val="00330D87"/>
    <w:rsid w:val="00334908"/>
    <w:rsid w:val="00352680"/>
    <w:rsid w:val="003644B7"/>
    <w:rsid w:val="00370A05"/>
    <w:rsid w:val="00384FE1"/>
    <w:rsid w:val="0039389E"/>
    <w:rsid w:val="00394E14"/>
    <w:rsid w:val="003A0F9F"/>
    <w:rsid w:val="003B180C"/>
    <w:rsid w:val="003B279B"/>
    <w:rsid w:val="003C000C"/>
    <w:rsid w:val="003C5284"/>
    <w:rsid w:val="003D7714"/>
    <w:rsid w:val="003E0482"/>
    <w:rsid w:val="003E3556"/>
    <w:rsid w:val="003E3E68"/>
    <w:rsid w:val="0040656A"/>
    <w:rsid w:val="00413908"/>
    <w:rsid w:val="004145B7"/>
    <w:rsid w:val="00417F6C"/>
    <w:rsid w:val="00421AA0"/>
    <w:rsid w:val="00425A88"/>
    <w:rsid w:val="00437324"/>
    <w:rsid w:val="00437E2E"/>
    <w:rsid w:val="00440C3C"/>
    <w:rsid w:val="00444D7E"/>
    <w:rsid w:val="00444D84"/>
    <w:rsid w:val="00452607"/>
    <w:rsid w:val="00455B22"/>
    <w:rsid w:val="00467352"/>
    <w:rsid w:val="00470002"/>
    <w:rsid w:val="0047169A"/>
    <w:rsid w:val="0047329F"/>
    <w:rsid w:val="00476FB0"/>
    <w:rsid w:val="00490DDF"/>
    <w:rsid w:val="00490FB3"/>
    <w:rsid w:val="004A5AC5"/>
    <w:rsid w:val="004A6DD0"/>
    <w:rsid w:val="004A7DFA"/>
    <w:rsid w:val="004B2CA4"/>
    <w:rsid w:val="004B4752"/>
    <w:rsid w:val="004C1E27"/>
    <w:rsid w:val="004D4B4A"/>
    <w:rsid w:val="004D7556"/>
    <w:rsid w:val="004F3E8B"/>
    <w:rsid w:val="004F5480"/>
    <w:rsid w:val="00506B3E"/>
    <w:rsid w:val="00506F44"/>
    <w:rsid w:val="00513D64"/>
    <w:rsid w:val="0052444E"/>
    <w:rsid w:val="00527929"/>
    <w:rsid w:val="00531E26"/>
    <w:rsid w:val="00545D98"/>
    <w:rsid w:val="0055793E"/>
    <w:rsid w:val="005616A6"/>
    <w:rsid w:val="005646A3"/>
    <w:rsid w:val="00566737"/>
    <w:rsid w:val="00571A2F"/>
    <w:rsid w:val="005764A7"/>
    <w:rsid w:val="005903D4"/>
    <w:rsid w:val="005A13B3"/>
    <w:rsid w:val="005A5199"/>
    <w:rsid w:val="005B2B43"/>
    <w:rsid w:val="005B2E9F"/>
    <w:rsid w:val="005B5954"/>
    <w:rsid w:val="005C418E"/>
    <w:rsid w:val="005C54C8"/>
    <w:rsid w:val="005C7303"/>
    <w:rsid w:val="005D08D2"/>
    <w:rsid w:val="005D492F"/>
    <w:rsid w:val="005E2939"/>
    <w:rsid w:val="005F2298"/>
    <w:rsid w:val="006054EC"/>
    <w:rsid w:val="006072E3"/>
    <w:rsid w:val="00613FF6"/>
    <w:rsid w:val="00633083"/>
    <w:rsid w:val="00633EE7"/>
    <w:rsid w:val="00634010"/>
    <w:rsid w:val="006465AF"/>
    <w:rsid w:val="00651D6D"/>
    <w:rsid w:val="00653B11"/>
    <w:rsid w:val="00654420"/>
    <w:rsid w:val="0065470F"/>
    <w:rsid w:val="00664067"/>
    <w:rsid w:val="006705A5"/>
    <w:rsid w:val="00673544"/>
    <w:rsid w:val="00683D33"/>
    <w:rsid w:val="006A070C"/>
    <w:rsid w:val="006A0E4F"/>
    <w:rsid w:val="006B2051"/>
    <w:rsid w:val="006C468A"/>
    <w:rsid w:val="006C5100"/>
    <w:rsid w:val="006D4815"/>
    <w:rsid w:val="006D547B"/>
    <w:rsid w:val="006D66CB"/>
    <w:rsid w:val="006E46C7"/>
    <w:rsid w:val="006F4E24"/>
    <w:rsid w:val="007037C4"/>
    <w:rsid w:val="00721E0D"/>
    <w:rsid w:val="00736527"/>
    <w:rsid w:val="0074245C"/>
    <w:rsid w:val="007544B4"/>
    <w:rsid w:val="00763882"/>
    <w:rsid w:val="007733B1"/>
    <w:rsid w:val="00791D74"/>
    <w:rsid w:val="007A15D3"/>
    <w:rsid w:val="007A2222"/>
    <w:rsid w:val="007A6B24"/>
    <w:rsid w:val="007B1151"/>
    <w:rsid w:val="007B7538"/>
    <w:rsid w:val="007C0840"/>
    <w:rsid w:val="007C5E8B"/>
    <w:rsid w:val="007D4FEF"/>
    <w:rsid w:val="007D7DCB"/>
    <w:rsid w:val="007E36BB"/>
    <w:rsid w:val="007F0B44"/>
    <w:rsid w:val="007F1A3D"/>
    <w:rsid w:val="00803FB5"/>
    <w:rsid w:val="00805A64"/>
    <w:rsid w:val="00820260"/>
    <w:rsid w:val="00822251"/>
    <w:rsid w:val="00841280"/>
    <w:rsid w:val="00853B29"/>
    <w:rsid w:val="008727F3"/>
    <w:rsid w:val="00874AE0"/>
    <w:rsid w:val="00877B1E"/>
    <w:rsid w:val="00885206"/>
    <w:rsid w:val="00891744"/>
    <w:rsid w:val="00892DB2"/>
    <w:rsid w:val="0089437B"/>
    <w:rsid w:val="008B0711"/>
    <w:rsid w:val="008B5F1D"/>
    <w:rsid w:val="008C289B"/>
    <w:rsid w:val="008D0A60"/>
    <w:rsid w:val="008E0DDF"/>
    <w:rsid w:val="008F79E3"/>
    <w:rsid w:val="00923039"/>
    <w:rsid w:val="0092581F"/>
    <w:rsid w:val="009275D9"/>
    <w:rsid w:val="00927A88"/>
    <w:rsid w:val="00930E5B"/>
    <w:rsid w:val="0094042F"/>
    <w:rsid w:val="00941DF8"/>
    <w:rsid w:val="00947A6F"/>
    <w:rsid w:val="00951E0F"/>
    <w:rsid w:val="00956275"/>
    <w:rsid w:val="00956504"/>
    <w:rsid w:val="00964379"/>
    <w:rsid w:val="00967368"/>
    <w:rsid w:val="00972578"/>
    <w:rsid w:val="009924A6"/>
    <w:rsid w:val="009A2CFF"/>
    <w:rsid w:val="009B02B6"/>
    <w:rsid w:val="009C19A1"/>
    <w:rsid w:val="009C455F"/>
    <w:rsid w:val="009E4682"/>
    <w:rsid w:val="009E7382"/>
    <w:rsid w:val="009F1BDB"/>
    <w:rsid w:val="009F3E99"/>
    <w:rsid w:val="009F41BD"/>
    <w:rsid w:val="009F4517"/>
    <w:rsid w:val="009F5731"/>
    <w:rsid w:val="00A0033A"/>
    <w:rsid w:val="00A0227C"/>
    <w:rsid w:val="00A130AF"/>
    <w:rsid w:val="00A317D7"/>
    <w:rsid w:val="00A325CD"/>
    <w:rsid w:val="00A33D44"/>
    <w:rsid w:val="00A468CE"/>
    <w:rsid w:val="00A56078"/>
    <w:rsid w:val="00A617F3"/>
    <w:rsid w:val="00A618BC"/>
    <w:rsid w:val="00A63FB7"/>
    <w:rsid w:val="00A86F38"/>
    <w:rsid w:val="00AA2411"/>
    <w:rsid w:val="00AA3472"/>
    <w:rsid w:val="00AA6EC8"/>
    <w:rsid w:val="00AC6484"/>
    <w:rsid w:val="00AC699E"/>
    <w:rsid w:val="00AD26BE"/>
    <w:rsid w:val="00AD2E2C"/>
    <w:rsid w:val="00AD3858"/>
    <w:rsid w:val="00AE1E1F"/>
    <w:rsid w:val="00AF0F8C"/>
    <w:rsid w:val="00AF177F"/>
    <w:rsid w:val="00B02398"/>
    <w:rsid w:val="00B045C1"/>
    <w:rsid w:val="00B0787D"/>
    <w:rsid w:val="00B10640"/>
    <w:rsid w:val="00B11CA6"/>
    <w:rsid w:val="00B22530"/>
    <w:rsid w:val="00B32273"/>
    <w:rsid w:val="00B40592"/>
    <w:rsid w:val="00B55109"/>
    <w:rsid w:val="00B57070"/>
    <w:rsid w:val="00B57C81"/>
    <w:rsid w:val="00B62527"/>
    <w:rsid w:val="00B76F32"/>
    <w:rsid w:val="00B91077"/>
    <w:rsid w:val="00B93075"/>
    <w:rsid w:val="00B9417F"/>
    <w:rsid w:val="00BA1ADF"/>
    <w:rsid w:val="00BA38CB"/>
    <w:rsid w:val="00BA3EBC"/>
    <w:rsid w:val="00BB6709"/>
    <w:rsid w:val="00BB700C"/>
    <w:rsid w:val="00BB714E"/>
    <w:rsid w:val="00BC2F70"/>
    <w:rsid w:val="00BC48B7"/>
    <w:rsid w:val="00BD088D"/>
    <w:rsid w:val="00BE5827"/>
    <w:rsid w:val="00BE787A"/>
    <w:rsid w:val="00BF6806"/>
    <w:rsid w:val="00BF6F42"/>
    <w:rsid w:val="00BF7DDE"/>
    <w:rsid w:val="00C12553"/>
    <w:rsid w:val="00C175E2"/>
    <w:rsid w:val="00C215C9"/>
    <w:rsid w:val="00C239C8"/>
    <w:rsid w:val="00C25E02"/>
    <w:rsid w:val="00C41D4C"/>
    <w:rsid w:val="00C45C14"/>
    <w:rsid w:val="00C55C27"/>
    <w:rsid w:val="00C62C88"/>
    <w:rsid w:val="00C66842"/>
    <w:rsid w:val="00C70C04"/>
    <w:rsid w:val="00C83C25"/>
    <w:rsid w:val="00C93869"/>
    <w:rsid w:val="00C947BF"/>
    <w:rsid w:val="00CA0C89"/>
    <w:rsid w:val="00CA1F8C"/>
    <w:rsid w:val="00CA34AA"/>
    <w:rsid w:val="00CE54AA"/>
    <w:rsid w:val="00CE6E3E"/>
    <w:rsid w:val="00CF5419"/>
    <w:rsid w:val="00CF7CFC"/>
    <w:rsid w:val="00D03F19"/>
    <w:rsid w:val="00D10D93"/>
    <w:rsid w:val="00D13C05"/>
    <w:rsid w:val="00D214BF"/>
    <w:rsid w:val="00D52E3B"/>
    <w:rsid w:val="00D63BF0"/>
    <w:rsid w:val="00D70E6F"/>
    <w:rsid w:val="00D71F9A"/>
    <w:rsid w:val="00D76929"/>
    <w:rsid w:val="00D7752E"/>
    <w:rsid w:val="00D83AA6"/>
    <w:rsid w:val="00D858B8"/>
    <w:rsid w:val="00D91F9F"/>
    <w:rsid w:val="00DA0869"/>
    <w:rsid w:val="00DB59C3"/>
    <w:rsid w:val="00DB7AC7"/>
    <w:rsid w:val="00DC2292"/>
    <w:rsid w:val="00DC2740"/>
    <w:rsid w:val="00DE64BA"/>
    <w:rsid w:val="00DE7C3A"/>
    <w:rsid w:val="00DF41DD"/>
    <w:rsid w:val="00DF604D"/>
    <w:rsid w:val="00E04523"/>
    <w:rsid w:val="00E104A3"/>
    <w:rsid w:val="00E12E44"/>
    <w:rsid w:val="00E14A5E"/>
    <w:rsid w:val="00E20F16"/>
    <w:rsid w:val="00E25135"/>
    <w:rsid w:val="00E320EE"/>
    <w:rsid w:val="00E40F7C"/>
    <w:rsid w:val="00E425D8"/>
    <w:rsid w:val="00E42765"/>
    <w:rsid w:val="00E46F0D"/>
    <w:rsid w:val="00E5388C"/>
    <w:rsid w:val="00E65D08"/>
    <w:rsid w:val="00E820B6"/>
    <w:rsid w:val="00E8785C"/>
    <w:rsid w:val="00E95CE5"/>
    <w:rsid w:val="00EB4757"/>
    <w:rsid w:val="00EC51A0"/>
    <w:rsid w:val="00ED2E9C"/>
    <w:rsid w:val="00EE2668"/>
    <w:rsid w:val="00EE27CE"/>
    <w:rsid w:val="00EF085A"/>
    <w:rsid w:val="00EF4E8F"/>
    <w:rsid w:val="00F022A1"/>
    <w:rsid w:val="00F149E9"/>
    <w:rsid w:val="00F16F38"/>
    <w:rsid w:val="00F20BE0"/>
    <w:rsid w:val="00F33C7C"/>
    <w:rsid w:val="00F35E24"/>
    <w:rsid w:val="00F42A71"/>
    <w:rsid w:val="00F439FE"/>
    <w:rsid w:val="00F50DFF"/>
    <w:rsid w:val="00F62854"/>
    <w:rsid w:val="00F641F7"/>
    <w:rsid w:val="00F667FB"/>
    <w:rsid w:val="00F779AD"/>
    <w:rsid w:val="00F851AB"/>
    <w:rsid w:val="00F8520C"/>
    <w:rsid w:val="00F86ABB"/>
    <w:rsid w:val="00F9031F"/>
    <w:rsid w:val="00F9733B"/>
    <w:rsid w:val="00FB05F9"/>
    <w:rsid w:val="00FB358A"/>
    <w:rsid w:val="00FB5381"/>
    <w:rsid w:val="00FD3B0F"/>
    <w:rsid w:val="00FD449D"/>
    <w:rsid w:val="00FD7C12"/>
    <w:rsid w:val="00FF4654"/>
    <w:rsid w:val="00FF74A4"/>
    <w:rsid w:val="00FF782E"/>
  </w:rsids>
  <m:mathPr>
    <m:mathFont m:val="Cambria Math"/>
    <m:brkBin m:val="before"/>
    <m:brkBinSub m:val="--"/>
    <m:smallFrac m:val="0"/>
    <m:dispDef/>
    <m:lMargin m:val="0"/>
    <m:rMargin m:val="0"/>
    <m:defJc m:val="centerGroup"/>
    <m:wrapIndent m:val="1440"/>
    <m:intLim m:val="subSup"/>
    <m:naryLim m:val="undOvr"/>
  </m:mathPr>
  <w:themeFontLang w:val="es-P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DF8860"/>
  <w15:chartTrackingRefBased/>
  <w15:docId w15:val="{F1C031AA-2EB3-456D-BEA2-8C2B24208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P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0002"/>
    <w:pPr>
      <w:spacing w:after="0" w:line="240" w:lineRule="auto"/>
    </w:pPr>
    <w:rPr>
      <w:rFonts w:ascii="Times New Roman" w:eastAsia="Times New Roman" w:hAnsi="Times New Roman" w:cs="Times New Roman"/>
      <w:sz w:val="24"/>
      <w:szCs w:val="24"/>
      <w:lang w:val="es-CR" w:eastAsia="es-CR"/>
    </w:rPr>
  </w:style>
  <w:style w:type="paragraph" w:styleId="Ttulo1">
    <w:name w:val="heading 1"/>
    <w:basedOn w:val="Normal"/>
    <w:next w:val="Normal"/>
    <w:link w:val="Ttulo1Car"/>
    <w:uiPriority w:val="9"/>
    <w:qFormat/>
    <w:rsid w:val="005903D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B9417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470002"/>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link w:val="Ttulo4Car"/>
    <w:uiPriority w:val="9"/>
    <w:semiHidden/>
    <w:unhideWhenUsed/>
    <w:qFormat/>
    <w:rsid w:val="0047000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851AB"/>
    <w:pPr>
      <w:ind w:left="720"/>
      <w:contextualSpacing/>
    </w:pPr>
  </w:style>
  <w:style w:type="table" w:styleId="Tablaconcuadrcula">
    <w:name w:val="Table Grid"/>
    <w:basedOn w:val="Tablanormal"/>
    <w:uiPriority w:val="59"/>
    <w:rsid w:val="005B2E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3B180C"/>
    <w:rPr>
      <w:color w:val="0563C1" w:themeColor="hyperlink"/>
      <w:u w:val="single"/>
    </w:rPr>
  </w:style>
  <w:style w:type="paragraph" w:styleId="Encabezado">
    <w:name w:val="header"/>
    <w:basedOn w:val="Normal"/>
    <w:link w:val="EncabezadoCar"/>
    <w:uiPriority w:val="99"/>
    <w:unhideWhenUsed/>
    <w:rsid w:val="00D214BF"/>
    <w:pPr>
      <w:tabs>
        <w:tab w:val="center" w:pos="4419"/>
        <w:tab w:val="right" w:pos="8838"/>
      </w:tabs>
    </w:pPr>
  </w:style>
  <w:style w:type="character" w:customStyle="1" w:styleId="EncabezadoCar">
    <w:name w:val="Encabezado Car"/>
    <w:basedOn w:val="Fuentedeprrafopredeter"/>
    <w:link w:val="Encabezado"/>
    <w:uiPriority w:val="99"/>
    <w:rsid w:val="00D214BF"/>
    <w:rPr>
      <w:rFonts w:ascii="Calibri" w:eastAsia="Calibri" w:hAnsi="Calibri" w:cs="Times New Roman"/>
      <w:lang w:val="es-CR"/>
    </w:rPr>
  </w:style>
  <w:style w:type="paragraph" w:styleId="Piedepgina">
    <w:name w:val="footer"/>
    <w:basedOn w:val="Normal"/>
    <w:link w:val="PiedepginaCar"/>
    <w:uiPriority w:val="99"/>
    <w:unhideWhenUsed/>
    <w:rsid w:val="00D214BF"/>
    <w:pPr>
      <w:tabs>
        <w:tab w:val="center" w:pos="4419"/>
        <w:tab w:val="right" w:pos="8838"/>
      </w:tabs>
    </w:pPr>
  </w:style>
  <w:style w:type="character" w:customStyle="1" w:styleId="PiedepginaCar">
    <w:name w:val="Pie de página Car"/>
    <w:basedOn w:val="Fuentedeprrafopredeter"/>
    <w:link w:val="Piedepgina"/>
    <w:uiPriority w:val="99"/>
    <w:rsid w:val="00D214BF"/>
    <w:rPr>
      <w:rFonts w:ascii="Calibri" w:eastAsia="Calibri" w:hAnsi="Calibri" w:cs="Times New Roman"/>
      <w:lang w:val="es-CR"/>
    </w:rPr>
  </w:style>
  <w:style w:type="character" w:customStyle="1" w:styleId="Ttulo1Car">
    <w:name w:val="Título 1 Car"/>
    <w:basedOn w:val="Fuentedeprrafopredeter"/>
    <w:link w:val="Ttulo1"/>
    <w:uiPriority w:val="9"/>
    <w:rsid w:val="005903D4"/>
    <w:rPr>
      <w:rFonts w:asciiTheme="majorHAnsi" w:eastAsiaTheme="majorEastAsia" w:hAnsiTheme="majorHAnsi" w:cstheme="majorBidi"/>
      <w:color w:val="2F5496" w:themeColor="accent1" w:themeShade="BF"/>
      <w:sz w:val="32"/>
      <w:szCs w:val="32"/>
      <w:lang w:val="es-CR"/>
    </w:rPr>
  </w:style>
  <w:style w:type="paragraph" w:styleId="TtuloTDC">
    <w:name w:val="TOC Heading"/>
    <w:basedOn w:val="Ttulo1"/>
    <w:next w:val="Normal"/>
    <w:uiPriority w:val="39"/>
    <w:unhideWhenUsed/>
    <w:qFormat/>
    <w:rsid w:val="005903D4"/>
    <w:pPr>
      <w:spacing w:line="259" w:lineRule="auto"/>
      <w:outlineLvl w:val="9"/>
    </w:pPr>
    <w:rPr>
      <w:lang w:val="es-PA" w:eastAsia="es-PA"/>
    </w:rPr>
  </w:style>
  <w:style w:type="paragraph" w:styleId="Textodeglobo">
    <w:name w:val="Balloon Text"/>
    <w:basedOn w:val="Normal"/>
    <w:link w:val="TextodegloboCar"/>
    <w:uiPriority w:val="99"/>
    <w:semiHidden/>
    <w:unhideWhenUsed/>
    <w:rsid w:val="00D10D9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10D93"/>
    <w:rPr>
      <w:rFonts w:ascii="Segoe UI" w:eastAsia="Calibri" w:hAnsi="Segoe UI" w:cs="Segoe UI"/>
      <w:sz w:val="18"/>
      <w:szCs w:val="18"/>
      <w:lang w:val="es-CR"/>
    </w:rPr>
  </w:style>
  <w:style w:type="character" w:styleId="Mencinsinresolver">
    <w:name w:val="Unresolved Mention"/>
    <w:basedOn w:val="Fuentedeprrafopredeter"/>
    <w:uiPriority w:val="99"/>
    <w:semiHidden/>
    <w:unhideWhenUsed/>
    <w:rsid w:val="00352680"/>
    <w:rPr>
      <w:color w:val="605E5C"/>
      <w:shd w:val="clear" w:color="auto" w:fill="E1DFDD"/>
    </w:rPr>
  </w:style>
  <w:style w:type="table" w:styleId="Tablaconcuadrcula4-nfasis2">
    <w:name w:val="Grid Table 4 Accent 2"/>
    <w:basedOn w:val="Tablanormal"/>
    <w:uiPriority w:val="49"/>
    <w:rsid w:val="007733B1"/>
    <w:pPr>
      <w:spacing w:after="0" w:line="240" w:lineRule="auto"/>
    </w:pPr>
    <w:rPr>
      <w:lang w:val="es-ES"/>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5">
    <w:name w:val="Grid Table 4 Accent 5"/>
    <w:basedOn w:val="Tablanormal"/>
    <w:uiPriority w:val="49"/>
    <w:rsid w:val="007733B1"/>
    <w:pPr>
      <w:spacing w:after="0" w:line="240" w:lineRule="auto"/>
    </w:pPr>
    <w:rPr>
      <w:lang w:val="es-ES"/>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delista7concolores">
    <w:name w:val="List Table 7 Colorful"/>
    <w:basedOn w:val="Tablanormal"/>
    <w:uiPriority w:val="52"/>
    <w:rsid w:val="005D08D2"/>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4-nfasis3">
    <w:name w:val="List Table 4 Accent 3"/>
    <w:basedOn w:val="Tablanormal"/>
    <w:uiPriority w:val="49"/>
    <w:rsid w:val="005D08D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5">
    <w:name w:val="Plain Table 5"/>
    <w:basedOn w:val="Tablanormal"/>
    <w:uiPriority w:val="45"/>
    <w:rsid w:val="005D08D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7concolores">
    <w:name w:val="Grid Table 7 Colorful"/>
    <w:basedOn w:val="Tablanormal"/>
    <w:uiPriority w:val="52"/>
    <w:rsid w:val="005D08D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normal3">
    <w:name w:val="Plain Table 3"/>
    <w:basedOn w:val="Tablanormal"/>
    <w:uiPriority w:val="43"/>
    <w:rsid w:val="00BA3EB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2-nfasis3">
    <w:name w:val="Grid Table 2 Accent 3"/>
    <w:basedOn w:val="Tablanormal"/>
    <w:uiPriority w:val="47"/>
    <w:rsid w:val="001C7DAD"/>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nfasis3">
    <w:name w:val="Grid Table 5 Dark Accent 3"/>
    <w:basedOn w:val="Tablanormal"/>
    <w:uiPriority w:val="50"/>
    <w:rsid w:val="001C7DA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6concolores">
    <w:name w:val="Grid Table 6 Colorful"/>
    <w:basedOn w:val="Tablanormal"/>
    <w:uiPriority w:val="51"/>
    <w:rsid w:val="001C7DAD"/>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1clara">
    <w:name w:val="List Table 1 Light"/>
    <w:basedOn w:val="Tablanormal"/>
    <w:uiPriority w:val="46"/>
    <w:rsid w:val="001C7DAD"/>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
    <w:name w:val="List Table 2"/>
    <w:basedOn w:val="Tablanormal"/>
    <w:uiPriority w:val="47"/>
    <w:rsid w:val="001C7DAD"/>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3-nfasis3">
    <w:name w:val="List Table 3 Accent 3"/>
    <w:basedOn w:val="Tablanormal"/>
    <w:uiPriority w:val="48"/>
    <w:rsid w:val="001C7DA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laconcuadrculaclara">
    <w:name w:val="Grid Table Light"/>
    <w:basedOn w:val="Tablanormal"/>
    <w:uiPriority w:val="40"/>
    <w:rsid w:val="00D858B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4-nfasis3">
    <w:name w:val="Grid Table 4 Accent 3"/>
    <w:basedOn w:val="Tablanormal"/>
    <w:uiPriority w:val="49"/>
    <w:rsid w:val="00D52E3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1">
    <w:name w:val="Plain Table 1"/>
    <w:basedOn w:val="Tablanormal"/>
    <w:uiPriority w:val="41"/>
    <w:rsid w:val="00D52E3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3Car">
    <w:name w:val="Título 3 Car"/>
    <w:basedOn w:val="Fuentedeprrafopredeter"/>
    <w:link w:val="Ttulo3"/>
    <w:uiPriority w:val="9"/>
    <w:semiHidden/>
    <w:rsid w:val="00470002"/>
    <w:rPr>
      <w:rFonts w:asciiTheme="majorHAnsi" w:eastAsiaTheme="majorEastAsia" w:hAnsiTheme="majorHAnsi" w:cstheme="majorBidi"/>
      <w:color w:val="1F3763" w:themeColor="accent1" w:themeShade="7F"/>
      <w:sz w:val="24"/>
      <w:szCs w:val="24"/>
      <w:lang w:val="es-CR"/>
    </w:rPr>
  </w:style>
  <w:style w:type="character" w:customStyle="1" w:styleId="Ttulo4Car">
    <w:name w:val="Título 4 Car"/>
    <w:basedOn w:val="Fuentedeprrafopredeter"/>
    <w:link w:val="Ttulo4"/>
    <w:uiPriority w:val="9"/>
    <w:semiHidden/>
    <w:rsid w:val="00470002"/>
    <w:rPr>
      <w:rFonts w:asciiTheme="majorHAnsi" w:eastAsiaTheme="majorEastAsia" w:hAnsiTheme="majorHAnsi" w:cstheme="majorBidi"/>
      <w:i/>
      <w:iCs/>
      <w:color w:val="2F5496" w:themeColor="accent1" w:themeShade="BF"/>
      <w:lang w:val="es-CR"/>
    </w:rPr>
  </w:style>
  <w:style w:type="character" w:customStyle="1" w:styleId="Ttulo2Car">
    <w:name w:val="Título 2 Car"/>
    <w:basedOn w:val="Fuentedeprrafopredeter"/>
    <w:link w:val="Ttulo2"/>
    <w:uiPriority w:val="9"/>
    <w:semiHidden/>
    <w:rsid w:val="00B9417F"/>
    <w:rPr>
      <w:rFonts w:asciiTheme="majorHAnsi" w:eastAsiaTheme="majorEastAsia" w:hAnsiTheme="majorHAnsi" w:cstheme="majorBidi"/>
      <w:color w:val="2F5496" w:themeColor="accent1" w:themeShade="BF"/>
      <w:sz w:val="26"/>
      <w:szCs w:val="26"/>
      <w:lang w:val="es-CR" w:eastAsia="es-CR"/>
    </w:rPr>
  </w:style>
  <w:style w:type="paragraph" w:styleId="TDC1">
    <w:name w:val="toc 1"/>
    <w:basedOn w:val="Normal"/>
    <w:next w:val="Normal"/>
    <w:autoRedefine/>
    <w:uiPriority w:val="39"/>
    <w:unhideWhenUsed/>
    <w:rsid w:val="00527929"/>
    <w:pPr>
      <w:tabs>
        <w:tab w:val="right" w:leader="dot" w:pos="9111"/>
      </w:tabs>
      <w:spacing w:after="100" w:line="720" w:lineRule="auto"/>
    </w:pPr>
  </w:style>
  <w:style w:type="paragraph" w:styleId="TDC2">
    <w:name w:val="toc 2"/>
    <w:basedOn w:val="Normal"/>
    <w:next w:val="Normal"/>
    <w:autoRedefine/>
    <w:uiPriority w:val="39"/>
    <w:unhideWhenUsed/>
    <w:rsid w:val="00527929"/>
    <w:pPr>
      <w:spacing w:after="100"/>
      <w:ind w:left="240"/>
    </w:pPr>
  </w:style>
  <w:style w:type="paragraph" w:styleId="TDC3">
    <w:name w:val="toc 3"/>
    <w:basedOn w:val="Normal"/>
    <w:next w:val="Normal"/>
    <w:autoRedefine/>
    <w:uiPriority w:val="39"/>
    <w:unhideWhenUsed/>
    <w:rsid w:val="0052792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116843">
      <w:bodyDiv w:val="1"/>
      <w:marLeft w:val="0"/>
      <w:marRight w:val="0"/>
      <w:marTop w:val="0"/>
      <w:marBottom w:val="0"/>
      <w:divBdr>
        <w:top w:val="none" w:sz="0" w:space="0" w:color="auto"/>
        <w:left w:val="none" w:sz="0" w:space="0" w:color="auto"/>
        <w:bottom w:val="none" w:sz="0" w:space="0" w:color="auto"/>
        <w:right w:val="none" w:sz="0" w:space="0" w:color="auto"/>
      </w:divBdr>
    </w:div>
    <w:div w:id="76903078">
      <w:bodyDiv w:val="1"/>
      <w:marLeft w:val="0"/>
      <w:marRight w:val="0"/>
      <w:marTop w:val="0"/>
      <w:marBottom w:val="0"/>
      <w:divBdr>
        <w:top w:val="none" w:sz="0" w:space="0" w:color="auto"/>
        <w:left w:val="none" w:sz="0" w:space="0" w:color="auto"/>
        <w:bottom w:val="none" w:sz="0" w:space="0" w:color="auto"/>
        <w:right w:val="none" w:sz="0" w:space="0" w:color="auto"/>
      </w:divBdr>
    </w:div>
    <w:div w:id="508132786">
      <w:bodyDiv w:val="1"/>
      <w:marLeft w:val="0"/>
      <w:marRight w:val="0"/>
      <w:marTop w:val="0"/>
      <w:marBottom w:val="0"/>
      <w:divBdr>
        <w:top w:val="none" w:sz="0" w:space="0" w:color="auto"/>
        <w:left w:val="none" w:sz="0" w:space="0" w:color="auto"/>
        <w:bottom w:val="none" w:sz="0" w:space="0" w:color="auto"/>
        <w:right w:val="none" w:sz="0" w:space="0" w:color="auto"/>
      </w:divBdr>
      <w:divsChild>
        <w:div w:id="159396259">
          <w:marLeft w:val="0"/>
          <w:marRight w:val="0"/>
          <w:marTop w:val="0"/>
          <w:marBottom w:val="0"/>
          <w:divBdr>
            <w:top w:val="none" w:sz="0" w:space="0" w:color="auto"/>
            <w:left w:val="none" w:sz="0" w:space="0" w:color="auto"/>
            <w:bottom w:val="none" w:sz="0" w:space="0" w:color="auto"/>
            <w:right w:val="none" w:sz="0" w:space="0" w:color="auto"/>
          </w:divBdr>
        </w:div>
        <w:div w:id="705641997">
          <w:marLeft w:val="0"/>
          <w:marRight w:val="0"/>
          <w:marTop w:val="0"/>
          <w:marBottom w:val="0"/>
          <w:divBdr>
            <w:top w:val="none" w:sz="0" w:space="0" w:color="auto"/>
            <w:left w:val="none" w:sz="0" w:space="0" w:color="auto"/>
            <w:bottom w:val="none" w:sz="0" w:space="0" w:color="auto"/>
            <w:right w:val="none" w:sz="0" w:space="0" w:color="auto"/>
          </w:divBdr>
        </w:div>
        <w:div w:id="1133644298">
          <w:marLeft w:val="0"/>
          <w:marRight w:val="0"/>
          <w:marTop w:val="0"/>
          <w:marBottom w:val="0"/>
          <w:divBdr>
            <w:top w:val="none" w:sz="0" w:space="0" w:color="auto"/>
            <w:left w:val="none" w:sz="0" w:space="0" w:color="auto"/>
            <w:bottom w:val="none" w:sz="0" w:space="0" w:color="auto"/>
            <w:right w:val="none" w:sz="0" w:space="0" w:color="auto"/>
          </w:divBdr>
        </w:div>
        <w:div w:id="1589344099">
          <w:marLeft w:val="0"/>
          <w:marRight w:val="0"/>
          <w:marTop w:val="0"/>
          <w:marBottom w:val="0"/>
          <w:divBdr>
            <w:top w:val="none" w:sz="0" w:space="0" w:color="auto"/>
            <w:left w:val="none" w:sz="0" w:space="0" w:color="auto"/>
            <w:bottom w:val="none" w:sz="0" w:space="0" w:color="auto"/>
            <w:right w:val="none" w:sz="0" w:space="0" w:color="auto"/>
          </w:divBdr>
        </w:div>
      </w:divsChild>
    </w:div>
    <w:div w:id="1027026638">
      <w:bodyDiv w:val="1"/>
      <w:marLeft w:val="0"/>
      <w:marRight w:val="0"/>
      <w:marTop w:val="0"/>
      <w:marBottom w:val="0"/>
      <w:divBdr>
        <w:top w:val="none" w:sz="0" w:space="0" w:color="auto"/>
        <w:left w:val="none" w:sz="0" w:space="0" w:color="auto"/>
        <w:bottom w:val="none" w:sz="0" w:space="0" w:color="auto"/>
        <w:right w:val="none" w:sz="0" w:space="0" w:color="auto"/>
      </w:divBdr>
    </w:div>
    <w:div w:id="1043749143">
      <w:bodyDiv w:val="1"/>
      <w:marLeft w:val="0"/>
      <w:marRight w:val="0"/>
      <w:marTop w:val="0"/>
      <w:marBottom w:val="0"/>
      <w:divBdr>
        <w:top w:val="none" w:sz="0" w:space="0" w:color="auto"/>
        <w:left w:val="none" w:sz="0" w:space="0" w:color="auto"/>
        <w:bottom w:val="none" w:sz="0" w:space="0" w:color="auto"/>
        <w:right w:val="none" w:sz="0" w:space="0" w:color="auto"/>
      </w:divBdr>
      <w:divsChild>
        <w:div w:id="276841681">
          <w:marLeft w:val="0"/>
          <w:marRight w:val="0"/>
          <w:marTop w:val="0"/>
          <w:marBottom w:val="0"/>
          <w:divBdr>
            <w:top w:val="none" w:sz="0" w:space="0" w:color="auto"/>
            <w:left w:val="none" w:sz="0" w:space="0" w:color="auto"/>
            <w:bottom w:val="none" w:sz="0" w:space="0" w:color="auto"/>
            <w:right w:val="none" w:sz="0" w:space="0" w:color="auto"/>
          </w:divBdr>
        </w:div>
        <w:div w:id="397169688">
          <w:marLeft w:val="0"/>
          <w:marRight w:val="0"/>
          <w:marTop w:val="0"/>
          <w:marBottom w:val="0"/>
          <w:divBdr>
            <w:top w:val="none" w:sz="0" w:space="0" w:color="auto"/>
            <w:left w:val="none" w:sz="0" w:space="0" w:color="auto"/>
            <w:bottom w:val="none" w:sz="0" w:space="0" w:color="auto"/>
            <w:right w:val="none" w:sz="0" w:space="0" w:color="auto"/>
          </w:divBdr>
        </w:div>
        <w:div w:id="461659794">
          <w:marLeft w:val="0"/>
          <w:marRight w:val="0"/>
          <w:marTop w:val="0"/>
          <w:marBottom w:val="0"/>
          <w:divBdr>
            <w:top w:val="none" w:sz="0" w:space="0" w:color="auto"/>
            <w:left w:val="none" w:sz="0" w:space="0" w:color="auto"/>
            <w:bottom w:val="none" w:sz="0" w:space="0" w:color="auto"/>
            <w:right w:val="none" w:sz="0" w:space="0" w:color="auto"/>
          </w:divBdr>
        </w:div>
        <w:div w:id="555090455">
          <w:marLeft w:val="0"/>
          <w:marRight w:val="0"/>
          <w:marTop w:val="0"/>
          <w:marBottom w:val="0"/>
          <w:divBdr>
            <w:top w:val="none" w:sz="0" w:space="0" w:color="auto"/>
            <w:left w:val="none" w:sz="0" w:space="0" w:color="auto"/>
            <w:bottom w:val="none" w:sz="0" w:space="0" w:color="auto"/>
            <w:right w:val="none" w:sz="0" w:space="0" w:color="auto"/>
          </w:divBdr>
        </w:div>
        <w:div w:id="755592402">
          <w:marLeft w:val="0"/>
          <w:marRight w:val="0"/>
          <w:marTop w:val="0"/>
          <w:marBottom w:val="0"/>
          <w:divBdr>
            <w:top w:val="none" w:sz="0" w:space="0" w:color="auto"/>
            <w:left w:val="none" w:sz="0" w:space="0" w:color="auto"/>
            <w:bottom w:val="none" w:sz="0" w:space="0" w:color="auto"/>
            <w:right w:val="none" w:sz="0" w:space="0" w:color="auto"/>
          </w:divBdr>
        </w:div>
        <w:div w:id="786855925">
          <w:marLeft w:val="0"/>
          <w:marRight w:val="0"/>
          <w:marTop w:val="0"/>
          <w:marBottom w:val="0"/>
          <w:divBdr>
            <w:top w:val="none" w:sz="0" w:space="0" w:color="auto"/>
            <w:left w:val="none" w:sz="0" w:space="0" w:color="auto"/>
            <w:bottom w:val="none" w:sz="0" w:space="0" w:color="auto"/>
            <w:right w:val="none" w:sz="0" w:space="0" w:color="auto"/>
          </w:divBdr>
        </w:div>
        <w:div w:id="795948372">
          <w:marLeft w:val="0"/>
          <w:marRight w:val="0"/>
          <w:marTop w:val="0"/>
          <w:marBottom w:val="0"/>
          <w:divBdr>
            <w:top w:val="none" w:sz="0" w:space="0" w:color="auto"/>
            <w:left w:val="none" w:sz="0" w:space="0" w:color="auto"/>
            <w:bottom w:val="none" w:sz="0" w:space="0" w:color="auto"/>
            <w:right w:val="none" w:sz="0" w:space="0" w:color="auto"/>
          </w:divBdr>
        </w:div>
        <w:div w:id="1006784601">
          <w:marLeft w:val="0"/>
          <w:marRight w:val="0"/>
          <w:marTop w:val="0"/>
          <w:marBottom w:val="0"/>
          <w:divBdr>
            <w:top w:val="none" w:sz="0" w:space="0" w:color="auto"/>
            <w:left w:val="none" w:sz="0" w:space="0" w:color="auto"/>
            <w:bottom w:val="none" w:sz="0" w:space="0" w:color="auto"/>
            <w:right w:val="none" w:sz="0" w:space="0" w:color="auto"/>
          </w:divBdr>
        </w:div>
        <w:div w:id="1362046740">
          <w:marLeft w:val="0"/>
          <w:marRight w:val="0"/>
          <w:marTop w:val="0"/>
          <w:marBottom w:val="0"/>
          <w:divBdr>
            <w:top w:val="none" w:sz="0" w:space="0" w:color="auto"/>
            <w:left w:val="none" w:sz="0" w:space="0" w:color="auto"/>
            <w:bottom w:val="none" w:sz="0" w:space="0" w:color="auto"/>
            <w:right w:val="none" w:sz="0" w:space="0" w:color="auto"/>
          </w:divBdr>
        </w:div>
        <w:div w:id="2048069354">
          <w:marLeft w:val="0"/>
          <w:marRight w:val="0"/>
          <w:marTop w:val="0"/>
          <w:marBottom w:val="0"/>
          <w:divBdr>
            <w:top w:val="none" w:sz="0" w:space="0" w:color="auto"/>
            <w:left w:val="none" w:sz="0" w:space="0" w:color="auto"/>
            <w:bottom w:val="none" w:sz="0" w:space="0" w:color="auto"/>
            <w:right w:val="none" w:sz="0" w:space="0" w:color="auto"/>
          </w:divBdr>
        </w:div>
      </w:divsChild>
    </w:div>
    <w:div w:id="1133139537">
      <w:bodyDiv w:val="1"/>
      <w:marLeft w:val="0"/>
      <w:marRight w:val="0"/>
      <w:marTop w:val="0"/>
      <w:marBottom w:val="0"/>
      <w:divBdr>
        <w:top w:val="none" w:sz="0" w:space="0" w:color="auto"/>
        <w:left w:val="none" w:sz="0" w:space="0" w:color="auto"/>
        <w:bottom w:val="none" w:sz="0" w:space="0" w:color="auto"/>
        <w:right w:val="none" w:sz="0" w:space="0" w:color="auto"/>
      </w:divBdr>
    </w:div>
    <w:div w:id="1224483494">
      <w:bodyDiv w:val="1"/>
      <w:marLeft w:val="0"/>
      <w:marRight w:val="0"/>
      <w:marTop w:val="0"/>
      <w:marBottom w:val="0"/>
      <w:divBdr>
        <w:top w:val="none" w:sz="0" w:space="0" w:color="auto"/>
        <w:left w:val="none" w:sz="0" w:space="0" w:color="auto"/>
        <w:bottom w:val="none" w:sz="0" w:space="0" w:color="auto"/>
        <w:right w:val="none" w:sz="0" w:space="0" w:color="auto"/>
      </w:divBdr>
    </w:div>
    <w:div w:id="1236551054">
      <w:bodyDiv w:val="1"/>
      <w:marLeft w:val="0"/>
      <w:marRight w:val="0"/>
      <w:marTop w:val="0"/>
      <w:marBottom w:val="0"/>
      <w:divBdr>
        <w:top w:val="none" w:sz="0" w:space="0" w:color="auto"/>
        <w:left w:val="none" w:sz="0" w:space="0" w:color="auto"/>
        <w:bottom w:val="none" w:sz="0" w:space="0" w:color="auto"/>
        <w:right w:val="none" w:sz="0" w:space="0" w:color="auto"/>
      </w:divBdr>
    </w:div>
    <w:div w:id="1320843756">
      <w:bodyDiv w:val="1"/>
      <w:marLeft w:val="0"/>
      <w:marRight w:val="0"/>
      <w:marTop w:val="0"/>
      <w:marBottom w:val="0"/>
      <w:divBdr>
        <w:top w:val="none" w:sz="0" w:space="0" w:color="auto"/>
        <w:left w:val="none" w:sz="0" w:space="0" w:color="auto"/>
        <w:bottom w:val="none" w:sz="0" w:space="0" w:color="auto"/>
        <w:right w:val="none" w:sz="0" w:space="0" w:color="auto"/>
      </w:divBdr>
    </w:div>
    <w:div w:id="1455709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doi.org/10.1016/j.jagp.2019.02.00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jagp.2019.02.00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bookcentral-proquest-com.ezproxy.sibdi.ucr.ac.cr"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1E3D2E-1E2F-4B91-A94D-16C3A04E38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51</Pages>
  <Words>12449</Words>
  <Characters>68471</Characters>
  <Application>Microsoft Office Word</Application>
  <DocSecurity>0</DocSecurity>
  <Lines>570</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Corrales Córdoba</dc:creator>
  <cp:keywords/>
  <dc:description/>
  <cp:lastModifiedBy>Melissa Corrales Córdoba</cp:lastModifiedBy>
  <cp:revision>5</cp:revision>
  <cp:lastPrinted>2020-02-10T20:33:00Z</cp:lastPrinted>
  <dcterms:created xsi:type="dcterms:W3CDTF">2020-02-10T20:22:00Z</dcterms:created>
  <dcterms:modified xsi:type="dcterms:W3CDTF">2020-02-10T20:49:00Z</dcterms:modified>
</cp:coreProperties>
</file>